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3449" w:rsidRDefault="00383AA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:rsidR="00583449" w:rsidRDefault="00383AA8">
      <w:pPr>
        <w:pStyle w:val="Teksttreci0"/>
        <w:framePr w:w="12466" w:h="293" w:hRule="exact" w:wrap="none" w:vAnchor="page" w:hAnchor="page" w:x="1360" w:y="1112"/>
        <w:shd w:val="clear" w:color="auto" w:fill="auto"/>
        <w:spacing w:after="0"/>
      </w:pPr>
      <w:r w:rsidRPr="00E64286">
        <w:rPr>
          <w:sz w:val="18"/>
          <w:szCs w:val="18"/>
        </w:rPr>
        <w:t>INFORMACJA O PRZEWIDYWANYCH ZMIANACH W STANIE MIENIA KOMUNALNEGO GMINY SZCZAWNO ZDRÓJ</w:t>
      </w:r>
      <w:r>
        <w:t xml:space="preserve"> </w:t>
      </w:r>
      <w:r>
        <w:rPr>
          <w:sz w:val="20"/>
          <w:szCs w:val="20"/>
        </w:rPr>
        <w:t xml:space="preserve">- </w:t>
      </w:r>
      <w:r w:rsidRPr="00E64286">
        <w:rPr>
          <w:sz w:val="18"/>
          <w:szCs w:val="18"/>
        </w:rPr>
        <w:t>2019 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549"/>
        <w:gridCol w:w="2323"/>
        <w:gridCol w:w="1627"/>
        <w:gridCol w:w="1262"/>
        <w:gridCol w:w="1282"/>
        <w:gridCol w:w="1445"/>
        <w:gridCol w:w="1320"/>
      </w:tblGrid>
      <w:tr w:rsidR="00583449">
        <w:trPr>
          <w:trHeight w:hRule="exact" w:val="24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Lp.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wyszczególnienie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Przewidywany stan na ostatni dzień 2020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Sposób zagospodarowania</w:t>
            </w:r>
          </w:p>
        </w:tc>
      </w:tr>
      <w:tr w:rsidR="00583449">
        <w:trPr>
          <w:trHeight w:hRule="exact" w:val="69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583449">
            <w:pPr>
              <w:framePr w:w="12466" w:h="7147" w:wrap="none" w:vAnchor="page" w:hAnchor="page" w:x="1360" w:y="1938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583449">
            <w:pPr>
              <w:framePr w:w="12466" w:h="7147" w:wrap="none" w:vAnchor="page" w:hAnchor="page" w:x="1360" w:y="1938"/>
            </w:pP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583449">
            <w:pPr>
              <w:framePr w:w="12466" w:h="7147" w:wrap="none" w:vAnchor="page" w:hAnchor="page" w:x="1360" w:y="1938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w bezpośrednim zarządzie gminy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rPr>
                <w:sz w:val="19"/>
                <w:szCs w:val="19"/>
              </w:rPr>
              <w:t xml:space="preserve">w </w:t>
            </w:r>
            <w:r>
              <w:t>zarządzie jednostki komunalnej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dzierżawa, najem, leasing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wieczyste użytkowanie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inne formy</w:t>
            </w: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 xml:space="preserve">Grunty ogółem (ha), </w:t>
            </w:r>
            <w:r>
              <w:rPr>
                <w:sz w:val="19"/>
                <w:szCs w:val="19"/>
              </w:rPr>
              <w:t xml:space="preserve">w </w:t>
            </w:r>
            <w:r>
              <w:t>tym: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322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rolne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działki budowlane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tereny rekreacyjne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pozostałe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Lasy (ha)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O</w:t>
            </w:r>
          </w:p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spacing w:line="180" w:lineRule="auto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Parki (ha)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color w:val="28263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color w:val="28263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spacing w:after="40"/>
              <w:rPr>
                <w:sz w:val="19"/>
                <w:szCs w:val="19"/>
              </w:rPr>
            </w:pPr>
            <w:r>
              <w:t xml:space="preserve">Budynki - liczba ogółem, </w:t>
            </w:r>
            <w:r>
              <w:rPr>
                <w:sz w:val="19"/>
                <w:szCs w:val="19"/>
              </w:rPr>
              <w:t>w</w:t>
            </w:r>
          </w:p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L111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mieszkalne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obiekty szkolne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obiekty kulturalne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obiekty służby zdrowia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4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pozostałe obiekty użyteczności publicznej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Gruzowisko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4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 xml:space="preserve">Drogi gminne (ulice miejskie </w:t>
            </w:r>
            <w:r>
              <w:rPr>
                <w:sz w:val="19"/>
                <w:szCs w:val="19"/>
              </w:rPr>
              <w:t xml:space="preserve">w </w:t>
            </w:r>
            <w:r>
              <w:t>km)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Obiekty sportowe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Inne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1</w:t>
            </w:r>
          </w:p>
        </w:tc>
      </w:tr>
      <w:tr w:rsidR="00583449">
        <w:trPr>
          <w:trHeight w:hRule="exact"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Środki transportowe - szt.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4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ind w:firstLine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Pozostałe gminne jednostki organizacyjne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  <w:tr w:rsidR="00583449">
        <w:trPr>
          <w:trHeight w:hRule="exact" w:val="7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ind w:firstLine="180"/>
            </w:pPr>
            <w: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</w:pPr>
            <w:r>
              <w:t>Związki komunalne i stowarzyszenia, których członkiem jest gmina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3449" w:rsidRDefault="00383AA8">
            <w:pPr>
              <w:pStyle w:val="Inne0"/>
              <w:framePr w:w="12466" w:h="7147" w:wrap="none" w:vAnchor="page" w:hAnchor="page" w:x="1360" w:y="193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449" w:rsidRDefault="00583449">
            <w:pPr>
              <w:framePr w:w="12466" w:h="7147" w:wrap="none" w:vAnchor="page" w:hAnchor="page" w:x="1360" w:y="1938"/>
              <w:rPr>
                <w:sz w:val="10"/>
                <w:szCs w:val="10"/>
              </w:rPr>
            </w:pPr>
          </w:p>
        </w:tc>
      </w:tr>
    </w:tbl>
    <w:p w:rsidR="00583449" w:rsidRDefault="00583449">
      <w:pPr>
        <w:spacing w:line="1" w:lineRule="exact"/>
      </w:pPr>
    </w:p>
    <w:sectPr w:rsidR="0058344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C8" w:rsidRDefault="00291AC8">
      <w:r>
        <w:separator/>
      </w:r>
    </w:p>
  </w:endnote>
  <w:endnote w:type="continuationSeparator" w:id="0">
    <w:p w:rsidR="00291AC8" w:rsidRDefault="002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C8" w:rsidRDefault="00291AC8"/>
  </w:footnote>
  <w:footnote w:type="continuationSeparator" w:id="0">
    <w:p w:rsidR="00291AC8" w:rsidRDefault="00291A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9"/>
    <w:rsid w:val="00291AC8"/>
    <w:rsid w:val="00383AA8"/>
    <w:rsid w:val="00583449"/>
    <w:rsid w:val="00E64286"/>
    <w:rsid w:val="00E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FAFC-F3E1-486B-B8F5-60FD62A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/>
      <w:jc w:val="right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2020-04-06T13:15:00Z</dcterms:created>
  <dcterms:modified xsi:type="dcterms:W3CDTF">2020-04-06T13:15:00Z</dcterms:modified>
</cp:coreProperties>
</file>