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B468F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  <w:r w:rsidRPr="006E4B5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62FADB8" wp14:editId="5E284E73">
            <wp:extent cx="1476375" cy="457200"/>
            <wp:effectExtent l="0" t="0" r="9525" b="0"/>
            <wp:docPr id="1" name="Obraz 1" descr="stopka_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stopka_2018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E9BCB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</w:p>
    <w:p w14:paraId="014B64EF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  <w:r w:rsidRPr="006E4B54">
        <w:rPr>
          <w:rFonts w:ascii="Times New Roman" w:hAnsi="Times New Roman" w:cs="Times New Roman"/>
          <w:sz w:val="24"/>
          <w:szCs w:val="24"/>
        </w:rPr>
        <w:t>ul. Oławska 31, 50-950 Wrocław</w:t>
      </w:r>
    </w:p>
    <w:p w14:paraId="446BE26A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  <w:r w:rsidRPr="006E4B54">
        <w:rPr>
          <w:rFonts w:ascii="Times New Roman" w:hAnsi="Times New Roman" w:cs="Times New Roman"/>
          <w:sz w:val="24"/>
          <w:szCs w:val="24"/>
        </w:rPr>
        <w:t>tel. +48 71 371 64 00</w:t>
      </w:r>
    </w:p>
    <w:p w14:paraId="79D9E22F" w14:textId="77777777" w:rsidR="006E4B54" w:rsidRPr="006E4B54" w:rsidRDefault="007C45F9" w:rsidP="006E4B54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6E4B54" w:rsidRPr="006E4B54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sekretariatuswro@stat.gov.pl</w:t>
        </w:r>
      </w:hyperlink>
    </w:p>
    <w:p w14:paraId="36C71D09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  <w:r w:rsidRPr="006E4B54">
        <w:rPr>
          <w:rFonts w:ascii="Times New Roman" w:hAnsi="Times New Roman" w:cs="Times New Roman"/>
          <w:sz w:val="24"/>
          <w:szCs w:val="24"/>
        </w:rPr>
        <w:t>wroclaw.stat.gov.pl</w:t>
      </w:r>
    </w:p>
    <w:p w14:paraId="0FB1B4C5" w14:textId="77777777" w:rsid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</w:p>
    <w:p w14:paraId="2F709C85" w14:textId="77777777" w:rsid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</w:p>
    <w:p w14:paraId="0E316194" w14:textId="77777777" w:rsidR="006E4B54" w:rsidRPr="006E4B54" w:rsidRDefault="006E4B54" w:rsidP="006E4B54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17791447" w14:textId="77777777" w:rsidR="006E4B54" w:rsidRPr="006E4B54" w:rsidRDefault="006E4B54" w:rsidP="006E4B54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6E4B54">
        <w:rPr>
          <w:rFonts w:ascii="Times New Roman" w:hAnsi="Times New Roman" w:cs="Times New Roman"/>
          <w:sz w:val="36"/>
          <w:szCs w:val="36"/>
          <w:u w:val="single"/>
        </w:rPr>
        <w:t>Komunikat Centralnego Biura Spisowego</w:t>
      </w:r>
    </w:p>
    <w:p w14:paraId="1B0BB366" w14:textId="77777777" w:rsidR="006E4B54" w:rsidRPr="006E4B54" w:rsidRDefault="006E4B54" w:rsidP="006E4B54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E4B54">
        <w:rPr>
          <w:rFonts w:ascii="Times New Roman" w:hAnsi="Times New Roman" w:cs="Times New Roman"/>
          <w:sz w:val="32"/>
          <w:szCs w:val="32"/>
        </w:rPr>
        <w:t>Decyzją Dyrektora Central</w:t>
      </w:r>
      <w:r>
        <w:rPr>
          <w:rFonts w:ascii="Times New Roman" w:hAnsi="Times New Roman" w:cs="Times New Roman"/>
          <w:sz w:val="32"/>
          <w:szCs w:val="32"/>
        </w:rPr>
        <w:t>nego Biura Spisowego, podjętą w </w:t>
      </w:r>
      <w:r w:rsidRPr="006E4B54">
        <w:rPr>
          <w:rFonts w:ascii="Times New Roman" w:hAnsi="Times New Roman" w:cs="Times New Roman"/>
          <w:sz w:val="32"/>
          <w:szCs w:val="32"/>
        </w:rPr>
        <w:t xml:space="preserve">porozumieniu z Generalnym Komisarzem Spisowym, </w:t>
      </w:r>
      <w:r w:rsidRPr="006E4B54">
        <w:rPr>
          <w:rFonts w:ascii="Times New Roman" w:hAnsi="Times New Roman" w:cs="Times New Roman"/>
          <w:b/>
          <w:bCs/>
          <w:sz w:val="32"/>
          <w:szCs w:val="32"/>
        </w:rPr>
        <w:t>termin naboru kandydatów na rachmistrzów spisowych do NSP 2021 na terenie całego kraju zostaje przedłużony</w:t>
      </w:r>
      <w:r w:rsidRPr="006E4B54">
        <w:rPr>
          <w:rFonts w:ascii="Times New Roman" w:hAnsi="Times New Roman" w:cs="Times New Roman"/>
          <w:sz w:val="32"/>
          <w:szCs w:val="32"/>
        </w:rPr>
        <w:t xml:space="preserve"> </w:t>
      </w:r>
      <w:r w:rsidRPr="006E4B54">
        <w:rPr>
          <w:rFonts w:ascii="Times New Roman" w:hAnsi="Times New Roman" w:cs="Times New Roman"/>
          <w:b/>
          <w:bCs/>
          <w:sz w:val="32"/>
          <w:szCs w:val="32"/>
        </w:rPr>
        <w:t>do 16 lutego 2021 r.</w:t>
      </w:r>
    </w:p>
    <w:p w14:paraId="2AEE0E19" w14:textId="77777777" w:rsidR="006E4B54" w:rsidRPr="006E4B54" w:rsidRDefault="006E4B54" w:rsidP="006E4B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9F97D9" w14:textId="77777777" w:rsidR="006E4B54" w:rsidRDefault="006E4B54" w:rsidP="006E4B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910D3D" w14:textId="77777777" w:rsidR="006E4B54" w:rsidRDefault="006E4B54" w:rsidP="006E4B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5B9D9" w14:textId="77777777" w:rsidR="006E4B54" w:rsidRDefault="006E4B54" w:rsidP="006E4B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787C3" w14:textId="77777777" w:rsidR="006E4B54" w:rsidRPr="006E4B54" w:rsidRDefault="006E4B54" w:rsidP="006E4B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FF3B8" w14:textId="77777777" w:rsidR="006E4B54" w:rsidRPr="006E4B54" w:rsidRDefault="006E4B54" w:rsidP="006E4B54">
      <w:pPr>
        <w:rPr>
          <w:rFonts w:ascii="Times New Roman" w:hAnsi="Times New Roman" w:cs="Times New Roman"/>
          <w:sz w:val="24"/>
          <w:szCs w:val="24"/>
        </w:rPr>
      </w:pPr>
    </w:p>
    <w:p w14:paraId="4005B64E" w14:textId="77777777" w:rsidR="000E300F" w:rsidRDefault="000E300F"/>
    <w:sectPr w:rsidR="000E3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B54"/>
    <w:rsid w:val="000E300F"/>
    <w:rsid w:val="006E4B54"/>
    <w:rsid w:val="007C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4DB7C"/>
  <w15:chartTrackingRefBased/>
  <w15:docId w15:val="{73374560-F9E5-40CF-8225-54092FC1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B54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4B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1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uswro@stat.gov.pl" TargetMode="External"/><Relationship Id="rId5" Type="http://schemas.openxmlformats.org/officeDocument/2006/relationships/image" Target="cid:image001.jpg@01D6FEC4.5E3EFE0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2021-02-09T11:31:00Z</dcterms:created>
  <dcterms:modified xsi:type="dcterms:W3CDTF">2021-02-09T11:31:00Z</dcterms:modified>
</cp:coreProperties>
</file>