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944CC" w14:textId="0342720F" w:rsidR="00FA4608" w:rsidRPr="00FA4608" w:rsidRDefault="00FA4608" w:rsidP="00FA4608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FA4608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Wykaz posiedzeń Komisji Rady Miejskiej w Szczawnie-Zdroju</w:t>
      </w:r>
      <w:r w:rsidRPr="00FA4608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br/>
        <w:t>w miesiącu sierpniu 2020 r.</w:t>
      </w:r>
    </w:p>
    <w:p w14:paraId="359D5346" w14:textId="77777777" w:rsidR="00FA4608" w:rsidRDefault="00FA4608" w:rsidP="00FA4608">
      <w:pPr>
        <w:widowControl w:val="0"/>
        <w:overflowPunct w:val="0"/>
        <w:spacing w:after="12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5746489D" w14:textId="2D28914A" w:rsidR="00FA4608" w:rsidRPr="00FA4608" w:rsidRDefault="00FA4608" w:rsidP="00FA4608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Calibri" w:hAnsi="Times New Roman" w:cs="Times New Roman"/>
          <w:color w:val="00000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kern w:val="28"/>
          <w:sz w:val="24"/>
          <w:szCs w:val="24"/>
        </w:rPr>
        <w:t>P</w:t>
      </w:r>
      <w:r w:rsidRPr="00FA4608">
        <w:rPr>
          <w:rFonts w:ascii="Times New Roman" w:eastAsia="Calibri" w:hAnsi="Times New Roman" w:cs="Times New Roman"/>
          <w:color w:val="000000"/>
          <w:kern w:val="28"/>
          <w:sz w:val="24"/>
          <w:szCs w:val="24"/>
        </w:rPr>
        <w:t xml:space="preserve">osiedzenie </w:t>
      </w:r>
      <w:r w:rsidRPr="00FA4608">
        <w:rPr>
          <w:rFonts w:ascii="Times New Roman" w:eastAsia="Calibri" w:hAnsi="Times New Roman" w:cs="Times New Roman"/>
          <w:b/>
          <w:bCs/>
          <w:color w:val="000000"/>
          <w:kern w:val="28"/>
          <w:sz w:val="24"/>
          <w:szCs w:val="24"/>
        </w:rPr>
        <w:t>KOMISJI REWIZYJNEJ</w:t>
      </w:r>
      <w:r w:rsidRPr="00FA4608">
        <w:rPr>
          <w:rFonts w:ascii="Times New Roman" w:eastAsia="Calibri" w:hAnsi="Times New Roman" w:cs="Times New Roman"/>
          <w:color w:val="000000"/>
          <w:kern w:val="28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28"/>
          <w:sz w:val="24"/>
          <w:szCs w:val="24"/>
        </w:rPr>
        <w:t xml:space="preserve">odbędzie się </w:t>
      </w:r>
    </w:p>
    <w:p w14:paraId="3E5C9CBB" w14:textId="13008652" w:rsidR="00FA4608" w:rsidRDefault="00FA4608" w:rsidP="00FA4608">
      <w:pPr>
        <w:widowControl w:val="0"/>
        <w:overflowPunct w:val="0"/>
        <w:autoSpaceDE w:val="0"/>
        <w:autoSpaceDN w:val="0"/>
        <w:adjustRightInd w:val="0"/>
        <w:spacing w:after="120" w:line="276" w:lineRule="auto"/>
        <w:ind w:left="709" w:hanging="709"/>
        <w:jc w:val="center"/>
        <w:rPr>
          <w:rFonts w:ascii="Times New Roman" w:eastAsia="Calibri" w:hAnsi="Times New Roman" w:cs="Times New Roman"/>
          <w:kern w:val="28"/>
          <w:sz w:val="24"/>
          <w:szCs w:val="24"/>
        </w:rPr>
      </w:pPr>
      <w:r w:rsidRPr="00FA4608">
        <w:rPr>
          <w:rFonts w:ascii="Times New Roman" w:eastAsia="Calibri" w:hAnsi="Times New Roman" w:cs="Times New Roman"/>
          <w:b/>
          <w:kern w:val="28"/>
          <w:sz w:val="24"/>
          <w:szCs w:val="24"/>
        </w:rPr>
        <w:t>w dniu 12 sierpnia 2020 r. o godz. 12</w:t>
      </w:r>
      <w:r w:rsidRPr="00FA4608">
        <w:rPr>
          <w:rFonts w:ascii="Times New Roman" w:eastAsia="Calibri" w:hAnsi="Times New Roman" w:cs="Times New Roman"/>
          <w:b/>
          <w:kern w:val="28"/>
          <w:sz w:val="24"/>
          <w:szCs w:val="24"/>
          <w:vertAlign w:val="superscript"/>
        </w:rPr>
        <w:t>00</w:t>
      </w:r>
      <w:r w:rsidRPr="00FA4608">
        <w:rPr>
          <w:rFonts w:ascii="Times New Roman" w:eastAsia="Calibri" w:hAnsi="Times New Roman" w:cs="Times New Roman"/>
          <w:kern w:val="28"/>
          <w:sz w:val="24"/>
          <w:szCs w:val="24"/>
        </w:rPr>
        <w:t xml:space="preserve"> w Sali konferencyjnej Urzędu Miejskiego</w:t>
      </w:r>
      <w:r>
        <w:rPr>
          <w:rFonts w:ascii="Times New Roman" w:eastAsia="Calibri" w:hAnsi="Times New Roman" w:cs="Times New Roman"/>
          <w:kern w:val="28"/>
          <w:sz w:val="24"/>
          <w:szCs w:val="24"/>
        </w:rPr>
        <w:t>.</w:t>
      </w:r>
    </w:p>
    <w:p w14:paraId="24520ACC" w14:textId="77777777" w:rsidR="00FA4608" w:rsidRPr="00FA4608" w:rsidRDefault="00FA4608" w:rsidP="00FA4608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</w:pPr>
      <w:r w:rsidRPr="00FA4608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14:paraId="7A7500C2" w14:textId="77777777" w:rsidR="00FA4608" w:rsidRPr="00FA4608" w:rsidRDefault="00FA4608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1. Przyjęcie porządku obrad.</w:t>
      </w:r>
    </w:p>
    <w:p w14:paraId="75AB0BB5" w14:textId="77777777" w:rsidR="00FA4608" w:rsidRPr="00FA4608" w:rsidRDefault="00FA4608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2. Zaopiniowanie raportu o stanie Uzdrowiskowej Gminy Miejskiej Szczawno-Zdrój za 2019 rok.</w:t>
      </w:r>
    </w:p>
    <w:p w14:paraId="4C33F57A" w14:textId="7AD8AD83" w:rsidR="00FA4608" w:rsidRPr="00FA4608" w:rsidRDefault="00FA4608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="006828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Analiza sprawozdania z zakresu wykorzystania środków finansowych przez Miejską Szkołę Podstawową pod względem legalności, celowości, gospodarności oraz sprawności organizacyjnej</w:t>
      </w:r>
      <w:r w:rsidR="0028551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zgodnie z planem pracy rady na 2020.</w:t>
      </w:r>
    </w:p>
    <w:p w14:paraId="005D19CC" w14:textId="2EB6D494" w:rsidR="00FA4608" w:rsidRPr="00FA4608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FA4608"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. Analiza sprawozdania z zakresu wykorzystania środków finansowych przez Przedszkole Miejskie w 2019 r. pod względem legalności, celowości, gospodarności oraz sprawności organizacyjnej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zgodnie z planem pracy rady na 2020</w:t>
      </w:r>
      <w:r w:rsidR="00FA4608"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0EB35DBC" w14:textId="7D44350E" w:rsidR="00FA4608" w:rsidRPr="00FA4608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FA4608"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. Analiza sprawozdania z zakresu wykorzystania środków finansowych przez Ośrodek Pomocy Społecznej pod względem legalności, celowości, gospodarności oraz sprawności organizacyjnej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zgodnie z planem pracy na 2020 r</w:t>
      </w:r>
      <w:r w:rsidR="00FA4608"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121FB8BD" w14:textId="6C189026" w:rsidR="00FA4608" w:rsidRPr="00FA4608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FA4608"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. Analiza wykonania zaleceń wynikających z kontroli Komisji Rewizyjnej w 2019 r.</w:t>
      </w:r>
    </w:p>
    <w:p w14:paraId="65FED86C" w14:textId="732B2FC4" w:rsidR="00FA4608" w:rsidRPr="00FA4608" w:rsidRDefault="00894F5C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="00FA4608"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. Kontrola umów o roboty budowlane oraz umów o dzieło dla kwot powyżej 40 tysięcy złotych zawartych w 2016 r.</w:t>
      </w:r>
      <w:r w:rsidR="0028551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 2017 r.</w:t>
      </w:r>
    </w:p>
    <w:p w14:paraId="7CC1883F" w14:textId="204A7328" w:rsidR="00FA4608" w:rsidRDefault="00894F5C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28551E">
        <w:rPr>
          <w:rFonts w:ascii="Times New Roman" w:eastAsia="Times New Roman" w:hAnsi="Times New Roman" w:cs="Times New Roman"/>
          <w:sz w:val="24"/>
          <w:szCs w:val="24"/>
          <w:lang w:eastAsia="ar-SA"/>
        </w:rPr>
        <w:t>. Kontrola legalności, celowości oraz gospodarności wydzierżawienia nieruchomości oznaczonej w operacie ewidencji gruntów jako działka nr 679, 687, 689 o łącznej powierzchni około 30 hektarów za cenę wywoławczą rocznego czynszu dzierżawnego w kwocie 4340 zł (słownie: cztery tysiące trzysta czterdzieści złotych)</w:t>
      </w:r>
    </w:p>
    <w:p w14:paraId="6929B8DD" w14:textId="50265AE4" w:rsidR="0028551E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a. podjęcie uchwały Komisji rewizyjnej powołującej Zespół Kontrolny do dokonania</w:t>
      </w:r>
      <w:r w:rsidR="002B3FE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 Urzędzie Miejskim w Szczawnie-Zdroju kontroli wydzierżawienia nieruchomości oznaczonej w operacie ewidencji gruntów jako działki nr 679,687,689,</w:t>
      </w:r>
    </w:p>
    <w:p w14:paraId="1C0BBC86" w14:textId="610C9A7B" w:rsidR="0028551E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b. wyznaczenie kierownika Zespołu Kontrolnego w zakresie kontroli- zgodnie z pkt 8 porządku,</w:t>
      </w:r>
    </w:p>
    <w:p w14:paraId="38F8C935" w14:textId="6BCD1EBD" w:rsidR="0028551E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c. wyznaczenie terminu przeprowadzenia kontroli w Urzędzie Miejskim – zgodnie z pkt 8 porządku,</w:t>
      </w:r>
    </w:p>
    <w:p w14:paraId="37213711" w14:textId="55238B6A" w:rsidR="0028551E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d. wezwanie Burmistrza Szczawna-Zdroju do okazania dokumentów w postaci operatu szacunkowego nieruchomości o nr 679,687,689 oraz udzielenia wyjaśnień.</w:t>
      </w:r>
    </w:p>
    <w:p w14:paraId="4FA83919" w14:textId="786992DD" w:rsidR="0028551E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 Kontrola legalności, celowości oraz gospodarności nieruchomości przeznaczonych do sprzedaży w trybie przetargowym w 2020 r.</w:t>
      </w:r>
    </w:p>
    <w:p w14:paraId="20F774D3" w14:textId="0DD5AC72" w:rsidR="0028551E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a. podjęcie uchwały Komisji Rewizyjnej powołującej Zespół Kontrolny do dokonania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w Urzędzie Miejskim w Szczawnie-Zdroju kontroli w zakresie nieruchomości gminnych przeznaczonych do sprzedaży w 2020 r.,</w:t>
      </w:r>
    </w:p>
    <w:p w14:paraId="59455A78" w14:textId="7D64825B" w:rsidR="0028551E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b. wyznaczenie kierownika Zespołu Kontrolnego w zakresie nieruchomości gminnych przeznaczonych do sprzedaży w 2020r.</w:t>
      </w:r>
      <w:r w:rsidR="009B0C0D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066D7EB0" w14:textId="21A16324" w:rsidR="0028551E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c. wyznaczenie terminu kontroli w Urzędzie Miejskim,</w:t>
      </w:r>
    </w:p>
    <w:p w14:paraId="7A9B5B97" w14:textId="7AF4752A" w:rsidR="0028551E" w:rsidRPr="00FA4608" w:rsidRDefault="0028551E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d.</w:t>
      </w:r>
      <w:r w:rsidR="009B0C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wezwanie Burmistrza Szczawna-Zdroju do okazania dokumentów w postaci operatów szacunkowych nieruchomości oferowanych do sprzedaży w roku 2020 i udzielenia wyjaśnień.</w:t>
      </w:r>
    </w:p>
    <w:p w14:paraId="1C182DB0" w14:textId="52147FFB" w:rsidR="009B0C0D" w:rsidRDefault="00FA4608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10. </w:t>
      </w:r>
      <w:r w:rsidR="009B0C0D">
        <w:rPr>
          <w:rFonts w:ascii="Times New Roman" w:eastAsia="Times New Roman" w:hAnsi="Times New Roman" w:cs="Times New Roman"/>
          <w:sz w:val="24"/>
          <w:szCs w:val="24"/>
          <w:lang w:eastAsia="ar-SA"/>
        </w:rPr>
        <w:t>Kontrola legalności, celowości oraz gospodarności umów zlecenia, sprzedaży, dostawy</w:t>
      </w:r>
      <w:r w:rsidR="009B0C0D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o roboty budowlane i dzieło w latach 2014-2019 w zakresie wykonania remontów parków, szlaków turystycznych, przystanków wraz z wymianą elementów małej architektury wykonanych z metalu w postaci lamp (w tym ulicznych), ławek, koszy na śmieci, znaków informacyjnych, słupków parkingowo-drogowych oraz ogrodzeń.</w:t>
      </w:r>
    </w:p>
    <w:p w14:paraId="777E9228" w14:textId="15E35152" w:rsidR="009B0C0D" w:rsidRDefault="009B0C0D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a. podjęcie uchwały Komisji </w:t>
      </w:r>
      <w:r w:rsidR="009A49C4">
        <w:rPr>
          <w:rFonts w:ascii="Times New Roman" w:eastAsia="Times New Roman" w:hAnsi="Times New Roman" w:cs="Times New Roman"/>
          <w:sz w:val="24"/>
          <w:szCs w:val="24"/>
          <w:lang w:eastAsia="ar-SA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ewizyjnej powołującej Zespół Kontrolny do dokonania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w Urzędzie Miejskim w Szczawnie-Zdroju kontroli, o której mowa w pkt 10 porządku obrad,</w:t>
      </w:r>
    </w:p>
    <w:p w14:paraId="49F6C07C" w14:textId="4A4C19D9" w:rsidR="009B0C0D" w:rsidRDefault="009B0C0D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b. wyznaczenie kierownika Zespołu Kontrolnego zgodnie z pkt 10 porządku obrad,</w:t>
      </w:r>
    </w:p>
    <w:p w14:paraId="64887F6F" w14:textId="6B6DB1AA" w:rsidR="009B0C0D" w:rsidRDefault="009B0C0D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c. wyznaczenie terminu kontroli w Urzędzie Miejskim,</w:t>
      </w:r>
    </w:p>
    <w:p w14:paraId="6A45C41C" w14:textId="0796CF81" w:rsidR="009B0C0D" w:rsidRDefault="009B0C0D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d. wezwanie Burmistrza Szczawna-Zdroju do okazania dokumentów (umów) o których mowa w pkt 10 porządku obrad lub przesłania ich skanem na adresy e-mailowe Przewodniczącego Komisji oraz Członków Zespołu Kontrolnego i wezwanie udzielenia wyjaśnień:</w:t>
      </w:r>
    </w:p>
    <w:p w14:paraId="3FA32D67" w14:textId="2AE5E8ED" w:rsidR="009B0C0D" w:rsidRDefault="009B0C0D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w jakim trybie zawierano umowy z wykonawcami?</w:t>
      </w:r>
    </w:p>
    <w:p w14:paraId="512589C3" w14:textId="2595EDF9" w:rsidR="009B0C0D" w:rsidRDefault="009B0C0D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kto był producentem poszczególnych elementów wymienionych w pkt 10 porządku obrad,</w:t>
      </w:r>
    </w:p>
    <w:p w14:paraId="4FAA5C55" w14:textId="64430817" w:rsidR="009B0C0D" w:rsidRDefault="009B0C0D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kto (osoby fizyczne i prawne</w:t>
      </w:r>
      <w:r w:rsidR="009A49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pośredniczył przy zawieraniu tych umów? Czy zgłaszano wady tych elementów, a jeżeli tak to jakie?</w:t>
      </w:r>
    </w:p>
    <w:p w14:paraId="2794C336" w14:textId="71BA22AB" w:rsidR="00FA4608" w:rsidRPr="00FA4608" w:rsidRDefault="009B0C0D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2B3FE9">
        <w:rPr>
          <w:rFonts w:ascii="Times New Roman" w:eastAsia="Times New Roman" w:hAnsi="Times New Roman" w:cs="Times New Roman"/>
          <w:sz w:val="24"/>
          <w:szCs w:val="24"/>
          <w:lang w:eastAsia="ar-SA"/>
        </w:rPr>
        <w:t>. Informacje Przewodniczącego.</w:t>
      </w:r>
      <w:r w:rsidR="00FA4608"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111BEDE" w14:textId="4936E748" w:rsidR="00FA4608" w:rsidRPr="00FA4608" w:rsidRDefault="00FA4608" w:rsidP="00FA46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2B3FE9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FA4608">
        <w:rPr>
          <w:rFonts w:ascii="Times New Roman" w:eastAsia="Times New Roman" w:hAnsi="Times New Roman" w:cs="Times New Roman"/>
          <w:sz w:val="24"/>
          <w:szCs w:val="24"/>
          <w:lang w:eastAsia="ar-SA"/>
        </w:rPr>
        <w:t>. Zamknięcie posiedzenia. </w:t>
      </w:r>
    </w:p>
    <w:p w14:paraId="11831A32" w14:textId="77777777" w:rsidR="00FA4608" w:rsidRDefault="00FA4608" w:rsidP="002B3FE9">
      <w:pPr>
        <w:widowControl w:val="0"/>
        <w:overflowPunct w:val="0"/>
        <w:spacing w:after="120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6161168F" w14:textId="77777777" w:rsidR="00FA4608" w:rsidRDefault="00FA4608" w:rsidP="00FA4608">
      <w:pPr>
        <w:widowControl w:val="0"/>
        <w:overflowPunct w:val="0"/>
        <w:spacing w:after="12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746A784F" w14:textId="13AC9B7A" w:rsidR="00FA4608" w:rsidRPr="00FA4608" w:rsidRDefault="00FA4608" w:rsidP="00FA4608">
      <w:pPr>
        <w:widowControl w:val="0"/>
        <w:overflowPunct w:val="0"/>
        <w:spacing w:after="120"/>
        <w:jc w:val="center"/>
        <w:rPr>
          <w:rFonts w:ascii="Times New Roman" w:hAnsi="Times New Roman"/>
          <w:color w:val="000000"/>
          <w:sz w:val="24"/>
          <w:szCs w:val="24"/>
        </w:rPr>
      </w:pPr>
      <w:r w:rsidRPr="00FA4608">
        <w:rPr>
          <w:rFonts w:ascii="Times New Roman" w:hAnsi="Times New Roman"/>
          <w:b/>
          <w:bCs/>
          <w:color w:val="000000"/>
          <w:sz w:val="24"/>
          <w:szCs w:val="24"/>
        </w:rPr>
        <w:t>Posiedzenie Komisji SKARG, WNIOSKÓW I PETYCJI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FA4608">
        <w:rPr>
          <w:rFonts w:ascii="Times New Roman" w:hAnsi="Times New Roman"/>
          <w:color w:val="000000"/>
          <w:sz w:val="24"/>
          <w:szCs w:val="24"/>
        </w:rPr>
        <w:t>odbędzie się</w:t>
      </w:r>
    </w:p>
    <w:p w14:paraId="33966F47" w14:textId="77777777" w:rsidR="00FA4608" w:rsidRDefault="00FA4608" w:rsidP="00FA4608">
      <w:pPr>
        <w:widowControl w:val="0"/>
        <w:overflowPunct w:val="0"/>
        <w:spacing w:after="120"/>
        <w:jc w:val="center"/>
        <w:rPr>
          <w:rFonts w:ascii="Times New Roman" w:hAnsi="Times New Roman"/>
          <w:color w:val="00000A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dniu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12 </w:t>
      </w:r>
      <w:r>
        <w:rPr>
          <w:rFonts w:ascii="Times New Roman" w:hAnsi="Times New Roman"/>
          <w:b/>
          <w:sz w:val="24"/>
          <w:szCs w:val="24"/>
        </w:rPr>
        <w:t>sierpnia 2020 r. o godz. 14.00</w:t>
      </w:r>
      <w:r>
        <w:rPr>
          <w:rFonts w:ascii="Times New Roman" w:hAnsi="Times New Roman"/>
          <w:sz w:val="24"/>
          <w:szCs w:val="24"/>
        </w:rPr>
        <w:t xml:space="preserve"> w Sali konferencyjnej Urzędu Miejskiego.</w:t>
      </w:r>
    </w:p>
    <w:p w14:paraId="2D37C4F2" w14:textId="77777777" w:rsidR="00FA4608" w:rsidRDefault="00FA4608" w:rsidP="00FA4608">
      <w:pPr>
        <w:widowControl w:val="0"/>
        <w:overflowPunct w:val="0"/>
        <w:spacing w:after="120"/>
        <w:jc w:val="both"/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14:paraId="4F8B3CB3" w14:textId="77777777" w:rsidR="00FA4608" w:rsidRDefault="00FA4608" w:rsidP="00FA4608">
      <w:pPr>
        <w:spacing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hAnsi="Times" w:cs="Calibri"/>
        </w:rPr>
        <w:t>1. Przyjęcie porządku obrad.</w:t>
      </w:r>
    </w:p>
    <w:p w14:paraId="2BA46F21" w14:textId="77777777" w:rsidR="00FA4608" w:rsidRDefault="00FA4608" w:rsidP="00FA4608">
      <w:pPr>
        <w:spacing w:line="240" w:lineRule="auto"/>
        <w:contextualSpacing/>
        <w:rPr>
          <w:rFonts w:ascii="Times" w:hAnsi="Times" w:cs="Calibri"/>
        </w:rPr>
      </w:pPr>
      <w:r>
        <w:rPr>
          <w:rFonts w:ascii="Times" w:hAnsi="Times" w:cs="Calibri"/>
        </w:rPr>
        <w:t>2. Rozpatrzenie pism Komendanta Miejskiego Policji.</w:t>
      </w:r>
    </w:p>
    <w:p w14:paraId="5E47FF22" w14:textId="640B5AF4" w:rsidR="00FA4608" w:rsidRDefault="00FA4608" w:rsidP="00FA4608">
      <w:pPr>
        <w:spacing w:line="240" w:lineRule="auto"/>
        <w:contextualSpacing/>
        <w:jc w:val="both"/>
        <w:rPr>
          <w:rFonts w:ascii="Times" w:hAnsi="Times" w:cs="Calibri"/>
        </w:rPr>
      </w:pPr>
      <w:r>
        <w:rPr>
          <w:rFonts w:ascii="Times" w:hAnsi="Times" w:cs="Calibri"/>
        </w:rPr>
        <w:t>3. Zapoznanie się z korespondencją przesłaną przez Mieszkańca Szczawna-Zdroju i wydanie opinii</w:t>
      </w:r>
      <w:r>
        <w:rPr>
          <w:rFonts w:ascii="Times" w:hAnsi="Times" w:cs="Calibri"/>
        </w:rPr>
        <w:br/>
        <w:t>w sprawie skargi mieszkańca na działalność Burmistrza Szczawna-Zdroju.</w:t>
      </w:r>
    </w:p>
    <w:p w14:paraId="0B139365" w14:textId="0A2A472F" w:rsidR="00FA4608" w:rsidRDefault="00FA4608" w:rsidP="00FA4608">
      <w:pPr>
        <w:spacing w:line="240" w:lineRule="auto"/>
        <w:contextualSpacing/>
        <w:rPr>
          <w:rFonts w:ascii="Times" w:hAnsi="Times" w:cs="Calibri"/>
        </w:rPr>
      </w:pPr>
      <w:r>
        <w:rPr>
          <w:rFonts w:ascii="Times" w:hAnsi="Times" w:cs="Calibri"/>
        </w:rPr>
        <w:t>4. Rozpatrzenie skargi mieszkańców Szczawna-Zdroju na Burmistrza Szczawna-Zdroju w zakresie dzierżawy miejsc parkingowych i wydanie opinii.</w:t>
      </w:r>
    </w:p>
    <w:p w14:paraId="090A4D95" w14:textId="77777777" w:rsidR="00FA4608" w:rsidRDefault="00FA4608" w:rsidP="00FA4608">
      <w:pPr>
        <w:spacing w:line="240" w:lineRule="auto"/>
        <w:contextualSpacing/>
        <w:rPr>
          <w:rFonts w:ascii="Times" w:hAnsi="Times" w:cs="Calibri"/>
        </w:rPr>
      </w:pPr>
      <w:r>
        <w:rPr>
          <w:rFonts w:ascii="Times" w:hAnsi="Times" w:cs="Calibri"/>
        </w:rPr>
        <w:t>5. Rozpatrzenie pisma w sprawie wjazdu samochodami na Wzgórzu Gedymina.</w:t>
      </w:r>
    </w:p>
    <w:p w14:paraId="6B4EEFF8" w14:textId="77777777" w:rsidR="00FA4608" w:rsidRDefault="00FA4608" w:rsidP="00FA4608">
      <w:pPr>
        <w:spacing w:line="240" w:lineRule="auto"/>
        <w:contextualSpacing/>
        <w:rPr>
          <w:rFonts w:ascii="Times" w:hAnsi="Times" w:cs="Calibri"/>
        </w:rPr>
      </w:pPr>
      <w:r>
        <w:rPr>
          <w:rFonts w:ascii="Times" w:hAnsi="Times" w:cs="Calibri"/>
        </w:rPr>
        <w:t>6. Bieżące opiniowanie spraw przedłożonych przez Burmistrza i Radę Miejską.</w:t>
      </w:r>
      <w:r>
        <w:rPr>
          <w:rFonts w:ascii="Times" w:hAnsi="Times" w:cs="Calibri"/>
        </w:rPr>
        <w:br/>
        <w:t>7. Zamknięcie posiedzenia komisji.</w:t>
      </w:r>
    </w:p>
    <w:p w14:paraId="4E58E8B1" w14:textId="7A9A341E" w:rsidR="00FA4608" w:rsidRDefault="00FA4608" w:rsidP="00FA4608">
      <w:pPr>
        <w:spacing w:line="240" w:lineRule="auto"/>
        <w:contextualSpacing/>
        <w:rPr>
          <w:rFonts w:ascii="Calibri" w:hAnsi="Calibri" w:cs="Times New Roman"/>
        </w:rPr>
      </w:pPr>
    </w:p>
    <w:p w14:paraId="08CE53F8" w14:textId="6E780850" w:rsidR="009A49C4" w:rsidRDefault="009A49C4" w:rsidP="00FA4608">
      <w:pPr>
        <w:spacing w:line="240" w:lineRule="auto"/>
        <w:contextualSpacing/>
        <w:rPr>
          <w:rFonts w:ascii="Calibri" w:hAnsi="Calibri" w:cs="Times New Roman"/>
        </w:rPr>
      </w:pPr>
    </w:p>
    <w:p w14:paraId="0DE3E03F" w14:textId="1CDD7971" w:rsidR="009A49C4" w:rsidRPr="009A49C4" w:rsidRDefault="009A49C4" w:rsidP="00FA4608">
      <w:pPr>
        <w:spacing w:line="240" w:lineRule="auto"/>
        <w:contextualSpacing/>
        <w:rPr>
          <w:rFonts w:ascii="Calibri" w:hAnsi="Calibri" w:cs="Times New Roman"/>
          <w:i/>
          <w:iCs/>
        </w:rPr>
      </w:pP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 w:rsidRPr="009A49C4">
        <w:rPr>
          <w:rFonts w:ascii="Calibri" w:hAnsi="Calibri" w:cs="Times New Roman"/>
          <w:i/>
          <w:iCs/>
        </w:rPr>
        <w:t>Przewodniczący Rady Miejskiej</w:t>
      </w:r>
    </w:p>
    <w:p w14:paraId="7788931A" w14:textId="16A909E8" w:rsidR="009A49C4" w:rsidRPr="009A49C4" w:rsidRDefault="009A49C4" w:rsidP="00FA4608">
      <w:pPr>
        <w:spacing w:line="240" w:lineRule="auto"/>
        <w:contextualSpacing/>
        <w:rPr>
          <w:rFonts w:ascii="Calibri" w:hAnsi="Calibri" w:cs="Times New Roman"/>
          <w:i/>
          <w:iCs/>
        </w:rPr>
      </w:pP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  <w:t xml:space="preserve">       w Szczawnie-Zdroju</w:t>
      </w:r>
    </w:p>
    <w:p w14:paraId="6DEDC093" w14:textId="5501C98D" w:rsidR="009A49C4" w:rsidRPr="009A49C4" w:rsidRDefault="009A49C4" w:rsidP="00FA4608">
      <w:pPr>
        <w:spacing w:line="240" w:lineRule="auto"/>
        <w:contextualSpacing/>
        <w:rPr>
          <w:rFonts w:ascii="Calibri" w:hAnsi="Calibri" w:cs="Times New Roman"/>
          <w:i/>
          <w:iCs/>
        </w:rPr>
      </w:pPr>
      <w:r w:rsidRPr="009A49C4">
        <w:rPr>
          <w:rFonts w:ascii="Calibri" w:hAnsi="Calibri" w:cs="Times New Roman"/>
          <w:i/>
          <w:iCs/>
        </w:rPr>
        <w:t xml:space="preserve"> </w:t>
      </w:r>
    </w:p>
    <w:p w14:paraId="71C046B1" w14:textId="650E037F" w:rsidR="009A49C4" w:rsidRPr="009A49C4" w:rsidRDefault="009A49C4" w:rsidP="00FA4608">
      <w:pPr>
        <w:spacing w:line="240" w:lineRule="auto"/>
        <w:contextualSpacing/>
        <w:rPr>
          <w:rFonts w:ascii="Calibri" w:hAnsi="Calibri" w:cs="Times New Roman"/>
          <w:i/>
          <w:iCs/>
        </w:rPr>
      </w:pP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</w:r>
      <w:r w:rsidRPr="009A49C4">
        <w:rPr>
          <w:rFonts w:ascii="Calibri" w:hAnsi="Calibri" w:cs="Times New Roman"/>
          <w:i/>
          <w:iCs/>
        </w:rPr>
        <w:tab/>
        <w:t xml:space="preserve">   </w:t>
      </w:r>
      <w:r>
        <w:rPr>
          <w:rFonts w:ascii="Calibri" w:hAnsi="Calibri" w:cs="Times New Roman"/>
          <w:i/>
          <w:iCs/>
        </w:rPr>
        <w:t xml:space="preserve">    </w:t>
      </w:r>
      <w:r w:rsidRPr="009A49C4">
        <w:rPr>
          <w:rFonts w:ascii="Calibri" w:hAnsi="Calibri" w:cs="Times New Roman"/>
          <w:i/>
          <w:iCs/>
        </w:rPr>
        <w:t xml:space="preserve">  </w:t>
      </w:r>
      <w:r>
        <w:rPr>
          <w:rFonts w:ascii="Calibri" w:hAnsi="Calibri" w:cs="Times New Roman"/>
          <w:i/>
          <w:iCs/>
        </w:rPr>
        <w:t>/-/</w:t>
      </w:r>
      <w:r w:rsidRPr="009A49C4">
        <w:rPr>
          <w:rFonts w:ascii="Calibri" w:hAnsi="Calibri" w:cs="Times New Roman"/>
          <w:i/>
          <w:iCs/>
        </w:rPr>
        <w:t xml:space="preserve"> Michał Broda</w:t>
      </w:r>
    </w:p>
    <w:p w14:paraId="6B1391C9" w14:textId="43E3A1D9" w:rsidR="00FA4608" w:rsidRPr="00FA4608" w:rsidRDefault="00FA4608" w:rsidP="00FA4608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sectPr w:rsidR="00FA4608" w:rsidRPr="00FA4608" w:rsidSect="00682836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608"/>
    <w:rsid w:val="0028551E"/>
    <w:rsid w:val="002B3FE9"/>
    <w:rsid w:val="005340EB"/>
    <w:rsid w:val="00682836"/>
    <w:rsid w:val="00894F5C"/>
    <w:rsid w:val="009A49C4"/>
    <w:rsid w:val="009B0C0D"/>
    <w:rsid w:val="00FA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2F4"/>
  <w15:chartTrackingRefBased/>
  <w15:docId w15:val="{BEFE87D1-CA30-4159-AB70-CCDB3CBC0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65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696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2020-08-12T07:49:00Z</cp:lastPrinted>
  <dcterms:created xsi:type="dcterms:W3CDTF">2020-08-12T08:55:00Z</dcterms:created>
  <dcterms:modified xsi:type="dcterms:W3CDTF">2020-08-12T08:55:00Z</dcterms:modified>
</cp:coreProperties>
</file>