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/>
      <w:r>
        <mc:AlternateContent>
          <mc:Choice Requires="wps">
            <w:drawing>
              <wp:anchor simplePos="0" relativeHeight="2" behindDoc="1" locked="0" layoutInCell="1" allowOverlap="1">
                <wp:simplePos x="0" y="0"/>
                <wp:positionH relativeFrom="page">
                  <wp:posOffset>841375</wp:posOffset>
                </wp:positionH>
                <wp:positionV relativeFrom="page">
                  <wp:posOffset>8721090</wp:posOffset>
                </wp:positionV>
                <wp:extent cx="1831975" cy="0"/>
                <wp:wrapNone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ext cx="1831975" cy="0"/>
                        </a:xfrm>
                        <a:prstGeom prst="straightConnector1"/>
                        <a:ln w="8890">
                          <a:solidFill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o:spt="32" o:oned="true" path="m,l21600,21600e" style="position:absolute;margin-left:66.25pt;margin-top:686.70000000000005pt;width:144.25pt;height:0;z-index:-251658240;mso-position-horizontal-relative:page;mso-position-vertical-relative:page">
                <v:stroke weight="0.69999999999999996pt"/>
              </v:shape>
            </w:pict>
          </mc:Fallback>
        </mc:AlternateContent>
      </w:r>
    </w:p>
    <w:p>
      <w:pPr>
        <w:pStyle w:val="Style2"/>
        <w:keepNext w:val="0"/>
        <w:keepLines w:val="0"/>
        <w:framePr w:w="9158" w:h="317" w:hRule="exact" w:wrap="none" w:vAnchor="page" w:hAnchor="page" w:x="1297" w:y="129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*WZÓR OFERTY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OFERTA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Nazwa wykonawcy: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Adres wykonawcy: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NIP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after="180" w:line="24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Regon</w:t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tabs>
          <w:tab w:leader="dot" w:pos="2647" w:val="left"/>
        </w:tabs>
        <w:bidi w:val="0"/>
        <w:spacing w:before="0" w:line="240" w:lineRule="auto"/>
        <w:ind w:left="0" w:right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te</w:t>
      </w:r>
      <w:r>
        <w:rPr>
          <w:color w:val="23232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l</w:t>
        <w:tab/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tabs>
          <w:tab w:leader="dot" w:pos="2647" w:val="left"/>
        </w:tabs>
        <w:bidi w:val="0"/>
        <w:spacing w:before="0" w:line="240" w:lineRule="auto"/>
        <w:ind w:left="0" w:right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e</w:t>
      </w:r>
      <w:r>
        <w:rPr>
          <w:color w:val="23232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-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imal: </w:t>
      </w:r>
      <w:r>
        <w:rPr>
          <w:color w:val="232323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ab/>
      </w:r>
    </w:p>
    <w:p>
      <w:pPr>
        <w:pStyle w:val="Style2"/>
        <w:keepNext w:val="0"/>
        <w:keepLines w:val="0"/>
        <w:framePr w:w="9158" w:h="3211" w:hRule="exact" w:wrap="none" w:vAnchor="page" w:hAnchor="page" w:x="1297" w:y="1821"/>
        <w:widowControl w:val="0"/>
        <w:shd w:val="clear" w:color="auto" w:fill="auto"/>
        <w:bidi w:val="0"/>
        <w:spacing w:before="0" w:after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1. Przedmiot zamówienia: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Dzierżawa na okres 24 miesięcy 2 szt. parkomatów.</w:t>
      </w:r>
    </w:p>
    <w:p>
      <w:pPr>
        <w:pStyle w:val="Style2"/>
        <w:keepNext w:val="0"/>
        <w:keepLines w:val="0"/>
        <w:framePr w:wrap="none" w:vAnchor="page" w:hAnchor="page" w:x="1297" w:y="5824"/>
        <w:widowControl w:val="0"/>
        <w:numPr>
          <w:ilvl w:val="0"/>
          <w:numId w:val="1"/>
        </w:numPr>
        <w:shd w:val="clear" w:color="auto" w:fill="auto"/>
        <w:tabs>
          <w:tab w:pos="734" w:val="left"/>
        </w:tabs>
        <w:bidi w:val="0"/>
        <w:spacing w:before="0" w:after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Oferuje realizację przedm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iot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u zamów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en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i</w:t>
      </w:r>
      <w:r>
        <w:rPr>
          <w:b/>
          <w:bCs/>
          <w:color w:val="000000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a z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u w:val="single"/>
          <w:shd w:val="clear" w:color="auto" w:fill="auto"/>
          <w:lang w:val="pl-PL" w:eastAsia="pl-PL" w:bidi="pl-PL"/>
        </w:rPr>
        <w:t>a:</w:t>
      </w:r>
    </w:p>
    <w:p>
      <w:pPr>
        <w:pStyle w:val="Style2"/>
        <w:keepNext w:val="0"/>
        <w:keepLines w:val="0"/>
        <w:framePr w:w="9158" w:h="1354" w:hRule="exact" w:wrap="none" w:vAnchor="page" w:hAnchor="page" w:x="1297" w:y="6419"/>
        <w:widowControl w:val="0"/>
        <w:shd w:val="clear" w:color="auto" w:fill="auto"/>
        <w:tabs>
          <w:tab w:leader="dot" w:pos="2828" w:val="left"/>
          <w:tab w:leader="dot" w:pos="7189" w:val="left"/>
        </w:tabs>
        <w:bidi w:val="0"/>
        <w:spacing w:before="0" w:after="24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netto: :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ł </w:t>
      </w:r>
      <w:r>
        <w:rPr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 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łow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e 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zło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t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yc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h: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58" w:h="1354" w:hRule="exact" w:wrap="none" w:vAnchor="page" w:hAnchor="page" w:x="1297" w:y="6419"/>
        <w:widowControl w:val="0"/>
        <w:shd w:val="clear" w:color="auto" w:fill="auto"/>
        <w:tabs>
          <w:tab w:leader="dot" w:pos="2151" w:val="left"/>
        </w:tabs>
        <w:bidi w:val="0"/>
        <w:spacing w:before="0" w:after="18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Podatek V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AT</w:t>
        <w:tab/>
        <w:t>%</w:t>
      </w:r>
    </w:p>
    <w:p>
      <w:pPr>
        <w:pStyle w:val="Style2"/>
        <w:keepNext w:val="0"/>
        <w:keepLines w:val="0"/>
        <w:framePr w:w="9158" w:h="1354" w:hRule="exact" w:wrap="none" w:vAnchor="page" w:hAnchor="page" w:x="1297" w:y="6419"/>
        <w:widowControl w:val="0"/>
        <w:shd w:val="clear" w:color="auto" w:fill="auto"/>
        <w:tabs>
          <w:tab w:leader="dot" w:pos="2828" w:val="left"/>
          <w:tab w:leader="dot" w:pos="7189" w:val="left"/>
        </w:tabs>
        <w:bidi w:val="0"/>
        <w:spacing w:before="0" w:after="0" w:line="240" w:lineRule="auto"/>
        <w:ind w:left="0" w:right="0"/>
        <w:jc w:val="both"/>
      </w:pPr>
      <w:r>
        <w:rPr>
          <w:b/>
          <w:b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Cenę brutto:</w:t>
      </w:r>
      <w:r>
        <w:rPr>
          <w:b/>
          <w:b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zł </w:t>
      </w:r>
      <w:r>
        <w:rPr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( 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sło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w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nie złotyc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h</w:t>
      </w:r>
      <w:r>
        <w:rPr>
          <w:i/>
          <w:iCs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:</w:t>
      </w:r>
      <w:r>
        <w:rPr>
          <w:i/>
          <w:iCs/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  <w:t>)</w:t>
      </w:r>
    </w:p>
    <w:p>
      <w:pPr>
        <w:pStyle w:val="Style2"/>
        <w:keepNext w:val="0"/>
        <w:keepLines w:val="0"/>
        <w:framePr w:w="9158" w:h="2957" w:hRule="exact" w:wrap="none" w:vAnchor="page" w:hAnchor="page" w:x="1297" w:y="8479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360" w:lineRule="auto"/>
        <w:ind w:left="0" w:right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Oświadczam, że zrealizuję dostawę i uruchomię parkomaty 18 maja 2020 r.</w:t>
      </w:r>
    </w:p>
    <w:p>
      <w:pPr>
        <w:pStyle w:val="Style2"/>
        <w:keepNext w:val="0"/>
        <w:keepLines w:val="0"/>
        <w:framePr w:w="9158" w:h="2957" w:hRule="exact" w:wrap="none" w:vAnchor="page" w:hAnchor="page" w:x="1297" w:y="8479"/>
        <w:widowControl w:val="0"/>
        <w:numPr>
          <w:ilvl w:val="0"/>
          <w:numId w:val="1"/>
        </w:numPr>
        <w:shd w:val="clear" w:color="auto" w:fill="auto"/>
        <w:tabs>
          <w:tab w:pos="758" w:val="left"/>
        </w:tabs>
        <w:bidi w:val="0"/>
        <w:spacing w:before="0" w:after="0" w:line="360" w:lineRule="auto"/>
        <w:ind w:left="720" w:right="0" w:hanging="32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Zapewniam obsługę eksploatacyjną i serwisową, pobór środków pieniężnych z parkomatów i ich wpłatę na konto Gminy przez okres 24 miesięcy od dnia podpisania umowy.</w:t>
      </w:r>
    </w:p>
    <w:p>
      <w:pPr>
        <w:pStyle w:val="Style2"/>
        <w:keepNext w:val="0"/>
        <w:keepLines w:val="0"/>
        <w:framePr w:w="9158" w:h="2957" w:hRule="exact" w:wrap="none" w:vAnchor="page" w:hAnchor="page" w:x="1297" w:y="8479"/>
        <w:widowControl w:val="0"/>
        <w:numPr>
          <w:ilvl w:val="0"/>
          <w:numId w:val="1"/>
        </w:numPr>
        <w:shd w:val="clear" w:color="auto" w:fill="auto"/>
        <w:tabs>
          <w:tab w:pos="738" w:val="left"/>
        </w:tabs>
        <w:bidi w:val="0"/>
        <w:spacing w:before="0" w:after="0" w:line="360" w:lineRule="auto"/>
        <w:ind w:left="0" w:right="0"/>
        <w:jc w:val="both"/>
        <w:rPr>
          <w:sz w:val="22"/>
          <w:szCs w:val="22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OŚWIADCZAM, że wypełniłem obowiązki informacyjne przewidziane w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 xml:space="preserve">art.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13 </w:t>
      </w:r>
      <w:r>
        <w:rPr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pl-PL" w:eastAsia="pl-PL" w:bidi="pl-PL"/>
        </w:rPr>
        <w:t>lub</w:t>
      </w:r>
    </w:p>
    <w:p>
      <w:pPr>
        <w:pStyle w:val="Style2"/>
        <w:keepNext w:val="0"/>
        <w:keepLines w:val="0"/>
        <w:framePr w:w="9158" w:h="2957" w:hRule="exact" w:wrap="none" w:vAnchor="page" w:hAnchor="page" w:x="1297" w:y="8479"/>
        <w:widowControl w:val="0"/>
        <w:shd w:val="clear" w:color="auto" w:fill="auto"/>
        <w:bidi w:val="0"/>
        <w:spacing w:before="0" w:after="0" w:line="276" w:lineRule="auto"/>
        <w:ind w:left="720" w:right="0" w:firstLine="0"/>
        <w:jc w:val="both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art. 14 RODO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vertAlign w:val="superscript"/>
          <w:lang w:val="pl-PL" w:eastAsia="pl-PL" w:bidi="pl-PL"/>
        </w:rPr>
        <w:t>17 18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 wobec osób fizycznych, od których dane osobowe bezpośrednio lub pośrednio pozyskałem w celu ubiegania się o udzielenie zamówienia publicznego w niniejszym postępow</w:t>
      </w:r>
      <w:r>
        <w:rPr>
          <w:color w:val="34323B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>aniu.^</w:t>
      </w:r>
    </w:p>
    <w:p>
      <w:pPr>
        <w:pStyle w:val="Style2"/>
        <w:keepNext w:val="0"/>
        <w:keepLines w:val="0"/>
        <w:framePr w:wrap="none" w:vAnchor="page" w:hAnchor="page" w:x="1307" w:y="11723"/>
        <w:widowControl w:val="0"/>
        <w:shd w:val="clear" w:color="auto" w:fill="auto"/>
        <w:tabs>
          <w:tab w:leader="dot" w:pos="4243" w:val="left"/>
        </w:tabs>
        <w:bidi w:val="0"/>
        <w:spacing w:before="0" w:after="0" w:line="240" w:lineRule="auto"/>
        <w:ind w:left="9" w:right="9" w:firstLine="0"/>
        <w:jc w:val="left"/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 xml:space="preserve">Miejscowość dnia: </w:t>
      </w:r>
      <w:r>
        <w:rPr>
          <w:color w:val="232323"/>
          <w:spacing w:val="0"/>
          <w:w w:val="100"/>
          <w:position w:val="0"/>
          <w:sz w:val="24"/>
          <w:szCs w:val="24"/>
          <w:shd w:val="clear" w:color="auto" w:fill="auto"/>
          <w:lang w:val="pl-PL" w:eastAsia="pl-PL" w:bidi="pl-PL"/>
        </w:rPr>
        <w:tab/>
      </w:r>
    </w:p>
    <w:p>
      <w:pPr>
        <w:pStyle w:val="Style16"/>
        <w:keepNext w:val="0"/>
        <w:keepLines w:val="0"/>
        <w:framePr w:w="9158" w:h="451" w:hRule="exact" w:wrap="none" w:vAnchor="page" w:hAnchor="page" w:x="1297" w:y="11992"/>
        <w:widowControl w:val="0"/>
        <w:shd w:val="clear" w:color="auto" w:fill="auto"/>
        <w:bidi w:val="0"/>
        <w:spacing w:before="0" w:after="0" w:line="240" w:lineRule="auto"/>
        <w:ind w:left="6024" w:firstLine="0"/>
        <w:jc w:val="right"/>
      </w:pP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Podpis osoby upoważnionej</w:t>
        <w:br/>
        <w:t>składania oświadczeń woli</w:t>
      </w:r>
    </w:p>
    <w:p>
      <w:pPr>
        <w:pStyle w:val="Style18"/>
        <w:keepNext w:val="0"/>
        <w:keepLines w:val="0"/>
        <w:framePr w:w="9139" w:h="595" w:hRule="exact" w:wrap="none" w:vAnchor="page" w:hAnchor="page" w:x="1297" w:y="13864"/>
        <w:widowControl w:val="0"/>
        <w:shd w:val="clear" w:color="auto" w:fill="auto"/>
        <w:tabs>
          <w:tab w:pos="139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l-PL" w:eastAsia="pl-PL" w:bidi="pl-PL"/>
        </w:rPr>
        <w:t>17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rozporządzenie Parlamentu Europejskiego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Rady (UE) 2016/679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dnia 27 kwietnia 2016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r.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ochrony osób fizycznych w związku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z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przetwarzaniem danych osobowych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i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sprawie swobodnego przepływu takich danych oraz uchylenia dyrektywy 95/46/WE (ogólne rozporządzenie o ochronie danych) (Dz. Urz.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UE L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119 z 04.05.2016, str.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>1).</w:t>
      </w:r>
    </w:p>
    <w:p>
      <w:pPr>
        <w:pStyle w:val="Style18"/>
        <w:keepNext w:val="0"/>
        <w:keepLines w:val="0"/>
        <w:framePr w:w="9139" w:h="821" w:hRule="exact" w:wrap="none" w:vAnchor="page" w:hAnchor="page" w:x="1297" w:y="14531"/>
        <w:widowControl w:val="0"/>
        <w:shd w:val="clear" w:color="auto" w:fill="auto"/>
        <w:tabs>
          <w:tab w:pos="130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vertAlign w:val="superscript"/>
          <w:lang w:val="pl-PL" w:eastAsia="pl-PL" w:bidi="pl-PL"/>
        </w:rPr>
        <w:t>18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ab/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W przypadku gdy wykonawca nie przekazuje danych osobowych innych niż bezpośrednio jego dotyczących lub zachodzi wyłączenie stosowania obowiązku informacyjnego, stosownie do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art. 13 ust. 4 lub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art.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14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 xml:space="preserve">ust. </w:t>
      </w:r>
      <w:r>
        <w:rPr>
          <w:color w:val="000000"/>
          <w:spacing w:val="0"/>
          <w:w w:val="100"/>
          <w:position w:val="0"/>
          <w:sz w:val="16"/>
          <w:szCs w:val="16"/>
          <w:shd w:val="clear" w:color="auto" w:fill="auto"/>
          <w:lang w:val="pl-PL" w:eastAsia="pl-PL" w:bidi="pl-PL"/>
        </w:rPr>
        <w:t xml:space="preserve">5 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RODO treści oświadczenia wykonawca nie składa (usunięcie treści oświadczenia np. przez jego wykreślenie).</w:t>
      </w:r>
    </w:p>
    <w:p>
      <w:pPr>
        <w:pStyle w:val="Style18"/>
        <w:keepNext w:val="0"/>
        <w:keepLines w:val="0"/>
        <w:framePr w:w="9139" w:h="821" w:hRule="exact" w:wrap="none" w:vAnchor="page" w:hAnchor="page" w:x="1297" w:y="1453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595861"/>
          <w:spacing w:val="0"/>
          <w:w w:val="100"/>
          <w:position w:val="0"/>
          <w:shd w:val="clear" w:color="auto" w:fill="auto"/>
          <w:lang w:val="pl-PL" w:eastAsia="pl-PL" w:bidi="pl-PL"/>
        </w:rPr>
        <w:t>‘</w:t>
      </w:r>
      <w:r>
        <w:rPr>
          <w:color w:val="000000"/>
          <w:spacing w:val="0"/>
          <w:w w:val="100"/>
          <w:position w:val="0"/>
          <w:shd w:val="clear" w:color="auto" w:fill="auto"/>
          <w:lang w:val="pl-PL" w:eastAsia="pl-PL" w:bidi="pl-PL"/>
        </w:rPr>
        <w:t>niepotrzebne skreślić</w:t>
      </w: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pgSz w:w="11900" w:h="16840"/>
      <w:pgMar w:top="360" w:left="360" w:right="360" w:bottom="360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2"/>
      <w:numFmt w:val="decimal"/>
      <w:lvlText w:val="%1.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DejaVu Sans" w:eastAsia="DejaVu Sans" w:hAnsi="DejaVu Sans" w:cs="DejaVu Sans"/>
        <w:sz w:val="24"/>
        <w:szCs w:val="24"/>
        <w:lang w:val="pl-PL" w:eastAsia="pl-PL" w:bidi="pl-PL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default="1" w:styleId="DefaultParagraphFont">
    <w:name w:val="Default Paragraph Font"/>
    <w:rPr>
      <w:rFonts w:ascii="DejaVu Sans" w:eastAsia="DejaVu Sans" w:hAnsi="DejaVu Sans" w:cs="DejaVu Sans"/>
      <w:color w:val="000000"/>
      <w:spacing w:val="0"/>
      <w:w w:val="100"/>
      <w:position w:val="0"/>
      <w:sz w:val="24"/>
      <w:szCs w:val="24"/>
      <w:shd w:val="clear" w:color="auto" w:fill="auto"/>
      <w:lang w:val="pl-PL" w:eastAsia="pl-PL" w:bidi="pl-PL"/>
    </w:rPr>
  </w:style>
  <w:style w:type="character" w:customStyle="1" w:styleId="CharStyle3">
    <w:name w:val="Tekst treści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CharStyle17">
    <w:name w:val="Tekst treści (2)_"/>
    <w:basedOn w:val="DefaultParagraphFont"/>
    <w:link w:val="Style1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19">
    <w:name w:val="Stopka_"/>
    <w:basedOn w:val="DefaultParagraphFont"/>
    <w:link w:val="Style18"/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paragraph" w:customStyle="1" w:styleId="Style2">
    <w:name w:val="Tekst treści"/>
    <w:basedOn w:val="Normal"/>
    <w:link w:val="CharStyle3"/>
    <w:pPr>
      <w:widowControl w:val="0"/>
      <w:shd w:val="clear" w:color="auto" w:fill="FFFFFF"/>
      <w:spacing w:after="120"/>
      <w:ind w:firstLine="38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paragraph" w:customStyle="1" w:styleId="Style16">
    <w:name w:val="Tekst treści (2)"/>
    <w:basedOn w:val="Normal"/>
    <w:link w:val="CharStyle17"/>
    <w:pPr>
      <w:widowControl w:val="0"/>
      <w:shd w:val="clear" w:color="auto" w:fill="FFFFFF"/>
      <w:spacing w:after="120"/>
      <w:ind w:left="6000" w:right="1060"/>
      <w:jc w:val="right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18">
    <w:name w:val="Stopka"/>
    <w:basedOn w:val="Normal"/>
    <w:link w:val="CharStyle19"/>
    <w:pPr>
      <w:widowControl w:val="0"/>
      <w:shd w:val="clear" w:color="auto" w:fill="FFFFFF"/>
    </w:pPr>
    <w:rPr>
      <w:rFonts w:ascii="Calibri" w:eastAsia="Calibri" w:hAnsi="Calibri" w:cs="Calibri"/>
      <w:b w:val="0"/>
      <w:bCs w:val="0"/>
      <w:i w:val="0"/>
      <w:iCs w:val="0"/>
      <w:smallCaps w:val="0"/>
      <w:strike w:val="0"/>
      <w:sz w:val="16"/>
      <w:szCs w:val="16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