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836295</wp:posOffset>
                </wp:positionH>
                <wp:positionV relativeFrom="page">
                  <wp:posOffset>8717915</wp:posOffset>
                </wp:positionV>
                <wp:extent cx="1831340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1831340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5.849999999999994pt;margin-top:686.45000000000005pt;width:144.19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>
      <w:pPr>
        <w:pStyle w:val="Style2"/>
        <w:keepNext w:val="0"/>
        <w:keepLines w:val="0"/>
        <w:framePr w:w="9576" w:h="317" w:hRule="exact" w:wrap="none" w:vAnchor="page" w:hAnchor="page" w:x="886" w:y="1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*WZÓR OFERTY</w:t>
      </w:r>
    </w:p>
    <w:p>
      <w:pPr>
        <w:pStyle w:val="Style4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after="140"/>
        <w:ind w:left="0" w:right="0" w:firstLine="0"/>
        <w:jc w:val="center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</w:t>
      </w:r>
      <w:bookmarkEnd w:id="0"/>
      <w:bookmarkEnd w:id="1"/>
    </w:p>
    <w:p>
      <w:pPr>
        <w:pStyle w:val="Style4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after="140"/>
        <w:ind w:left="0" w:right="0"/>
        <w:jc w:val="both"/>
      </w:pPr>
      <w:bookmarkStart w:id="2" w:name="bookmark2"/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wykonawcy:</w:t>
      </w:r>
      <w:bookmarkEnd w:id="2"/>
      <w:bookmarkEnd w:id="3"/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line="23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line="23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NIP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line="23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Regon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tabs>
          <w:tab w:leader="dot" w:pos="2995" w:val="left"/>
        </w:tabs>
        <w:bidi w:val="0"/>
        <w:spacing w:before="0" w:line="23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</w:t>
      </w:r>
      <w:r>
        <w:rPr>
          <w:color w:val="1D1D1D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ł</w:t>
        <w:tab/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tabs>
          <w:tab w:leader="dot" w:pos="2995" w:val="left"/>
        </w:tabs>
        <w:bidi w:val="0"/>
        <w:spacing w:before="0" w:line="23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e</w:t>
      </w:r>
      <w:r>
        <w:rPr>
          <w:color w:val="1D1D1D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-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imal: </w:t>
      </w:r>
      <w:r>
        <w:rPr>
          <w:color w:val="1D1D1D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4"/>
        <w:keepNext w:val="0"/>
        <w:keepLines w:val="0"/>
        <w:framePr w:w="9576" w:h="8635" w:hRule="exact" w:wrap="none" w:vAnchor="page" w:hAnchor="page" w:x="886" w:y="1826"/>
        <w:widowControl w:val="0"/>
        <w:numPr>
          <w:ilvl w:val="0"/>
          <w:numId w:val="1"/>
        </w:numPr>
        <w:shd w:val="clear" w:color="auto" w:fill="auto"/>
        <w:tabs>
          <w:tab w:pos="1110" w:val="left"/>
        </w:tabs>
        <w:bidi w:val="0"/>
        <w:spacing w:before="0" w:after="360"/>
        <w:ind w:left="0" w:right="0"/>
        <w:jc w:val="both"/>
      </w:pPr>
      <w:bookmarkStart w:id="4" w:name="bookmark4"/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Przedmiot zamówienia: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naprawy awaryjne dróg.</w:t>
      </w:r>
      <w:bookmarkEnd w:id="4"/>
      <w:bookmarkEnd w:id="5"/>
    </w:p>
    <w:p>
      <w:pPr>
        <w:pStyle w:val="Style4"/>
        <w:keepNext w:val="0"/>
        <w:keepLines w:val="0"/>
        <w:framePr w:w="9576" w:h="8635" w:hRule="exact" w:wrap="none" w:vAnchor="page" w:hAnchor="page" w:x="886" w:y="1826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00"/>
        <w:ind w:left="0" w:right="0"/>
        <w:jc w:val="both"/>
      </w:pPr>
      <w:bookmarkStart w:id="6" w:name="bookmark6"/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Oferuję wykonanie przedmiotu zamówienia za:</w:t>
      </w:r>
      <w:bookmarkEnd w:id="6"/>
      <w:bookmarkEnd w:id="7"/>
    </w:p>
    <w:p>
      <w:pPr>
        <w:pStyle w:val="Style4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after="360"/>
        <w:ind w:left="0" w:right="0"/>
        <w:jc w:val="both"/>
      </w:pPr>
      <w:bookmarkStart w:id="8" w:name="bookmark8"/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kwoty netto zawarte w załączonej ofercie robót budowlanych</w:t>
      </w:r>
      <w:bookmarkEnd w:id="8"/>
      <w:bookmarkEnd w:id="9"/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line="23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roboty zrealizuję w terminach zgodnych z otrzymanymi zleceniami.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line="23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Udzielam 36 miesięcy gwarancji na wykonane roboty budowlane.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40" w:line="23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wypełniłem obowiązki informacyjne przewidziane w art. 13 lub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after="0" w:line="23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art. 14 RODO</w:t>
      </w:r>
      <w:hyperlink w:anchor="bookmark10" w:tooltip="Current Document">
        <w:r>
          <w:rPr>
            <w:color w:val="000000"/>
            <w:spacing w:val="0"/>
            <w:w w:val="100"/>
            <w:position w:val="0"/>
            <w:sz w:val="24"/>
            <w:szCs w:val="24"/>
            <w:shd w:val="clear" w:color="auto" w:fill="auto"/>
            <w:vertAlign w:val="superscript"/>
            <w:lang w:val="pl-PL" w:eastAsia="pl-PL" w:bidi="pl-PL"/>
          </w:rPr>
          <w:t>7</w:t>
        </w:r>
      </w:hyperlink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 xml:space="preserve"> 8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wobec osób fizycznych, od których dane osobowe bezpośrednio lub pośrednio pozyskałem w celu ubiegania się o udzielenie zamówienia publicznego • • • • 8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after="360" w:line="18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mniejszym postępowaniu.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numPr>
          <w:ilvl w:val="0"/>
          <w:numId w:val="1"/>
        </w:numPr>
        <w:shd w:val="clear" w:color="auto" w:fill="auto"/>
        <w:tabs>
          <w:tab w:pos="1129" w:val="left"/>
        </w:tabs>
        <w:bidi w:val="0"/>
        <w:spacing w:before="0" w:after="600" w:line="23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do oferty:</w:t>
      </w:r>
    </w:p>
    <w:p>
      <w:pPr>
        <w:pStyle w:val="Style2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tabs>
          <w:tab w:leader="dot" w:pos="4601" w:val="left"/>
          <w:tab w:leader="dot" w:pos="9305" w:val="left"/>
        </w:tabs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Miejscowość dn</w:t>
      </w:r>
      <w:r>
        <w:rPr>
          <w:color w:val="1D1D1D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1D1D1D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  <w:tab/>
        <w:t xml:space="preserve"> </w:t>
        <w:tab/>
      </w:r>
    </w:p>
    <w:p>
      <w:pPr>
        <w:pStyle w:val="Style10"/>
        <w:keepNext w:val="0"/>
        <w:keepLines w:val="0"/>
        <w:framePr w:w="9576" w:h="8635" w:hRule="exact" w:wrap="none" w:vAnchor="page" w:hAnchor="page" w:x="886" w:y="1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osoby upoważnionej</w:t>
        <w:br/>
        <w:t>składania oświadczeń woli</w:t>
      </w:r>
    </w:p>
    <w:p>
      <w:pPr>
        <w:pStyle w:val="Style12"/>
        <w:keepNext w:val="0"/>
        <w:keepLines w:val="0"/>
        <w:framePr w:w="9149" w:h="600" w:hRule="exact" w:wrap="none" w:vAnchor="page" w:hAnchor="page" w:x="1284" w:y="13850"/>
        <w:widowControl w:val="0"/>
        <w:shd w:val="clear" w:color="auto" w:fill="auto"/>
        <w:tabs>
          <w:tab w:pos="491" w:val="left"/>
        </w:tabs>
        <w:bidi w:val="0"/>
        <w:spacing w:before="0" w:after="0" w:line="240" w:lineRule="auto"/>
        <w:ind w:right="0"/>
        <w:jc w:val="both"/>
      </w:pPr>
      <w:bookmarkStart w:id="10" w:name="bookmark10"/>
      <w:bookmarkStart w:id="11" w:name="bookmark11"/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pl-PL" w:eastAsia="pl-PL" w:bidi="pl-PL"/>
        </w:rPr>
        <w:t>7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rozporządzenie Parlamentu Europejskiego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Rady (UE) 2016/679 z dnia 27 kwietnia 2016 r. w sprawie ochrony osób fizycznych w związku z przetwarzaniem danych osobowych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swobodnego przepływu takich danych oraz uchylenia dyrektywy 95/46/WE (ogólne rozporządzenie o ochronie danych) (Dz. Urz. UE L 119 z 04.05.2016, str. 1).</w:t>
      </w:r>
      <w:bookmarkEnd w:id="10"/>
      <w:bookmarkEnd w:id="11"/>
    </w:p>
    <w:p>
      <w:pPr>
        <w:pStyle w:val="Style12"/>
        <w:keepNext w:val="0"/>
        <w:keepLines w:val="0"/>
        <w:framePr w:w="9149" w:h="826" w:hRule="exact" w:wrap="none" w:vAnchor="page" w:hAnchor="page" w:x="1284" w:y="14522"/>
        <w:widowControl w:val="0"/>
        <w:shd w:val="clear" w:color="auto" w:fill="auto"/>
        <w:tabs>
          <w:tab w:pos="486" w:val="left"/>
        </w:tabs>
        <w:bidi w:val="0"/>
        <w:spacing w:before="0" w:after="4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pl-PL" w:eastAsia="pl-PL" w:bidi="pl-PL"/>
        </w:rPr>
        <w:t>8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yle12"/>
        <w:keepNext w:val="0"/>
        <w:keepLines w:val="0"/>
        <w:framePr w:w="9149" w:h="826" w:hRule="exact" w:wrap="none" w:vAnchor="page" w:hAnchor="page" w:x="1284" w:y="14522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‘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niepotrzebne skreślić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5"/>
        <w:keepNext w:val="0"/>
        <w:keepLines w:val="0"/>
        <w:framePr w:w="9576" w:h="672" w:hRule="exact" w:wrap="none" w:vAnchor="page" w:hAnchor="page" w:x="886" w:y="1288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2" w:name="bookmark12"/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OFERTA CENOWA</w:t>
      </w:r>
      <w:bookmarkEnd w:id="12"/>
      <w:bookmarkEnd w:id="13"/>
    </w:p>
    <w:p>
      <w:pPr>
        <w:pStyle w:val="Style15"/>
        <w:keepNext w:val="0"/>
        <w:keepLines w:val="0"/>
        <w:framePr w:w="9576" w:h="672" w:hRule="exact" w:wrap="none" w:vAnchor="page" w:hAnchor="page" w:x="886" w:y="1288"/>
        <w:widowControl w:val="0"/>
        <w:shd w:val="clear" w:color="auto" w:fill="auto"/>
        <w:bidi w:val="0"/>
        <w:spacing w:before="0" w:after="0" w:line="230" w:lineRule="auto"/>
        <w:ind w:right="0" w:firstLine="0"/>
        <w:jc w:val="left"/>
      </w:pPr>
      <w:bookmarkStart w:id="14" w:name="bookmark14"/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ROBÓT BUDOWLANYCH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DROGOWYCH</w:t>
      </w:r>
      <w:bookmarkEnd w:id="14"/>
      <w:bookmarkEnd w:id="15"/>
    </w:p>
    <w:tbl>
      <w:tblPr>
        <w:tblOverlap w:val="never"/>
        <w:jc w:val="left"/>
        <w:tblLayout w:type="fixed"/>
      </w:tblPr>
      <w:tblGrid>
        <w:gridCol w:w="946"/>
        <w:gridCol w:w="3984"/>
        <w:gridCol w:w="1786"/>
        <w:gridCol w:w="1474"/>
        <w:gridCol w:w="1387"/>
      </w:tblGrid>
      <w:tr>
        <w:trPr>
          <w:trHeight w:val="5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Opis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Obmiar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 xml:space="preserve">Cena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jednostkowa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Razem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Element: ROBOTY DROGOWE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Remont cząstkowy nawierzchni z kostki kamiennej nieregularnej o wys. 6,8,10,14-18 na podsypce cementowo piaskowej z wypełnieniem spoin zaprawą cementową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1,00m2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Remont cząstkowy nawierzchni bitumicznej betonem asfaltowym, przy grubości powyżej 5 cm dwuwarstwowo wraz z wywozem rumoszu na składowisko odpadów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 tona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Wyrównanie lokalnych nierówności nawierzchni betonem asfaltowym wraz z wywozem rumoszu na składowisko odpadów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 tona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Remont cząstkowy nawierzchni bitumicznej asfaltem lanym grubości 4 cm warstwa ścieralna + 4 cm warstwa konstrukcyjna wraz z wywozem rumoszu na składowisko odpadów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1,00m2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Remont cząstkowy podbudowy tłuczniowej ręcznie Głębokość do 15 cm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1,00m2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Remont cząstkowy chodników z płyt betonowych 35x35x5 cm lub 50x50x7 cm na podsypce cementowo piaskowej z wypełnieniem spoin zaprawą cementową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1,00m2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Nawierzchnia z kostki betonowej "Poibruk" gr. 8 cm na podsypce piaskowej gr. 5 cm z wypełnieniem spoin piaskiem i uzupe</w:t>
            </w:r>
            <w:r>
              <w:rPr>
                <w:color w:val="3D3D3D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nieniem istniejącej podbudowy do gr. 1 0 cm mieszanką kamienną (cena wraz z kostką betonową)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1,00m2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Nawierzchnia z kostki betonowej "Poibruk" gr. 6 cm na podsypce piaskowej gr. 5 cm z wypełnieniem spoin piaskiem i uzupełnieniem istniejącej podbudowy do gr. 1 0 cm mieszanką kamienną (cena wraz z kostką betonową)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1,00m2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Rozebranie krawężników betonowych 15x30 lub 20x30 wraz z ławami i wywozem gruzu oraz ustawienie nowych krawężników 15x30 na podsypce cementowo piaskowej i lawie z oporem 0,06 m3/mb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Rozebranie obrzeży betonowych 6x20 na podsypce piaskowej wraz z wywozem gruzu oraz ustawienie nowych obrzeży 6x20 na podsypce cementowo piaskowej i ławie z oporem 0,04 m3/mb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Regulacja pionowa zaworów wodociągowych i gazowych wraz z odtworzeniem nawieizchni przy użyciu asfal</w:t>
            </w:r>
            <w:r>
              <w:rPr>
                <w:color w:val="3D3D3D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obetonu lub kostki kamiennej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1,00szt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Regulacja pionowa studzienek dla kratek ściekowych ulicznych wraz z odtworzeniem nawierzchni przy użyciu asfaltobetonu lub kostki kamiennej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1,00szt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Regulacja pionowa studzienek dla włazów kanałowych wraz z odtworzeniem nawierzchni przy użyciu asfaltobetonu lub kostki kamiennej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8"/>
              <w:keepNext w:val="0"/>
              <w:keepLines w:val="0"/>
              <w:framePr w:w="9576" w:h="11678" w:wrap="none" w:vAnchor="page" w:hAnchor="page" w:x="886" w:y="25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1,00szt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76" w:h="11678" w:wrap="none" w:vAnchor="page" w:hAnchor="page" w:x="886" w:y="251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Stopka_"/>
    <w:basedOn w:val="DefaultParagraphFont"/>
    <w:link w:val="Style1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Nagłówek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Inne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14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FFFFFF"/>
      <w:spacing w:after="280" w:line="230" w:lineRule="auto"/>
      <w:ind w:firstLine="78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FFFFFF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Stopka"/>
    <w:basedOn w:val="Normal"/>
    <w:link w:val="CharStyle13"/>
    <w:pPr>
      <w:widowControl w:val="0"/>
      <w:shd w:val="clear" w:color="auto" w:fill="FFFFFF"/>
      <w:spacing w:after="20"/>
      <w:ind w:left="400" w:firstLine="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Nagłówek #1"/>
    <w:basedOn w:val="Normal"/>
    <w:link w:val="CharStyle16"/>
    <w:pPr>
      <w:widowControl w:val="0"/>
      <w:shd w:val="clear" w:color="auto" w:fill="FFFFFF"/>
      <w:spacing w:after="280" w:line="235" w:lineRule="auto"/>
      <w:ind w:left="15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Inne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