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514" w:rsidRPr="00A57856" w:rsidRDefault="00115514" w:rsidP="005C4FF7">
      <w:pPr>
        <w:ind w:left="-426" w:right="-284"/>
        <w:jc w:val="center"/>
        <w:rPr>
          <w:sz w:val="20"/>
          <w:szCs w:val="20"/>
        </w:rPr>
      </w:pPr>
      <w:r w:rsidRPr="00A57856">
        <w:rPr>
          <w:rFonts w:ascii="Arial" w:hAnsi="Arial" w:cs="Arial"/>
          <w:bCs/>
          <w:color w:val="000000"/>
          <w:sz w:val="20"/>
          <w:szCs w:val="20"/>
        </w:rPr>
        <w:t>Załącznik nr 11 do projektu Uchwały Nr… Rady Miejskiej w Szczawnie-Zdroju</w:t>
      </w:r>
    </w:p>
    <w:p w:rsidR="00115514" w:rsidRPr="002A7D6A" w:rsidRDefault="005C4FF7" w:rsidP="00115514">
      <w:pPr>
        <w:jc w:val="center"/>
        <w:rPr>
          <w:rFonts w:ascii="Arial" w:hAnsi="Arial" w:cs="Arial"/>
          <w:b/>
          <w:sz w:val="24"/>
          <w:szCs w:val="24"/>
        </w:rPr>
      </w:pPr>
      <w:r w:rsidRPr="002A7D6A">
        <w:rPr>
          <w:rFonts w:ascii="Arial" w:hAnsi="Arial" w:cs="Arial"/>
          <w:b/>
          <w:sz w:val="24"/>
          <w:szCs w:val="24"/>
        </w:rPr>
        <w:t>Plan dochodów z  tytułu opłat za gospodarowanie odpadami komunalnymi oraz  plan wydatków na pokrywanie kosztów  funkcjonowania</w:t>
      </w:r>
      <w:bookmarkStart w:id="0" w:name="_GoBack"/>
      <w:bookmarkEnd w:id="0"/>
      <w:r w:rsidRPr="002A7D6A">
        <w:rPr>
          <w:rFonts w:ascii="Arial" w:hAnsi="Arial" w:cs="Arial"/>
          <w:b/>
          <w:sz w:val="24"/>
          <w:szCs w:val="24"/>
        </w:rPr>
        <w:t xml:space="preserve"> systemu gospodarowania odpadami komunalnymi </w:t>
      </w:r>
    </w:p>
    <w:p w:rsidR="00115514" w:rsidRDefault="00115514" w:rsidP="00115514">
      <w:pPr>
        <w:rPr>
          <w:b/>
        </w:rPr>
      </w:pPr>
      <w:r>
        <w:rPr>
          <w:b/>
        </w:rPr>
        <w:t>DOCHODY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4284"/>
        <w:gridCol w:w="1843"/>
      </w:tblGrid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  <w:b/>
                <w:bCs/>
              </w:rPr>
              <w:t>§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Treść/nazwa jednostki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 w:rsidP="00367E38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Plan na 201</w:t>
            </w:r>
            <w:r w:rsidR="00F7627A">
              <w:rPr>
                <w:rFonts w:ascii="Times New Roman" w:hAnsi="Times New Roman" w:cs="Times New Roman"/>
              </w:rPr>
              <w:t>9</w:t>
            </w:r>
            <w:r w:rsidRPr="00F820F2">
              <w:rPr>
                <w:rFonts w:ascii="Times New Roman" w:hAnsi="Times New Roman" w:cs="Times New Roman"/>
              </w:rPr>
              <w:t xml:space="preserve"> rok</w:t>
            </w:r>
          </w:p>
        </w:tc>
      </w:tr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both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Gospodarka komunalna i ochrona środowiska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7627A" w:rsidP="00367E3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892 000,00</w:t>
            </w:r>
          </w:p>
        </w:tc>
      </w:tr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90002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both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Gospodarka odpadami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F7627A" w:rsidP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892 000,00</w:t>
            </w:r>
          </w:p>
        </w:tc>
      </w:tr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820F2">
              <w:rPr>
                <w:rFonts w:ascii="Times New Roman" w:hAnsi="Times New Roman" w:cs="Times New Roman"/>
                <w:bCs/>
              </w:rPr>
              <w:t>0490</w:t>
            </w:r>
          </w:p>
          <w:p w:rsidR="00F820F2" w:rsidRDefault="00F820F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F820F2" w:rsidRDefault="00F820F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F820F2" w:rsidRDefault="00F820F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0640</w:t>
            </w:r>
          </w:p>
          <w:p w:rsidR="00F7627A" w:rsidRDefault="00F7627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F7627A" w:rsidRPr="00F820F2" w:rsidRDefault="00F7627A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0910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Wpływy z innych lokalnych opłat pobieranych  przez jednostki samorządu terytorialnego na podstawie odrębnych ustaw</w:t>
            </w:r>
          </w:p>
          <w:p w:rsidR="00F820F2" w:rsidRDefault="00F820F2">
            <w:pPr>
              <w:rPr>
                <w:rFonts w:ascii="Times New Roman" w:hAnsi="Times New Roman" w:cs="Times New Roman"/>
                <w:color w:val="000000"/>
              </w:rPr>
            </w:pPr>
            <w:r w:rsidRPr="00F820F2">
              <w:rPr>
                <w:rFonts w:ascii="Times New Roman" w:hAnsi="Times New Roman" w:cs="Times New Roman"/>
                <w:color w:val="000000"/>
              </w:rPr>
              <w:t>Wpływy z tytułu kosztów egzekucyjnych, opłaty komorniczej i kosztów upomnień</w:t>
            </w:r>
          </w:p>
          <w:p w:rsidR="00F7627A" w:rsidRPr="00F820F2" w:rsidRDefault="00F762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Wpływy z odsetek od nieterminowych wpłat z tytułu podatków i opłat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Default="00F7627A" w:rsidP="00367E3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890 000,00</w:t>
            </w:r>
          </w:p>
          <w:p w:rsidR="00F820F2" w:rsidRDefault="00F820F2" w:rsidP="00367E38">
            <w:pPr>
              <w:jc w:val="right"/>
              <w:rPr>
                <w:rFonts w:ascii="Times New Roman" w:hAnsi="Times New Roman" w:cs="Times New Roman"/>
              </w:rPr>
            </w:pPr>
          </w:p>
          <w:p w:rsidR="00F820F2" w:rsidRDefault="00F7627A" w:rsidP="00367E3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1 000,00</w:t>
            </w:r>
          </w:p>
          <w:p w:rsidR="00F7627A" w:rsidRDefault="00F7627A" w:rsidP="00367E38">
            <w:pPr>
              <w:jc w:val="right"/>
              <w:rPr>
                <w:rFonts w:ascii="Times New Roman" w:hAnsi="Times New Roman" w:cs="Times New Roman"/>
              </w:rPr>
            </w:pPr>
          </w:p>
          <w:p w:rsidR="00F7627A" w:rsidRDefault="00F7627A" w:rsidP="00367E3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1 000,00</w:t>
            </w:r>
          </w:p>
          <w:p w:rsidR="00F7627A" w:rsidRPr="00F820F2" w:rsidRDefault="00F7627A" w:rsidP="00367E38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115514" w:rsidRDefault="00115514" w:rsidP="00115514"/>
    <w:p w:rsidR="00115514" w:rsidRDefault="00115514" w:rsidP="00115514">
      <w:pPr>
        <w:rPr>
          <w:b/>
        </w:rPr>
      </w:pPr>
      <w:r>
        <w:rPr>
          <w:b/>
        </w:rPr>
        <w:t>WYDATKI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68"/>
        <w:gridCol w:w="1041"/>
        <w:gridCol w:w="3261"/>
        <w:gridCol w:w="1417"/>
        <w:gridCol w:w="1276"/>
        <w:gridCol w:w="1525"/>
      </w:tblGrid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Dział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Treść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Wydatki bieżące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Wydatki majątkowe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 w:rsidP="00367E38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Ogółem plan na 201</w:t>
            </w:r>
            <w:r w:rsidR="00F7627A">
              <w:rPr>
                <w:rFonts w:ascii="Times New Roman" w:hAnsi="Times New Roman" w:cs="Times New Roman"/>
              </w:rPr>
              <w:t>9</w:t>
            </w:r>
            <w:r w:rsidRPr="00F820F2">
              <w:rPr>
                <w:rFonts w:ascii="Times New Roman" w:hAnsi="Times New Roman" w:cs="Times New Roman"/>
              </w:rPr>
              <w:t xml:space="preserve"> rok</w:t>
            </w:r>
          </w:p>
        </w:tc>
      </w:tr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 xml:space="preserve">Gospodarka komunalna i ochrona środowiska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</w:p>
          <w:p w:rsidR="00115514" w:rsidRPr="00F820F2" w:rsidRDefault="00F7627A" w:rsidP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1 157 212,00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27A" w:rsidRDefault="00F7627A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7627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1 157 212,00</w:t>
            </w:r>
          </w:p>
        </w:tc>
      </w:tr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90002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Gospodarka odpadami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F7627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1 157 212,00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F7627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1 157 212,00</w:t>
            </w:r>
          </w:p>
        </w:tc>
      </w:tr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- wydatki jednostek budżetowych na wynagrodzenia i składki od nich naliczane, w tym:</w:t>
            </w:r>
          </w:p>
          <w:p w:rsidR="00115514" w:rsidRDefault="001155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F820F2">
              <w:rPr>
                <w:rFonts w:ascii="Times New Roman" w:hAnsi="Times New Roman" w:cs="Times New Roman"/>
                <w:sz w:val="18"/>
                <w:szCs w:val="18"/>
              </w:rPr>
              <w:t>wydatki związane z obsługą administracyjną systemu gospodarowania  odpadami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7627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160 112,00</w:t>
            </w: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7627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160 112,00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7627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F820F2" w:rsidRPr="00F820F2" w:rsidRDefault="00F7627A" w:rsidP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160 112,00</w:t>
            </w:r>
          </w:p>
          <w:p w:rsidR="00F820F2" w:rsidRPr="00F820F2" w:rsidRDefault="00F820F2" w:rsidP="00F820F2">
            <w:pPr>
              <w:jc w:val="right"/>
              <w:rPr>
                <w:rFonts w:ascii="Times New Roman" w:hAnsi="Times New Roman" w:cs="Times New Roman"/>
              </w:rPr>
            </w:pPr>
          </w:p>
          <w:p w:rsidR="00F820F2" w:rsidRPr="00F820F2" w:rsidRDefault="00F820F2" w:rsidP="00F820F2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7627A" w:rsidP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160 112,00</w:t>
            </w:r>
          </w:p>
        </w:tc>
      </w:tr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-wydatki jednostek budżetowych związane z realizacją ich statutowych zadań, w tym:</w:t>
            </w:r>
          </w:p>
          <w:p w:rsidR="00115514" w:rsidRDefault="001155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F820F2">
              <w:rPr>
                <w:rFonts w:ascii="Times New Roman" w:hAnsi="Times New Roman" w:cs="Times New Roman"/>
                <w:sz w:val="18"/>
                <w:szCs w:val="18"/>
              </w:rPr>
              <w:t>wydatki związane z odbieraniem, transportem, zbieraniem, odzyskiem i unieszkodliwianiem odpadów komunalnych oraz tworzeniem i utrzymaniem punktów selektywnego zbierania odpadów komunalnych; wydatki na wyposażenie nieruchomości w pojemniki lub worki do zbierania odpadów komunalnych oraz koszty utrzymywania pojemników w odpowiednim stanie sanitarnym, porządkowym i technicznym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7627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997 100,00</w:t>
            </w: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367E38" w:rsidRPr="00F820F2" w:rsidRDefault="00367E38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7627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997 100,00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0</w:t>
            </w:r>
          </w:p>
          <w:p w:rsidR="00F7627A" w:rsidRDefault="00F7627A">
            <w:pPr>
              <w:jc w:val="right"/>
              <w:rPr>
                <w:rFonts w:ascii="Times New Roman" w:hAnsi="Times New Roman" w:cs="Times New Roman"/>
              </w:rPr>
            </w:pPr>
          </w:p>
          <w:p w:rsidR="00F7627A" w:rsidRDefault="00F7627A">
            <w:pPr>
              <w:jc w:val="right"/>
              <w:rPr>
                <w:rFonts w:ascii="Times New Roman" w:hAnsi="Times New Roman" w:cs="Times New Roman"/>
              </w:rPr>
            </w:pPr>
          </w:p>
          <w:p w:rsidR="00F7627A" w:rsidRDefault="00F7627A">
            <w:pPr>
              <w:jc w:val="right"/>
              <w:rPr>
                <w:rFonts w:ascii="Times New Roman" w:hAnsi="Times New Roman" w:cs="Times New Roman"/>
              </w:rPr>
            </w:pPr>
          </w:p>
          <w:p w:rsidR="00F7627A" w:rsidRPr="00F820F2" w:rsidRDefault="00F7627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7627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997 100,00</w:t>
            </w: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7627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997 100,00</w:t>
            </w:r>
          </w:p>
        </w:tc>
      </w:tr>
      <w:tr w:rsidR="00115514" w:rsidTr="00367E38"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9D74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1 157 212,00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9D74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1 157 212,00</w:t>
            </w:r>
          </w:p>
        </w:tc>
      </w:tr>
    </w:tbl>
    <w:p w:rsidR="00115514" w:rsidRDefault="00115514" w:rsidP="00115514"/>
    <w:p w:rsidR="00D97933" w:rsidRDefault="00D97933"/>
    <w:sectPr w:rsidR="00D97933" w:rsidSect="00A5785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24DF"/>
    <w:rsid w:val="00115514"/>
    <w:rsid w:val="002A7D6A"/>
    <w:rsid w:val="00367E38"/>
    <w:rsid w:val="005C4FF7"/>
    <w:rsid w:val="00647D1B"/>
    <w:rsid w:val="008B19FC"/>
    <w:rsid w:val="009D7417"/>
    <w:rsid w:val="00A57856"/>
    <w:rsid w:val="00D97933"/>
    <w:rsid w:val="00F724DF"/>
    <w:rsid w:val="00F7627A"/>
    <w:rsid w:val="00F820F2"/>
    <w:rsid w:val="00F9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D65A2"/>
  <w15:docId w15:val="{E60C41FC-016D-429E-A72C-AC8B748AD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5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15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57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3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user</cp:lastModifiedBy>
  <cp:revision>8</cp:revision>
  <cp:lastPrinted>2018-11-12T12:25:00Z</cp:lastPrinted>
  <dcterms:created xsi:type="dcterms:W3CDTF">2016-11-14T11:55:00Z</dcterms:created>
  <dcterms:modified xsi:type="dcterms:W3CDTF">2018-11-14T12:29:00Z</dcterms:modified>
</cp:coreProperties>
</file>