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33944188"/>
        <w:docPartObj>
          <w:docPartGallery w:val="Cover Pages"/>
          <w:docPartUnique/>
        </w:docPartObj>
      </w:sdtPr>
      <w:sdtEndPr>
        <w:rPr>
          <w:lang w:eastAsia="pl-PL"/>
        </w:rPr>
      </w:sdtEndPr>
      <w:sdtContent>
        <w:p w14:paraId="1FB7FE34" w14:textId="0C7C9CF3" w:rsidR="00DB335F" w:rsidRDefault="00DB335F">
          <w:r>
            <w:rPr>
              <w:noProof/>
              <w:lang w:eastAsia="pl-PL"/>
            </w:rPr>
            <mc:AlternateContent>
              <mc:Choice Requires="wps">
                <w:drawing>
                  <wp:anchor distT="0" distB="0" distL="114300" distR="114300" simplePos="0" relativeHeight="251660288" behindDoc="0" locked="0" layoutInCell="1" allowOverlap="1" wp14:anchorId="6F010E18" wp14:editId="29B10358">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Pole tekstowe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EBC67" w14:textId="6D01A421" w:rsidR="009B79C3" w:rsidRDefault="009B79C3">
                                <w:pPr>
                                  <w:pStyle w:val="Bezodstpw"/>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Pole tekstowe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CJjbuGC&#10;AgAAZgUAAA4AAAAAAAAAAAAAAAAALgIAAGRycy9lMm9Eb2MueG1sUEsBAi0AFAAGAAgAAAAhAOwK&#10;X5TdAAAABgEAAA8AAAAAAAAAAAAAAAAA3AQAAGRycy9kb3ducmV2LnhtbFBLBQYAAAAABAAEAPMA&#10;AADmBQAAAAA=&#10;" filled="f" stroked="f" strokeweight=".5pt">
                    <v:textbox inset="126pt,0,54pt,0">
                      <w:txbxContent>
                        <w:p w14:paraId="49DEBC67" w14:textId="6D01A421" w:rsidR="009B79C3" w:rsidRDefault="009B79C3">
                          <w:pPr>
                            <w:pStyle w:val="Bezodstpw"/>
                            <w:jc w:val="right"/>
                            <w:rPr>
                              <w:color w:val="595959" w:themeColor="text1" w:themeTint="A6"/>
                              <w:sz w:val="18"/>
                              <w:szCs w:val="18"/>
                            </w:rPr>
                          </w:pPr>
                        </w:p>
                      </w:txbxContent>
                    </v:textbox>
                    <w10:wrap type="square" anchorx="page" anchory="page"/>
                  </v:shape>
                </w:pict>
              </mc:Fallback>
            </mc:AlternateContent>
          </w:r>
        </w:p>
        <w:p w14:paraId="30857F97" w14:textId="77777777" w:rsidR="00A175FC" w:rsidRDefault="00367ED0" w:rsidP="00367ED0">
          <w:pPr>
            <w:jc w:val="right"/>
            <w:rPr>
              <w:rFonts w:ascii="Calibri" w:hAnsi="Calibri"/>
              <w:b/>
              <w:caps/>
              <w:color w:val="000000" w:themeColor="text1"/>
              <w:sz w:val="24"/>
              <w:szCs w:val="24"/>
            </w:rPr>
          </w:pPr>
          <w:r>
            <w:rPr>
              <w:noProof/>
              <w:lang w:eastAsia="pl-PL"/>
            </w:rPr>
            <mc:AlternateContent>
              <mc:Choice Requires="wps">
                <w:drawing>
                  <wp:anchor distT="0" distB="0" distL="114300" distR="114300" simplePos="0" relativeHeight="251661312" behindDoc="0" locked="0" layoutInCell="1" allowOverlap="1" wp14:anchorId="4598A096" wp14:editId="6918019A">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2922270"/>
                    <wp:effectExtent l="0" t="0" r="0" b="11430"/>
                    <wp:wrapSquare wrapText="bothSides"/>
                    <wp:docPr id="153" name="Pole tekstowe 153"/>
                    <wp:cNvGraphicFramePr/>
                    <a:graphic xmlns:a="http://schemas.openxmlformats.org/drawingml/2006/main">
                      <a:graphicData uri="http://schemas.microsoft.com/office/word/2010/wordprocessingShape">
                        <wps:wsp>
                          <wps:cNvSpPr txBox="1"/>
                          <wps:spPr>
                            <a:xfrm>
                              <a:off x="0" y="0"/>
                              <a:ext cx="7315200" cy="292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9FA75F" w14:textId="7726A4B9" w:rsidR="009B79C3" w:rsidRPr="00367ED0" w:rsidRDefault="009B79C3" w:rsidP="00A175FC">
                                <w:pPr>
                                  <w:pStyle w:val="Bezodstpw"/>
                                  <w:ind w:left="-425"/>
                                  <w:jc w:val="right"/>
                                  <w:rPr>
                                    <w:rFonts w:ascii="Calibri" w:hAnsi="Calibri"/>
                                    <w:b/>
                                    <w:color w:val="000000" w:themeColor="text1"/>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id="Pole tekstowe 153" o:spid="_x0000_s1027" type="#_x0000_t202" style="position:absolute;left:0;text-align:left;margin-left:0;margin-top:0;width:8in;height:230.1pt;z-index:251661312;visibility:visible;mso-wrap-style:square;mso-width-percent:941;mso-height-percent:0;mso-top-percent:700;mso-wrap-distance-left:9pt;mso-wrap-distance-top:0;mso-wrap-distance-right:9pt;mso-wrap-distance-bottom:0;mso-position-horizontal:center;mso-position-horizontal-relative:page;mso-position-vertical-relative:page;mso-width-percent:941;mso-height-percent: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" filled="f" stroked="f" strokeweight=".5pt">
                    <v:textbox inset="126pt,0,54pt,0">
                      <w:txbxContent>
                        <w:p w14:paraId="499FA75F" w14:textId="7726A4B9" w:rsidR="009B79C3" w:rsidRPr="00367ED0" w:rsidRDefault="009B79C3" w:rsidP="00A175FC">
                          <w:pPr>
                            <w:pStyle w:val="Bezodstpw"/>
                            <w:ind w:left="-425"/>
                            <w:jc w:val="right"/>
                            <w:rPr>
                              <w:rFonts w:ascii="Calibri" w:hAnsi="Calibri"/>
                              <w:b/>
                              <w:color w:val="000000" w:themeColor="text1"/>
                              <w:sz w:val="20"/>
                              <w:szCs w:val="20"/>
                            </w:rPr>
                          </w:pPr>
                        </w:p>
                      </w:txbxContent>
                    </v:textbox>
                    <w10:wrap type="square" anchorx="page" anchory="page"/>
                  </v:shape>
                </w:pict>
              </mc:Fallback>
            </mc:AlternateContent>
          </w:r>
          <w:r>
            <w:rPr>
              <w:rFonts w:ascii="Calibri" w:hAnsi="Calibri"/>
              <w:b/>
              <w:caps/>
              <w:color w:val="000000" w:themeColor="text1"/>
              <w:sz w:val="24"/>
              <w:szCs w:val="24"/>
            </w:rPr>
            <w:t>Załącznik nr 1 do SIWZ</w:t>
          </w:r>
        </w:p>
        <w:p w14:paraId="239DC8A2" w14:textId="77777777" w:rsidR="00A175FC" w:rsidRDefault="00A175FC" w:rsidP="00367ED0">
          <w:pPr>
            <w:jc w:val="right"/>
            <w:rPr>
              <w:rFonts w:ascii="Calibri" w:hAnsi="Calibri"/>
              <w:b/>
              <w:caps/>
              <w:color w:val="000000" w:themeColor="text1"/>
              <w:sz w:val="24"/>
              <w:szCs w:val="24"/>
            </w:rPr>
          </w:pPr>
        </w:p>
        <w:p w14:paraId="761DB742" w14:textId="77777777" w:rsidR="00A175FC" w:rsidRDefault="00A175FC" w:rsidP="00A175FC">
          <w:pPr>
            <w:jc w:val="center"/>
            <w:rPr>
              <w:rFonts w:ascii="Calibri" w:hAnsi="Calibri"/>
              <w:b/>
              <w:color w:val="000000" w:themeColor="text1"/>
              <w:sz w:val="28"/>
              <w:szCs w:val="28"/>
            </w:rPr>
          </w:pPr>
        </w:p>
        <w:p w14:paraId="6D0C57FC" w14:textId="77777777" w:rsidR="00A175FC" w:rsidRDefault="00A175FC" w:rsidP="00A175FC">
          <w:pPr>
            <w:jc w:val="center"/>
            <w:rPr>
              <w:rFonts w:ascii="Calibri" w:hAnsi="Calibri"/>
              <w:b/>
              <w:color w:val="000000" w:themeColor="text1"/>
              <w:sz w:val="28"/>
              <w:szCs w:val="28"/>
            </w:rPr>
          </w:pPr>
        </w:p>
        <w:p w14:paraId="0D9845E0" w14:textId="77777777" w:rsidR="00A175FC" w:rsidRDefault="00A175FC" w:rsidP="00A175FC">
          <w:pPr>
            <w:jc w:val="center"/>
            <w:rPr>
              <w:rFonts w:ascii="Calibri" w:hAnsi="Calibri"/>
              <w:b/>
              <w:color w:val="000000" w:themeColor="text1"/>
              <w:sz w:val="28"/>
              <w:szCs w:val="28"/>
            </w:rPr>
          </w:pPr>
        </w:p>
        <w:p w14:paraId="25BD686F" w14:textId="77777777" w:rsidR="00A175FC" w:rsidRDefault="00A175FC" w:rsidP="00A175FC">
          <w:pPr>
            <w:jc w:val="center"/>
            <w:rPr>
              <w:rFonts w:ascii="Calibri" w:hAnsi="Calibri"/>
              <w:b/>
              <w:color w:val="000000" w:themeColor="text1"/>
              <w:sz w:val="28"/>
              <w:szCs w:val="28"/>
            </w:rPr>
          </w:pPr>
        </w:p>
        <w:p w14:paraId="6E5C3DCB" w14:textId="77777777" w:rsidR="00A175FC" w:rsidRDefault="00A175FC" w:rsidP="00A175FC">
          <w:pPr>
            <w:jc w:val="center"/>
            <w:rPr>
              <w:rFonts w:ascii="Calibri" w:hAnsi="Calibri"/>
              <w:b/>
              <w:color w:val="000000" w:themeColor="text1"/>
              <w:sz w:val="28"/>
              <w:szCs w:val="28"/>
            </w:rPr>
          </w:pPr>
        </w:p>
        <w:p w14:paraId="63BB7BEC" w14:textId="77777777" w:rsidR="00A175FC" w:rsidRDefault="00A175FC" w:rsidP="00A175FC">
          <w:pPr>
            <w:jc w:val="center"/>
            <w:rPr>
              <w:rFonts w:ascii="Calibri" w:hAnsi="Calibri"/>
              <w:b/>
              <w:color w:val="000000" w:themeColor="text1"/>
              <w:sz w:val="28"/>
              <w:szCs w:val="28"/>
            </w:rPr>
          </w:pPr>
          <w:bookmarkStart w:id="0" w:name="_GoBack"/>
          <w:bookmarkEnd w:id="0"/>
        </w:p>
        <w:p w14:paraId="2A8DEB38" w14:textId="77777777" w:rsidR="00A175FC" w:rsidRDefault="00A175FC" w:rsidP="00A175FC">
          <w:pPr>
            <w:jc w:val="center"/>
            <w:rPr>
              <w:rFonts w:ascii="Calibri" w:hAnsi="Calibri"/>
              <w:b/>
              <w:color w:val="000000" w:themeColor="text1"/>
              <w:sz w:val="28"/>
              <w:szCs w:val="28"/>
            </w:rPr>
          </w:pPr>
        </w:p>
        <w:p w14:paraId="21859F0F" w14:textId="77777777" w:rsidR="00A175FC" w:rsidRDefault="00A175FC" w:rsidP="00A175FC">
          <w:pPr>
            <w:jc w:val="center"/>
            <w:rPr>
              <w:rFonts w:ascii="Calibri" w:hAnsi="Calibri"/>
              <w:b/>
              <w:color w:val="000000" w:themeColor="text1"/>
              <w:sz w:val="28"/>
              <w:szCs w:val="28"/>
            </w:rPr>
          </w:pPr>
        </w:p>
        <w:p w14:paraId="1E33C284" w14:textId="77777777" w:rsidR="00A175FC" w:rsidRDefault="00A175FC" w:rsidP="00A175FC">
          <w:pPr>
            <w:jc w:val="center"/>
            <w:rPr>
              <w:rFonts w:ascii="Calibri" w:hAnsi="Calibri"/>
              <w:b/>
              <w:color w:val="000000" w:themeColor="text1"/>
              <w:sz w:val="28"/>
              <w:szCs w:val="28"/>
            </w:rPr>
          </w:pPr>
        </w:p>
        <w:p w14:paraId="42BA010B" w14:textId="77777777" w:rsidR="00A175FC" w:rsidRDefault="00A175FC" w:rsidP="00A175FC">
          <w:pPr>
            <w:jc w:val="center"/>
            <w:rPr>
              <w:rFonts w:ascii="Calibri" w:hAnsi="Calibri"/>
              <w:b/>
              <w:color w:val="000000" w:themeColor="text1"/>
              <w:sz w:val="28"/>
              <w:szCs w:val="28"/>
            </w:rPr>
          </w:pPr>
        </w:p>
        <w:p w14:paraId="74C6DA96" w14:textId="77777777" w:rsidR="00A175FC" w:rsidRDefault="00A175FC" w:rsidP="00A175FC">
          <w:pPr>
            <w:jc w:val="center"/>
            <w:rPr>
              <w:rFonts w:ascii="Calibri" w:hAnsi="Calibri"/>
              <w:b/>
              <w:color w:val="000000" w:themeColor="text1"/>
              <w:sz w:val="28"/>
              <w:szCs w:val="28"/>
            </w:rPr>
          </w:pPr>
        </w:p>
        <w:p w14:paraId="426C6BC3" w14:textId="77777777" w:rsidR="00A32C95" w:rsidRPr="00A32C95" w:rsidRDefault="00A175FC" w:rsidP="00A32C95">
          <w:pPr>
            <w:jc w:val="center"/>
            <w:rPr>
              <w:rFonts w:ascii="Calibri" w:hAnsi="Calibri"/>
              <w:b/>
              <w:color w:val="000000" w:themeColor="text1"/>
              <w:sz w:val="28"/>
              <w:szCs w:val="28"/>
            </w:rPr>
          </w:pPr>
          <w:r w:rsidRPr="00367ED0">
            <w:rPr>
              <w:rFonts w:ascii="Calibri" w:hAnsi="Calibri"/>
              <w:b/>
              <w:color w:val="000000" w:themeColor="text1"/>
              <w:sz w:val="28"/>
              <w:szCs w:val="28"/>
            </w:rPr>
            <w:t xml:space="preserve">Szczegółowy opis przedmiotu zamówienia na </w:t>
          </w:r>
          <w:r w:rsidR="00A32C95" w:rsidRPr="00A32C95">
            <w:rPr>
              <w:rFonts w:ascii="Calibri" w:hAnsi="Calibri"/>
              <w:b/>
              <w:color w:val="000000" w:themeColor="text1"/>
              <w:sz w:val="28"/>
              <w:szCs w:val="28"/>
            </w:rPr>
            <w:t>realizację zamówienia publicznego w ramach projektu pn.:</w:t>
          </w:r>
        </w:p>
        <w:p w14:paraId="546EFA12" w14:textId="77777777" w:rsidR="00A32C95" w:rsidRPr="00A32C95" w:rsidRDefault="00A32C95" w:rsidP="00A32C95">
          <w:pPr>
            <w:jc w:val="center"/>
            <w:rPr>
              <w:rFonts w:ascii="Calibri" w:hAnsi="Calibri"/>
              <w:b/>
              <w:color w:val="000000" w:themeColor="text1"/>
              <w:sz w:val="28"/>
              <w:szCs w:val="28"/>
            </w:rPr>
          </w:pPr>
        </w:p>
        <w:p w14:paraId="407C6366" w14:textId="77777777" w:rsidR="00A32C95" w:rsidRPr="00A32C95" w:rsidRDefault="00A32C95" w:rsidP="00A32C95">
          <w:pPr>
            <w:jc w:val="center"/>
            <w:rPr>
              <w:rFonts w:ascii="Calibri" w:hAnsi="Calibri"/>
              <w:b/>
              <w:color w:val="000000" w:themeColor="text1"/>
              <w:sz w:val="28"/>
              <w:szCs w:val="28"/>
            </w:rPr>
          </w:pPr>
        </w:p>
        <w:p w14:paraId="45C183FB" w14:textId="7EFE183E" w:rsidR="00DB335F" w:rsidRDefault="00A32C95" w:rsidP="00A32C95">
          <w:pPr>
            <w:jc w:val="center"/>
            <w:rPr>
              <w:rFonts w:asciiTheme="majorHAnsi" w:eastAsiaTheme="majorEastAsia" w:hAnsiTheme="majorHAnsi" w:cstheme="majorBidi"/>
              <w:color w:val="262626" w:themeColor="text1" w:themeTint="D9"/>
              <w:sz w:val="24"/>
              <w:szCs w:val="40"/>
              <w:lang w:eastAsia="pl-PL"/>
            </w:rPr>
          </w:pPr>
          <w:r w:rsidRPr="00A32C95">
            <w:rPr>
              <w:rFonts w:ascii="Calibri" w:hAnsi="Calibri"/>
              <w:b/>
              <w:color w:val="000000" w:themeColor="text1"/>
              <w:sz w:val="28"/>
              <w:szCs w:val="28"/>
            </w:rPr>
            <w:t>„E-usługi publiczne w Uzdrowiskowej Gminie Miejskiej Szczawno-Zdrój”</w:t>
          </w:r>
          <w:r w:rsidR="00DB335F">
            <w:rPr>
              <w:lang w:eastAsia="pl-PL"/>
            </w:rPr>
            <w:br w:type="page"/>
          </w:r>
        </w:p>
      </w:sdtContent>
    </w:sdt>
    <w:sdt>
      <w:sdtPr>
        <w:rPr>
          <w:rFonts w:asciiTheme="minorHAnsi" w:eastAsiaTheme="minorEastAsia" w:hAnsiTheme="minorHAnsi" w:cstheme="minorBidi"/>
          <w:color w:val="auto"/>
          <w:sz w:val="18"/>
          <w:szCs w:val="21"/>
        </w:rPr>
        <w:id w:val="1426844286"/>
        <w:docPartObj>
          <w:docPartGallery w:val="Table of Contents"/>
          <w:docPartUnique/>
        </w:docPartObj>
      </w:sdtPr>
      <w:sdtEndPr>
        <w:rPr>
          <w:b/>
          <w:bCs/>
        </w:rPr>
      </w:sdtEndPr>
      <w:sdtContent>
        <w:p w14:paraId="565641CB" w14:textId="0F221B83" w:rsidR="00B92BA8" w:rsidRDefault="00B92BA8">
          <w:pPr>
            <w:pStyle w:val="Nagwekspisutreci"/>
          </w:pPr>
          <w:r>
            <w:t>Spis treści</w:t>
          </w:r>
        </w:p>
        <w:p w14:paraId="68BDA499" w14:textId="77777777" w:rsidR="00B92BA8" w:rsidRDefault="00B92BA8">
          <w:pPr>
            <w:pStyle w:val="Spistreci1"/>
            <w:tabs>
              <w:tab w:val="right" w:leader="dot" w:pos="9062"/>
            </w:tabs>
          </w:pPr>
        </w:p>
        <w:p w14:paraId="7B9D597B" w14:textId="495A5018" w:rsidR="009A77B9" w:rsidRDefault="00B92BA8">
          <w:pPr>
            <w:pStyle w:val="Spistreci1"/>
            <w:tabs>
              <w:tab w:val="right" w:leader="dot" w:pos="9062"/>
            </w:tabs>
            <w:rPr>
              <w:noProof/>
              <w:sz w:val="22"/>
              <w:szCs w:val="22"/>
              <w:lang w:eastAsia="pl-PL"/>
            </w:rPr>
          </w:pPr>
          <w:r>
            <w:fldChar w:fldCharType="begin"/>
          </w:r>
          <w:r>
            <w:instrText xml:space="preserve"> TOC \o "1-3" \h \z \u </w:instrText>
          </w:r>
          <w:r>
            <w:fldChar w:fldCharType="separate"/>
          </w:r>
          <w:hyperlink w:anchor="_Toc485225482" w:history="1">
            <w:r w:rsidR="009A77B9" w:rsidRPr="00281D6A">
              <w:rPr>
                <w:rStyle w:val="Hipercze"/>
                <w:rFonts w:ascii="Calibri" w:hAnsi="Calibri"/>
                <w:noProof/>
                <w:lang w:eastAsia="pl-PL"/>
              </w:rPr>
              <w:t>ZESTAWIENIE WYDATKÓW</w:t>
            </w:r>
            <w:r w:rsidR="009A77B9">
              <w:rPr>
                <w:noProof/>
                <w:webHidden/>
              </w:rPr>
              <w:tab/>
            </w:r>
            <w:r w:rsidR="009A77B9">
              <w:rPr>
                <w:noProof/>
                <w:webHidden/>
              </w:rPr>
              <w:fldChar w:fldCharType="begin"/>
            </w:r>
            <w:r w:rsidR="009A77B9">
              <w:rPr>
                <w:noProof/>
                <w:webHidden/>
              </w:rPr>
              <w:instrText xml:space="preserve"> PAGEREF _Toc485225482 \h </w:instrText>
            </w:r>
            <w:r w:rsidR="009A77B9">
              <w:rPr>
                <w:noProof/>
                <w:webHidden/>
              </w:rPr>
            </w:r>
            <w:r w:rsidR="009A77B9">
              <w:rPr>
                <w:noProof/>
                <w:webHidden/>
              </w:rPr>
              <w:fldChar w:fldCharType="separate"/>
            </w:r>
            <w:r w:rsidR="00BD4DA1">
              <w:rPr>
                <w:noProof/>
                <w:webHidden/>
              </w:rPr>
              <w:t>3</w:t>
            </w:r>
            <w:r w:rsidR="009A77B9">
              <w:rPr>
                <w:noProof/>
                <w:webHidden/>
              </w:rPr>
              <w:fldChar w:fldCharType="end"/>
            </w:r>
          </w:hyperlink>
        </w:p>
        <w:p w14:paraId="5E7EAB62" w14:textId="78E3E39B" w:rsidR="009A77B9" w:rsidRDefault="00BB0B9E">
          <w:pPr>
            <w:pStyle w:val="Spistreci1"/>
            <w:tabs>
              <w:tab w:val="right" w:leader="dot" w:pos="9062"/>
            </w:tabs>
            <w:rPr>
              <w:noProof/>
              <w:sz w:val="22"/>
              <w:szCs w:val="22"/>
              <w:lang w:eastAsia="pl-PL"/>
            </w:rPr>
          </w:pPr>
          <w:hyperlink w:anchor="_Toc485225483" w:history="1">
            <w:r w:rsidR="009A77B9" w:rsidRPr="00281D6A">
              <w:rPr>
                <w:rStyle w:val="Hipercze"/>
                <w:rFonts w:ascii="Calibri" w:eastAsia="Times New Roman" w:hAnsi="Calibri"/>
                <w:noProof/>
                <w:lang w:eastAsia="pl-PL"/>
              </w:rPr>
              <w:t>ZADANIE 1. DOSTAWA, INSTALACJA, KONFIGURACJA SPRZĘTU I OPROGRAMOWANIA</w:t>
            </w:r>
            <w:r w:rsidR="009A77B9">
              <w:rPr>
                <w:noProof/>
                <w:webHidden/>
              </w:rPr>
              <w:tab/>
            </w:r>
            <w:r w:rsidR="009A77B9">
              <w:rPr>
                <w:noProof/>
                <w:webHidden/>
              </w:rPr>
              <w:fldChar w:fldCharType="begin"/>
            </w:r>
            <w:r w:rsidR="009A77B9">
              <w:rPr>
                <w:noProof/>
                <w:webHidden/>
              </w:rPr>
              <w:instrText xml:space="preserve"> PAGEREF _Toc485225483 \h </w:instrText>
            </w:r>
            <w:r w:rsidR="009A77B9">
              <w:rPr>
                <w:noProof/>
                <w:webHidden/>
              </w:rPr>
            </w:r>
            <w:r w:rsidR="009A77B9">
              <w:rPr>
                <w:noProof/>
                <w:webHidden/>
              </w:rPr>
              <w:fldChar w:fldCharType="separate"/>
            </w:r>
            <w:r w:rsidR="00BD4DA1">
              <w:rPr>
                <w:noProof/>
                <w:webHidden/>
              </w:rPr>
              <w:t>4</w:t>
            </w:r>
            <w:r w:rsidR="009A77B9">
              <w:rPr>
                <w:noProof/>
                <w:webHidden/>
              </w:rPr>
              <w:fldChar w:fldCharType="end"/>
            </w:r>
          </w:hyperlink>
        </w:p>
        <w:p w14:paraId="3C81B76D" w14:textId="6F4E1E74" w:rsidR="009A77B9" w:rsidRDefault="00BB0B9E">
          <w:pPr>
            <w:pStyle w:val="Spistreci2"/>
            <w:tabs>
              <w:tab w:val="left" w:pos="880"/>
            </w:tabs>
            <w:rPr>
              <w:rFonts w:asciiTheme="minorHAnsi" w:hAnsiTheme="minorHAnsi"/>
              <w:sz w:val="22"/>
              <w:szCs w:val="22"/>
              <w:lang w:eastAsia="pl-PL"/>
            </w:rPr>
          </w:pPr>
          <w:hyperlink w:anchor="_Toc485225484" w:history="1">
            <w:r w:rsidR="009A77B9" w:rsidRPr="00281D6A">
              <w:rPr>
                <w:rStyle w:val="Hipercze"/>
              </w:rPr>
              <w:t>1.1.</w:t>
            </w:r>
            <w:r w:rsidR="009A77B9">
              <w:rPr>
                <w:rFonts w:asciiTheme="minorHAnsi" w:hAnsiTheme="minorHAnsi"/>
                <w:sz w:val="22"/>
                <w:szCs w:val="22"/>
                <w:lang w:eastAsia="pl-PL"/>
              </w:rPr>
              <w:tab/>
            </w:r>
            <w:r w:rsidR="009A77B9" w:rsidRPr="00281D6A">
              <w:rPr>
                <w:rStyle w:val="Hipercze"/>
              </w:rPr>
              <w:t>Serwer – 1 szt.</w:t>
            </w:r>
            <w:r w:rsidR="009A77B9">
              <w:rPr>
                <w:webHidden/>
              </w:rPr>
              <w:tab/>
            </w:r>
            <w:r w:rsidR="009A77B9">
              <w:rPr>
                <w:webHidden/>
              </w:rPr>
              <w:fldChar w:fldCharType="begin"/>
            </w:r>
            <w:r w:rsidR="009A77B9">
              <w:rPr>
                <w:webHidden/>
              </w:rPr>
              <w:instrText xml:space="preserve"> PAGEREF _Toc485225484 \h </w:instrText>
            </w:r>
            <w:r w:rsidR="009A77B9">
              <w:rPr>
                <w:webHidden/>
              </w:rPr>
            </w:r>
            <w:r w:rsidR="009A77B9">
              <w:rPr>
                <w:webHidden/>
              </w:rPr>
              <w:fldChar w:fldCharType="separate"/>
            </w:r>
            <w:r w:rsidR="00BD4DA1">
              <w:rPr>
                <w:webHidden/>
              </w:rPr>
              <w:t>4</w:t>
            </w:r>
            <w:r w:rsidR="009A77B9">
              <w:rPr>
                <w:webHidden/>
              </w:rPr>
              <w:fldChar w:fldCharType="end"/>
            </w:r>
          </w:hyperlink>
        </w:p>
        <w:p w14:paraId="5766AEDB" w14:textId="23FD7C47" w:rsidR="009A77B9" w:rsidRDefault="00BB0B9E">
          <w:pPr>
            <w:pStyle w:val="Spistreci2"/>
            <w:tabs>
              <w:tab w:val="left" w:pos="880"/>
            </w:tabs>
            <w:rPr>
              <w:rFonts w:asciiTheme="minorHAnsi" w:hAnsiTheme="minorHAnsi"/>
              <w:sz w:val="22"/>
              <w:szCs w:val="22"/>
              <w:lang w:eastAsia="pl-PL"/>
            </w:rPr>
          </w:pPr>
          <w:hyperlink w:anchor="_Toc485225485" w:history="1">
            <w:r w:rsidR="009A77B9" w:rsidRPr="00281D6A">
              <w:rPr>
                <w:rStyle w:val="Hipercze"/>
              </w:rPr>
              <w:t>1.2.</w:t>
            </w:r>
            <w:r w:rsidR="009A77B9">
              <w:rPr>
                <w:rFonts w:asciiTheme="minorHAnsi" w:hAnsiTheme="minorHAnsi"/>
                <w:sz w:val="22"/>
                <w:szCs w:val="22"/>
                <w:lang w:eastAsia="pl-PL"/>
              </w:rPr>
              <w:tab/>
            </w:r>
            <w:r w:rsidR="009A77B9" w:rsidRPr="00281D6A">
              <w:rPr>
                <w:rStyle w:val="Hipercze"/>
              </w:rPr>
              <w:t>Firewall brzegowy – 1 szt.</w:t>
            </w:r>
            <w:r w:rsidR="009A77B9">
              <w:rPr>
                <w:webHidden/>
              </w:rPr>
              <w:tab/>
            </w:r>
            <w:r w:rsidR="009A77B9">
              <w:rPr>
                <w:webHidden/>
              </w:rPr>
              <w:fldChar w:fldCharType="begin"/>
            </w:r>
            <w:r w:rsidR="009A77B9">
              <w:rPr>
                <w:webHidden/>
              </w:rPr>
              <w:instrText xml:space="preserve"> PAGEREF _Toc485225485 \h </w:instrText>
            </w:r>
            <w:r w:rsidR="009A77B9">
              <w:rPr>
                <w:webHidden/>
              </w:rPr>
            </w:r>
            <w:r w:rsidR="009A77B9">
              <w:rPr>
                <w:webHidden/>
              </w:rPr>
              <w:fldChar w:fldCharType="separate"/>
            </w:r>
            <w:r w:rsidR="00BD4DA1">
              <w:rPr>
                <w:webHidden/>
              </w:rPr>
              <w:t>4</w:t>
            </w:r>
            <w:r w:rsidR="009A77B9">
              <w:rPr>
                <w:webHidden/>
              </w:rPr>
              <w:fldChar w:fldCharType="end"/>
            </w:r>
          </w:hyperlink>
        </w:p>
        <w:p w14:paraId="194EF4BB" w14:textId="4536E82F" w:rsidR="009A77B9" w:rsidRDefault="00BB0B9E">
          <w:pPr>
            <w:pStyle w:val="Spistreci2"/>
            <w:tabs>
              <w:tab w:val="left" w:pos="880"/>
            </w:tabs>
            <w:rPr>
              <w:rFonts w:asciiTheme="minorHAnsi" w:hAnsiTheme="minorHAnsi"/>
              <w:sz w:val="22"/>
              <w:szCs w:val="22"/>
              <w:lang w:eastAsia="pl-PL"/>
            </w:rPr>
          </w:pPr>
          <w:hyperlink w:anchor="_Toc485225486" w:history="1">
            <w:r w:rsidR="009A77B9" w:rsidRPr="00281D6A">
              <w:rPr>
                <w:rStyle w:val="Hipercze"/>
              </w:rPr>
              <w:t>1.3.</w:t>
            </w:r>
            <w:r w:rsidR="009A77B9">
              <w:rPr>
                <w:rFonts w:asciiTheme="minorHAnsi" w:hAnsiTheme="minorHAnsi"/>
                <w:sz w:val="22"/>
                <w:szCs w:val="22"/>
                <w:lang w:eastAsia="pl-PL"/>
              </w:rPr>
              <w:tab/>
            </w:r>
            <w:r w:rsidR="009A77B9" w:rsidRPr="00281D6A">
              <w:rPr>
                <w:rStyle w:val="Hipercze"/>
              </w:rPr>
              <w:t>Przełącznik LAN zarządzalny L2+ z PoE – 1 szt.</w:t>
            </w:r>
            <w:r w:rsidR="009A77B9">
              <w:rPr>
                <w:webHidden/>
              </w:rPr>
              <w:tab/>
            </w:r>
            <w:r w:rsidR="009A77B9">
              <w:rPr>
                <w:webHidden/>
              </w:rPr>
              <w:fldChar w:fldCharType="begin"/>
            </w:r>
            <w:r w:rsidR="009A77B9">
              <w:rPr>
                <w:webHidden/>
              </w:rPr>
              <w:instrText xml:space="preserve"> PAGEREF _Toc485225486 \h </w:instrText>
            </w:r>
            <w:r w:rsidR="009A77B9">
              <w:rPr>
                <w:webHidden/>
              </w:rPr>
            </w:r>
            <w:r w:rsidR="009A77B9">
              <w:rPr>
                <w:webHidden/>
              </w:rPr>
              <w:fldChar w:fldCharType="separate"/>
            </w:r>
            <w:r w:rsidR="00BD4DA1">
              <w:rPr>
                <w:webHidden/>
              </w:rPr>
              <w:t>5</w:t>
            </w:r>
            <w:r w:rsidR="009A77B9">
              <w:rPr>
                <w:webHidden/>
              </w:rPr>
              <w:fldChar w:fldCharType="end"/>
            </w:r>
          </w:hyperlink>
        </w:p>
        <w:p w14:paraId="050F765D" w14:textId="216CC6FE" w:rsidR="009A77B9" w:rsidRDefault="00BB0B9E">
          <w:pPr>
            <w:pStyle w:val="Spistreci2"/>
            <w:tabs>
              <w:tab w:val="left" w:pos="880"/>
            </w:tabs>
            <w:rPr>
              <w:rFonts w:asciiTheme="minorHAnsi" w:hAnsiTheme="minorHAnsi"/>
              <w:sz w:val="22"/>
              <w:szCs w:val="22"/>
              <w:lang w:eastAsia="pl-PL"/>
            </w:rPr>
          </w:pPr>
          <w:hyperlink w:anchor="_Toc485225487" w:history="1">
            <w:r w:rsidR="009A77B9" w:rsidRPr="00281D6A">
              <w:rPr>
                <w:rStyle w:val="Hipercze"/>
              </w:rPr>
              <w:t>1.4.</w:t>
            </w:r>
            <w:r w:rsidR="009A77B9">
              <w:rPr>
                <w:rFonts w:asciiTheme="minorHAnsi" w:hAnsiTheme="minorHAnsi"/>
                <w:sz w:val="22"/>
                <w:szCs w:val="22"/>
                <w:lang w:eastAsia="pl-PL"/>
              </w:rPr>
              <w:tab/>
            </w:r>
            <w:r w:rsidR="009A77B9" w:rsidRPr="00281D6A">
              <w:rPr>
                <w:rStyle w:val="Hipercze"/>
              </w:rPr>
              <w:t>Przełącznik LAN zarządzalny L2 – 2 szt.</w:t>
            </w:r>
            <w:r w:rsidR="009A77B9">
              <w:rPr>
                <w:webHidden/>
              </w:rPr>
              <w:tab/>
            </w:r>
            <w:r w:rsidR="009A77B9">
              <w:rPr>
                <w:webHidden/>
              </w:rPr>
              <w:fldChar w:fldCharType="begin"/>
            </w:r>
            <w:r w:rsidR="009A77B9">
              <w:rPr>
                <w:webHidden/>
              </w:rPr>
              <w:instrText xml:space="preserve"> PAGEREF _Toc485225487 \h </w:instrText>
            </w:r>
            <w:r w:rsidR="009A77B9">
              <w:rPr>
                <w:webHidden/>
              </w:rPr>
            </w:r>
            <w:r w:rsidR="009A77B9">
              <w:rPr>
                <w:webHidden/>
              </w:rPr>
              <w:fldChar w:fldCharType="separate"/>
            </w:r>
            <w:r w:rsidR="00BD4DA1">
              <w:rPr>
                <w:webHidden/>
              </w:rPr>
              <w:t>7</w:t>
            </w:r>
            <w:r w:rsidR="009A77B9">
              <w:rPr>
                <w:webHidden/>
              </w:rPr>
              <w:fldChar w:fldCharType="end"/>
            </w:r>
          </w:hyperlink>
        </w:p>
        <w:p w14:paraId="3D3C8BC0" w14:textId="5891C9DA" w:rsidR="009A77B9" w:rsidRDefault="00BB0B9E">
          <w:pPr>
            <w:pStyle w:val="Spistreci2"/>
            <w:tabs>
              <w:tab w:val="left" w:pos="880"/>
            </w:tabs>
            <w:rPr>
              <w:rFonts w:asciiTheme="minorHAnsi" w:hAnsiTheme="minorHAnsi"/>
              <w:sz w:val="22"/>
              <w:szCs w:val="22"/>
              <w:lang w:eastAsia="pl-PL"/>
            </w:rPr>
          </w:pPr>
          <w:hyperlink w:anchor="_Toc485225488" w:history="1">
            <w:r w:rsidR="009A77B9" w:rsidRPr="00281D6A">
              <w:rPr>
                <w:rStyle w:val="Hipercze"/>
              </w:rPr>
              <w:t>1.5.</w:t>
            </w:r>
            <w:r w:rsidR="009A77B9">
              <w:rPr>
                <w:rFonts w:asciiTheme="minorHAnsi" w:hAnsiTheme="minorHAnsi"/>
                <w:sz w:val="22"/>
                <w:szCs w:val="22"/>
                <w:lang w:eastAsia="pl-PL"/>
              </w:rPr>
              <w:tab/>
            </w:r>
            <w:r w:rsidR="009A77B9" w:rsidRPr="00281D6A">
              <w:rPr>
                <w:rStyle w:val="Hipercze"/>
              </w:rPr>
              <w:t>Wi-Fi punkt dostępowy 802.11ac z wkładką optyczną SFP – 5 szt.</w:t>
            </w:r>
            <w:r w:rsidR="009A77B9">
              <w:rPr>
                <w:webHidden/>
              </w:rPr>
              <w:tab/>
            </w:r>
            <w:r w:rsidR="009A77B9">
              <w:rPr>
                <w:webHidden/>
              </w:rPr>
              <w:fldChar w:fldCharType="begin"/>
            </w:r>
            <w:r w:rsidR="009A77B9">
              <w:rPr>
                <w:webHidden/>
              </w:rPr>
              <w:instrText xml:space="preserve"> PAGEREF _Toc485225488 \h </w:instrText>
            </w:r>
            <w:r w:rsidR="009A77B9">
              <w:rPr>
                <w:webHidden/>
              </w:rPr>
            </w:r>
            <w:r w:rsidR="009A77B9">
              <w:rPr>
                <w:webHidden/>
              </w:rPr>
              <w:fldChar w:fldCharType="separate"/>
            </w:r>
            <w:r w:rsidR="00BD4DA1">
              <w:rPr>
                <w:webHidden/>
              </w:rPr>
              <w:t>8</w:t>
            </w:r>
            <w:r w:rsidR="009A77B9">
              <w:rPr>
                <w:webHidden/>
              </w:rPr>
              <w:fldChar w:fldCharType="end"/>
            </w:r>
          </w:hyperlink>
        </w:p>
        <w:p w14:paraId="56CA26E8" w14:textId="46D8A3AF" w:rsidR="009A77B9" w:rsidRDefault="00BB0B9E">
          <w:pPr>
            <w:pStyle w:val="Spistreci2"/>
            <w:tabs>
              <w:tab w:val="left" w:pos="880"/>
            </w:tabs>
            <w:rPr>
              <w:rFonts w:asciiTheme="minorHAnsi" w:hAnsiTheme="minorHAnsi"/>
              <w:sz w:val="22"/>
              <w:szCs w:val="22"/>
              <w:lang w:eastAsia="pl-PL"/>
            </w:rPr>
          </w:pPr>
          <w:hyperlink w:anchor="_Toc485225489" w:history="1">
            <w:r w:rsidR="009A77B9" w:rsidRPr="00281D6A">
              <w:rPr>
                <w:rStyle w:val="Hipercze"/>
              </w:rPr>
              <w:t>1.6.</w:t>
            </w:r>
            <w:r w:rsidR="009A77B9">
              <w:rPr>
                <w:rFonts w:asciiTheme="minorHAnsi" w:hAnsiTheme="minorHAnsi"/>
                <w:sz w:val="22"/>
                <w:szCs w:val="22"/>
                <w:lang w:eastAsia="pl-PL"/>
              </w:rPr>
              <w:tab/>
            </w:r>
            <w:r w:rsidR="009A77B9" w:rsidRPr="00281D6A">
              <w:rPr>
                <w:rStyle w:val="Hipercze"/>
              </w:rPr>
              <w:t>Zasilacz UPS – 1 szt.</w:t>
            </w:r>
            <w:r w:rsidR="009A77B9">
              <w:rPr>
                <w:webHidden/>
              </w:rPr>
              <w:tab/>
            </w:r>
            <w:r w:rsidR="009A77B9">
              <w:rPr>
                <w:webHidden/>
              </w:rPr>
              <w:fldChar w:fldCharType="begin"/>
            </w:r>
            <w:r w:rsidR="009A77B9">
              <w:rPr>
                <w:webHidden/>
              </w:rPr>
              <w:instrText xml:space="preserve"> PAGEREF _Toc485225489 \h </w:instrText>
            </w:r>
            <w:r w:rsidR="009A77B9">
              <w:rPr>
                <w:webHidden/>
              </w:rPr>
            </w:r>
            <w:r w:rsidR="009A77B9">
              <w:rPr>
                <w:webHidden/>
              </w:rPr>
              <w:fldChar w:fldCharType="separate"/>
            </w:r>
            <w:r w:rsidR="00BD4DA1">
              <w:rPr>
                <w:webHidden/>
              </w:rPr>
              <w:t>9</w:t>
            </w:r>
            <w:r w:rsidR="009A77B9">
              <w:rPr>
                <w:webHidden/>
              </w:rPr>
              <w:fldChar w:fldCharType="end"/>
            </w:r>
          </w:hyperlink>
        </w:p>
        <w:p w14:paraId="24436A2D" w14:textId="7BDA8087" w:rsidR="009A77B9" w:rsidRDefault="00BB0B9E">
          <w:pPr>
            <w:pStyle w:val="Spistreci2"/>
            <w:tabs>
              <w:tab w:val="left" w:pos="880"/>
            </w:tabs>
            <w:rPr>
              <w:rFonts w:asciiTheme="minorHAnsi" w:hAnsiTheme="minorHAnsi"/>
              <w:sz w:val="22"/>
              <w:szCs w:val="22"/>
              <w:lang w:eastAsia="pl-PL"/>
            </w:rPr>
          </w:pPr>
          <w:hyperlink w:anchor="_Toc485225490" w:history="1">
            <w:r w:rsidR="009A77B9" w:rsidRPr="00281D6A">
              <w:rPr>
                <w:rStyle w:val="Hipercze"/>
                <w:lang w:val="en-US"/>
              </w:rPr>
              <w:t>1.7.</w:t>
            </w:r>
            <w:r w:rsidR="009A77B9">
              <w:rPr>
                <w:rFonts w:asciiTheme="minorHAnsi" w:hAnsiTheme="minorHAnsi"/>
                <w:sz w:val="22"/>
                <w:szCs w:val="22"/>
                <w:lang w:eastAsia="pl-PL"/>
              </w:rPr>
              <w:tab/>
            </w:r>
            <w:r w:rsidR="009A77B9" w:rsidRPr="00281D6A">
              <w:rPr>
                <w:rStyle w:val="Hipercze"/>
                <w:lang w:val="en-US"/>
              </w:rPr>
              <w:t xml:space="preserve">Komputer </w:t>
            </w:r>
            <w:r w:rsidR="009A77B9" w:rsidRPr="00281D6A">
              <w:rPr>
                <w:rStyle w:val="Hipercze"/>
                <w:lang w:val="en-GB"/>
              </w:rPr>
              <w:t xml:space="preserve">PC All in One – 20 </w:t>
            </w:r>
            <w:r w:rsidR="009A77B9" w:rsidRPr="00281D6A">
              <w:rPr>
                <w:rStyle w:val="Hipercze"/>
                <w:lang w:val="en-US"/>
              </w:rPr>
              <w:t>szt.</w:t>
            </w:r>
            <w:r w:rsidR="009A77B9">
              <w:rPr>
                <w:webHidden/>
              </w:rPr>
              <w:tab/>
            </w:r>
            <w:r w:rsidR="009A77B9">
              <w:rPr>
                <w:webHidden/>
              </w:rPr>
              <w:fldChar w:fldCharType="begin"/>
            </w:r>
            <w:r w:rsidR="009A77B9">
              <w:rPr>
                <w:webHidden/>
              </w:rPr>
              <w:instrText xml:space="preserve"> PAGEREF _Toc485225490 \h </w:instrText>
            </w:r>
            <w:r w:rsidR="009A77B9">
              <w:rPr>
                <w:webHidden/>
              </w:rPr>
            </w:r>
            <w:r w:rsidR="009A77B9">
              <w:rPr>
                <w:webHidden/>
              </w:rPr>
              <w:fldChar w:fldCharType="separate"/>
            </w:r>
            <w:r w:rsidR="00BD4DA1">
              <w:rPr>
                <w:webHidden/>
              </w:rPr>
              <w:t>9</w:t>
            </w:r>
            <w:r w:rsidR="009A77B9">
              <w:rPr>
                <w:webHidden/>
              </w:rPr>
              <w:fldChar w:fldCharType="end"/>
            </w:r>
          </w:hyperlink>
        </w:p>
        <w:p w14:paraId="494CF64C" w14:textId="6B6BBA39" w:rsidR="009A77B9" w:rsidRDefault="00BB0B9E">
          <w:pPr>
            <w:pStyle w:val="Spistreci2"/>
            <w:tabs>
              <w:tab w:val="left" w:pos="880"/>
            </w:tabs>
            <w:rPr>
              <w:rFonts w:asciiTheme="minorHAnsi" w:hAnsiTheme="minorHAnsi"/>
              <w:sz w:val="22"/>
              <w:szCs w:val="22"/>
              <w:lang w:eastAsia="pl-PL"/>
            </w:rPr>
          </w:pPr>
          <w:hyperlink w:anchor="_Toc485225491" w:history="1">
            <w:r w:rsidR="009A77B9" w:rsidRPr="00281D6A">
              <w:rPr>
                <w:rStyle w:val="Hipercze"/>
              </w:rPr>
              <w:t>1.8.</w:t>
            </w:r>
            <w:r w:rsidR="009A77B9">
              <w:rPr>
                <w:rFonts w:asciiTheme="minorHAnsi" w:hAnsiTheme="minorHAnsi"/>
                <w:sz w:val="22"/>
                <w:szCs w:val="22"/>
                <w:lang w:eastAsia="pl-PL"/>
              </w:rPr>
              <w:tab/>
            </w:r>
            <w:r w:rsidR="009A77B9" w:rsidRPr="00281D6A">
              <w:rPr>
                <w:rStyle w:val="Hipercze"/>
              </w:rPr>
              <w:t>Komputer przenośny – 15 szt.</w:t>
            </w:r>
            <w:r w:rsidR="009A77B9">
              <w:rPr>
                <w:webHidden/>
              </w:rPr>
              <w:tab/>
            </w:r>
            <w:r w:rsidR="009A77B9">
              <w:rPr>
                <w:webHidden/>
              </w:rPr>
              <w:fldChar w:fldCharType="begin"/>
            </w:r>
            <w:r w:rsidR="009A77B9">
              <w:rPr>
                <w:webHidden/>
              </w:rPr>
              <w:instrText xml:space="preserve"> PAGEREF _Toc485225491 \h </w:instrText>
            </w:r>
            <w:r w:rsidR="009A77B9">
              <w:rPr>
                <w:webHidden/>
              </w:rPr>
            </w:r>
            <w:r w:rsidR="009A77B9">
              <w:rPr>
                <w:webHidden/>
              </w:rPr>
              <w:fldChar w:fldCharType="separate"/>
            </w:r>
            <w:r w:rsidR="00BD4DA1">
              <w:rPr>
                <w:webHidden/>
              </w:rPr>
              <w:t>12</w:t>
            </w:r>
            <w:r w:rsidR="009A77B9">
              <w:rPr>
                <w:webHidden/>
              </w:rPr>
              <w:fldChar w:fldCharType="end"/>
            </w:r>
          </w:hyperlink>
        </w:p>
        <w:p w14:paraId="2891930F" w14:textId="4FB19D67" w:rsidR="009A77B9" w:rsidRDefault="00BB0B9E">
          <w:pPr>
            <w:pStyle w:val="Spistreci2"/>
            <w:tabs>
              <w:tab w:val="left" w:pos="880"/>
            </w:tabs>
            <w:rPr>
              <w:rFonts w:asciiTheme="minorHAnsi" w:hAnsiTheme="minorHAnsi"/>
              <w:sz w:val="22"/>
              <w:szCs w:val="22"/>
              <w:lang w:eastAsia="pl-PL"/>
            </w:rPr>
          </w:pPr>
          <w:hyperlink w:anchor="_Toc485225492" w:history="1">
            <w:r w:rsidR="009A77B9" w:rsidRPr="00281D6A">
              <w:rPr>
                <w:rStyle w:val="Hipercze"/>
              </w:rPr>
              <w:t>1.9.</w:t>
            </w:r>
            <w:r w:rsidR="009A77B9">
              <w:rPr>
                <w:rFonts w:asciiTheme="minorHAnsi" w:hAnsiTheme="minorHAnsi"/>
                <w:sz w:val="22"/>
                <w:szCs w:val="22"/>
                <w:lang w:eastAsia="pl-PL"/>
              </w:rPr>
              <w:tab/>
            </w:r>
            <w:r w:rsidR="009A77B9" w:rsidRPr="00281D6A">
              <w:rPr>
                <w:rStyle w:val="Hipercze"/>
                <w:lang w:val="en-US"/>
              </w:rPr>
              <w:t>Beacon bluetooth</w:t>
            </w:r>
            <w:r w:rsidR="009A77B9" w:rsidRPr="00281D6A">
              <w:rPr>
                <w:rStyle w:val="Hipercze"/>
              </w:rPr>
              <w:t xml:space="preserve"> – 50 szt.</w:t>
            </w:r>
            <w:r w:rsidR="009A77B9">
              <w:rPr>
                <w:webHidden/>
              </w:rPr>
              <w:tab/>
            </w:r>
            <w:r w:rsidR="009A77B9">
              <w:rPr>
                <w:webHidden/>
              </w:rPr>
              <w:fldChar w:fldCharType="begin"/>
            </w:r>
            <w:r w:rsidR="009A77B9">
              <w:rPr>
                <w:webHidden/>
              </w:rPr>
              <w:instrText xml:space="preserve"> PAGEREF _Toc485225492 \h </w:instrText>
            </w:r>
            <w:r w:rsidR="009A77B9">
              <w:rPr>
                <w:webHidden/>
              </w:rPr>
            </w:r>
            <w:r w:rsidR="009A77B9">
              <w:rPr>
                <w:webHidden/>
              </w:rPr>
              <w:fldChar w:fldCharType="separate"/>
            </w:r>
            <w:r w:rsidR="00BD4DA1">
              <w:rPr>
                <w:webHidden/>
              </w:rPr>
              <w:t>12</w:t>
            </w:r>
            <w:r w:rsidR="009A77B9">
              <w:rPr>
                <w:webHidden/>
              </w:rPr>
              <w:fldChar w:fldCharType="end"/>
            </w:r>
          </w:hyperlink>
        </w:p>
        <w:p w14:paraId="73C36AEE" w14:textId="249819F2" w:rsidR="009A77B9" w:rsidRDefault="00BB0B9E">
          <w:pPr>
            <w:pStyle w:val="Spistreci1"/>
            <w:tabs>
              <w:tab w:val="right" w:leader="dot" w:pos="9062"/>
            </w:tabs>
            <w:rPr>
              <w:noProof/>
              <w:sz w:val="22"/>
              <w:szCs w:val="22"/>
              <w:lang w:eastAsia="pl-PL"/>
            </w:rPr>
          </w:pPr>
          <w:hyperlink w:anchor="_Toc485225493" w:history="1">
            <w:r w:rsidR="009A77B9" w:rsidRPr="00281D6A">
              <w:rPr>
                <w:rStyle w:val="Hipercze"/>
                <w:rFonts w:ascii="Calibri" w:eastAsia="Times New Roman" w:hAnsi="Calibri"/>
                <w:noProof/>
                <w:lang w:eastAsia="pl-PL"/>
              </w:rPr>
              <w:t>ZADANIE 2. URUCHOMIENIE CENTRALNEJ PLATFORMY E-USŁUG MIESZKAŃCA</w:t>
            </w:r>
            <w:r w:rsidR="009A77B9">
              <w:rPr>
                <w:noProof/>
                <w:webHidden/>
              </w:rPr>
              <w:tab/>
            </w:r>
            <w:r w:rsidR="009A77B9">
              <w:rPr>
                <w:noProof/>
                <w:webHidden/>
              </w:rPr>
              <w:fldChar w:fldCharType="begin"/>
            </w:r>
            <w:r w:rsidR="009A77B9">
              <w:rPr>
                <w:noProof/>
                <w:webHidden/>
              </w:rPr>
              <w:instrText xml:space="preserve"> PAGEREF _Toc485225493 \h </w:instrText>
            </w:r>
            <w:r w:rsidR="009A77B9">
              <w:rPr>
                <w:noProof/>
                <w:webHidden/>
              </w:rPr>
            </w:r>
            <w:r w:rsidR="009A77B9">
              <w:rPr>
                <w:noProof/>
                <w:webHidden/>
              </w:rPr>
              <w:fldChar w:fldCharType="separate"/>
            </w:r>
            <w:r w:rsidR="00BD4DA1">
              <w:rPr>
                <w:noProof/>
                <w:webHidden/>
              </w:rPr>
              <w:t>13</w:t>
            </w:r>
            <w:r w:rsidR="009A77B9">
              <w:rPr>
                <w:noProof/>
                <w:webHidden/>
              </w:rPr>
              <w:fldChar w:fldCharType="end"/>
            </w:r>
          </w:hyperlink>
        </w:p>
        <w:p w14:paraId="2AEA2D6A" w14:textId="4A10FF98" w:rsidR="009A77B9" w:rsidRDefault="00BB0B9E">
          <w:pPr>
            <w:pStyle w:val="Spistreci2"/>
            <w:rPr>
              <w:rFonts w:asciiTheme="minorHAnsi" w:hAnsiTheme="minorHAnsi"/>
              <w:sz w:val="22"/>
              <w:szCs w:val="22"/>
              <w:lang w:eastAsia="pl-PL"/>
            </w:rPr>
          </w:pPr>
          <w:hyperlink w:anchor="_Toc485225494" w:history="1">
            <w:r w:rsidR="009A77B9" w:rsidRPr="00281D6A">
              <w:rPr>
                <w:rStyle w:val="Hipercze"/>
                <w:rFonts w:eastAsia="Times New Roman"/>
                <w:lang w:eastAsia="pl-PL"/>
              </w:rPr>
              <w:t>2.1 Zakup licencji centralnej platformy e-usług mieszkańca</w:t>
            </w:r>
            <w:r w:rsidR="009A77B9">
              <w:rPr>
                <w:webHidden/>
              </w:rPr>
              <w:tab/>
            </w:r>
            <w:r w:rsidR="009A77B9">
              <w:rPr>
                <w:webHidden/>
              </w:rPr>
              <w:fldChar w:fldCharType="begin"/>
            </w:r>
            <w:r w:rsidR="009A77B9">
              <w:rPr>
                <w:webHidden/>
              </w:rPr>
              <w:instrText xml:space="preserve"> PAGEREF _Toc485225494 \h </w:instrText>
            </w:r>
            <w:r w:rsidR="009A77B9">
              <w:rPr>
                <w:webHidden/>
              </w:rPr>
            </w:r>
            <w:r w:rsidR="009A77B9">
              <w:rPr>
                <w:webHidden/>
              </w:rPr>
              <w:fldChar w:fldCharType="separate"/>
            </w:r>
            <w:r w:rsidR="00BD4DA1">
              <w:rPr>
                <w:webHidden/>
              </w:rPr>
              <w:t>13</w:t>
            </w:r>
            <w:r w:rsidR="009A77B9">
              <w:rPr>
                <w:webHidden/>
              </w:rPr>
              <w:fldChar w:fldCharType="end"/>
            </w:r>
          </w:hyperlink>
        </w:p>
        <w:p w14:paraId="74DD0635" w14:textId="6AF2E3B5" w:rsidR="009A77B9" w:rsidRDefault="00BB0B9E">
          <w:pPr>
            <w:pStyle w:val="Spistreci2"/>
            <w:rPr>
              <w:rFonts w:asciiTheme="minorHAnsi" w:hAnsiTheme="minorHAnsi"/>
              <w:sz w:val="22"/>
              <w:szCs w:val="22"/>
              <w:lang w:eastAsia="pl-PL"/>
            </w:rPr>
          </w:pPr>
          <w:hyperlink w:anchor="_Toc485225495" w:history="1">
            <w:r w:rsidR="009A77B9" w:rsidRPr="00281D6A">
              <w:rPr>
                <w:rStyle w:val="Hipercze"/>
                <w:rFonts w:eastAsia="Times New Roman"/>
                <w:lang w:eastAsia="pl-PL"/>
              </w:rPr>
              <w:t>2.2 Wdrożenie centralnej platformy e-usług mieszkańca</w:t>
            </w:r>
            <w:r w:rsidR="009A77B9">
              <w:rPr>
                <w:webHidden/>
              </w:rPr>
              <w:tab/>
            </w:r>
            <w:r w:rsidR="009A77B9">
              <w:rPr>
                <w:webHidden/>
              </w:rPr>
              <w:fldChar w:fldCharType="begin"/>
            </w:r>
            <w:r w:rsidR="009A77B9">
              <w:rPr>
                <w:webHidden/>
              </w:rPr>
              <w:instrText xml:space="preserve"> PAGEREF _Toc485225495 \h </w:instrText>
            </w:r>
            <w:r w:rsidR="009A77B9">
              <w:rPr>
                <w:webHidden/>
              </w:rPr>
            </w:r>
            <w:r w:rsidR="009A77B9">
              <w:rPr>
                <w:webHidden/>
              </w:rPr>
              <w:fldChar w:fldCharType="separate"/>
            </w:r>
            <w:r w:rsidR="00BD4DA1">
              <w:rPr>
                <w:webHidden/>
              </w:rPr>
              <w:t>18</w:t>
            </w:r>
            <w:r w:rsidR="009A77B9">
              <w:rPr>
                <w:webHidden/>
              </w:rPr>
              <w:fldChar w:fldCharType="end"/>
            </w:r>
          </w:hyperlink>
        </w:p>
        <w:p w14:paraId="5E442320" w14:textId="6F536BC8" w:rsidR="009A77B9" w:rsidRDefault="00BB0B9E">
          <w:pPr>
            <w:pStyle w:val="Spistreci2"/>
            <w:rPr>
              <w:rFonts w:asciiTheme="minorHAnsi" w:hAnsiTheme="minorHAnsi"/>
              <w:sz w:val="22"/>
              <w:szCs w:val="22"/>
              <w:lang w:eastAsia="pl-PL"/>
            </w:rPr>
          </w:pPr>
          <w:hyperlink w:anchor="_Toc485225496" w:history="1">
            <w:r w:rsidR="009A77B9" w:rsidRPr="00281D6A">
              <w:rPr>
                <w:rStyle w:val="Hipercze"/>
                <w:rFonts w:eastAsia="Times New Roman"/>
                <w:lang w:eastAsia="pl-PL"/>
              </w:rPr>
              <w:t>2.3 Integracja danych z pozostałymi systemami informatycznymi - prace programistyczne</w:t>
            </w:r>
            <w:r w:rsidR="009A77B9">
              <w:rPr>
                <w:webHidden/>
              </w:rPr>
              <w:tab/>
            </w:r>
            <w:r w:rsidR="009A77B9">
              <w:rPr>
                <w:webHidden/>
              </w:rPr>
              <w:fldChar w:fldCharType="begin"/>
            </w:r>
            <w:r w:rsidR="009A77B9">
              <w:rPr>
                <w:webHidden/>
              </w:rPr>
              <w:instrText xml:space="preserve"> PAGEREF _Toc485225496 \h </w:instrText>
            </w:r>
            <w:r w:rsidR="009A77B9">
              <w:rPr>
                <w:webHidden/>
              </w:rPr>
            </w:r>
            <w:r w:rsidR="009A77B9">
              <w:rPr>
                <w:webHidden/>
              </w:rPr>
              <w:fldChar w:fldCharType="separate"/>
            </w:r>
            <w:r w:rsidR="00BD4DA1">
              <w:rPr>
                <w:webHidden/>
              </w:rPr>
              <w:t>18</w:t>
            </w:r>
            <w:r w:rsidR="009A77B9">
              <w:rPr>
                <w:webHidden/>
              </w:rPr>
              <w:fldChar w:fldCharType="end"/>
            </w:r>
          </w:hyperlink>
        </w:p>
        <w:p w14:paraId="770476D6" w14:textId="4C80B855" w:rsidR="009A77B9" w:rsidRDefault="00BB0B9E">
          <w:pPr>
            <w:pStyle w:val="Spistreci1"/>
            <w:tabs>
              <w:tab w:val="right" w:leader="dot" w:pos="9062"/>
            </w:tabs>
            <w:rPr>
              <w:noProof/>
              <w:sz w:val="22"/>
              <w:szCs w:val="22"/>
              <w:lang w:eastAsia="pl-PL"/>
            </w:rPr>
          </w:pPr>
          <w:hyperlink w:anchor="_Toc485225497" w:history="1">
            <w:r w:rsidR="009A77B9" w:rsidRPr="00281D6A">
              <w:rPr>
                <w:rStyle w:val="Hipercze"/>
                <w:rFonts w:ascii="Calibri" w:eastAsia="Times New Roman" w:hAnsi="Calibri"/>
                <w:noProof/>
                <w:lang w:eastAsia="pl-PL"/>
              </w:rPr>
              <w:t>ZADANIE 3. URUCHOMIENIE USŁUG FINANSOWYCH</w:t>
            </w:r>
            <w:r w:rsidR="009A77B9">
              <w:rPr>
                <w:noProof/>
                <w:webHidden/>
              </w:rPr>
              <w:tab/>
            </w:r>
            <w:r w:rsidR="009A77B9">
              <w:rPr>
                <w:noProof/>
                <w:webHidden/>
              </w:rPr>
              <w:fldChar w:fldCharType="begin"/>
            </w:r>
            <w:r w:rsidR="009A77B9">
              <w:rPr>
                <w:noProof/>
                <w:webHidden/>
              </w:rPr>
              <w:instrText xml:space="preserve"> PAGEREF _Toc485225497 \h </w:instrText>
            </w:r>
            <w:r w:rsidR="009A77B9">
              <w:rPr>
                <w:noProof/>
                <w:webHidden/>
              </w:rPr>
            </w:r>
            <w:r w:rsidR="009A77B9">
              <w:rPr>
                <w:noProof/>
                <w:webHidden/>
              </w:rPr>
              <w:fldChar w:fldCharType="separate"/>
            </w:r>
            <w:r w:rsidR="00BD4DA1">
              <w:rPr>
                <w:noProof/>
                <w:webHidden/>
              </w:rPr>
              <w:t>22</w:t>
            </w:r>
            <w:r w:rsidR="009A77B9">
              <w:rPr>
                <w:noProof/>
                <w:webHidden/>
              </w:rPr>
              <w:fldChar w:fldCharType="end"/>
            </w:r>
          </w:hyperlink>
        </w:p>
        <w:p w14:paraId="014FE562" w14:textId="3DCC75B0" w:rsidR="009A77B9" w:rsidRDefault="00BB0B9E">
          <w:pPr>
            <w:pStyle w:val="Spistreci2"/>
            <w:rPr>
              <w:rFonts w:asciiTheme="minorHAnsi" w:hAnsiTheme="minorHAnsi"/>
              <w:sz w:val="22"/>
              <w:szCs w:val="22"/>
              <w:lang w:eastAsia="pl-PL"/>
            </w:rPr>
          </w:pPr>
          <w:hyperlink w:anchor="_Toc485225498" w:history="1">
            <w:r w:rsidR="009A77B9" w:rsidRPr="00281D6A">
              <w:rPr>
                <w:rStyle w:val="Hipercze"/>
              </w:rPr>
              <w:t>3.1 Zakup licencji zintegrowanego systemu dziedzinowego</w:t>
            </w:r>
            <w:r w:rsidR="009A77B9">
              <w:rPr>
                <w:webHidden/>
              </w:rPr>
              <w:tab/>
            </w:r>
            <w:r w:rsidR="009A77B9">
              <w:rPr>
                <w:webHidden/>
              </w:rPr>
              <w:fldChar w:fldCharType="begin"/>
            </w:r>
            <w:r w:rsidR="009A77B9">
              <w:rPr>
                <w:webHidden/>
              </w:rPr>
              <w:instrText xml:space="preserve"> PAGEREF _Toc485225498 \h </w:instrText>
            </w:r>
            <w:r w:rsidR="009A77B9">
              <w:rPr>
                <w:webHidden/>
              </w:rPr>
            </w:r>
            <w:r w:rsidR="009A77B9">
              <w:rPr>
                <w:webHidden/>
              </w:rPr>
              <w:fldChar w:fldCharType="separate"/>
            </w:r>
            <w:r w:rsidR="00BD4DA1">
              <w:rPr>
                <w:webHidden/>
              </w:rPr>
              <w:t>22</w:t>
            </w:r>
            <w:r w:rsidR="009A77B9">
              <w:rPr>
                <w:webHidden/>
              </w:rPr>
              <w:fldChar w:fldCharType="end"/>
            </w:r>
          </w:hyperlink>
        </w:p>
        <w:p w14:paraId="711F9AF8" w14:textId="596F67DF" w:rsidR="009A77B9" w:rsidRDefault="00BB0B9E">
          <w:pPr>
            <w:pStyle w:val="Spistreci2"/>
            <w:rPr>
              <w:rFonts w:asciiTheme="minorHAnsi" w:hAnsiTheme="minorHAnsi"/>
              <w:sz w:val="22"/>
              <w:szCs w:val="22"/>
              <w:lang w:eastAsia="pl-PL"/>
            </w:rPr>
          </w:pPr>
          <w:hyperlink w:anchor="_Toc485225499" w:history="1">
            <w:r w:rsidR="009A77B9" w:rsidRPr="00281D6A">
              <w:rPr>
                <w:rStyle w:val="Hipercze"/>
              </w:rPr>
              <w:t>3.2 Wdrożenie zintegrowanego systemu dziedzinowego</w:t>
            </w:r>
            <w:r w:rsidR="009A77B9">
              <w:rPr>
                <w:webHidden/>
              </w:rPr>
              <w:tab/>
            </w:r>
            <w:r w:rsidR="009A77B9">
              <w:rPr>
                <w:webHidden/>
              </w:rPr>
              <w:fldChar w:fldCharType="begin"/>
            </w:r>
            <w:r w:rsidR="009A77B9">
              <w:rPr>
                <w:webHidden/>
              </w:rPr>
              <w:instrText xml:space="preserve"> PAGEREF _Toc485225499 \h </w:instrText>
            </w:r>
            <w:r w:rsidR="009A77B9">
              <w:rPr>
                <w:webHidden/>
              </w:rPr>
            </w:r>
            <w:r w:rsidR="009A77B9">
              <w:rPr>
                <w:webHidden/>
              </w:rPr>
              <w:fldChar w:fldCharType="separate"/>
            </w:r>
            <w:r w:rsidR="00BD4DA1">
              <w:rPr>
                <w:webHidden/>
              </w:rPr>
              <w:t>64</w:t>
            </w:r>
            <w:r w:rsidR="009A77B9">
              <w:rPr>
                <w:webHidden/>
              </w:rPr>
              <w:fldChar w:fldCharType="end"/>
            </w:r>
          </w:hyperlink>
        </w:p>
        <w:p w14:paraId="6489090A" w14:textId="335E6E47" w:rsidR="009A77B9" w:rsidRDefault="00BB0B9E">
          <w:pPr>
            <w:pStyle w:val="Spistreci2"/>
            <w:rPr>
              <w:rFonts w:asciiTheme="minorHAnsi" w:hAnsiTheme="minorHAnsi"/>
              <w:sz w:val="22"/>
              <w:szCs w:val="22"/>
              <w:lang w:eastAsia="pl-PL"/>
            </w:rPr>
          </w:pPr>
          <w:hyperlink w:anchor="_Toc485225500" w:history="1">
            <w:r w:rsidR="009A77B9" w:rsidRPr="00281D6A">
              <w:rPr>
                <w:rStyle w:val="Hipercze"/>
              </w:rPr>
              <w:t>3.3 Migracja danych do zintegrowanego systemu dziedzinowego</w:t>
            </w:r>
            <w:r w:rsidR="009A77B9">
              <w:rPr>
                <w:webHidden/>
              </w:rPr>
              <w:tab/>
            </w:r>
            <w:r w:rsidR="009A77B9">
              <w:rPr>
                <w:webHidden/>
              </w:rPr>
              <w:fldChar w:fldCharType="begin"/>
            </w:r>
            <w:r w:rsidR="009A77B9">
              <w:rPr>
                <w:webHidden/>
              </w:rPr>
              <w:instrText xml:space="preserve"> PAGEREF _Toc485225500 \h </w:instrText>
            </w:r>
            <w:r w:rsidR="009A77B9">
              <w:rPr>
                <w:webHidden/>
              </w:rPr>
            </w:r>
            <w:r w:rsidR="009A77B9">
              <w:rPr>
                <w:webHidden/>
              </w:rPr>
              <w:fldChar w:fldCharType="separate"/>
            </w:r>
            <w:r w:rsidR="00BD4DA1">
              <w:rPr>
                <w:webHidden/>
              </w:rPr>
              <w:t>65</w:t>
            </w:r>
            <w:r w:rsidR="009A77B9">
              <w:rPr>
                <w:webHidden/>
              </w:rPr>
              <w:fldChar w:fldCharType="end"/>
            </w:r>
          </w:hyperlink>
        </w:p>
        <w:p w14:paraId="782CAE0E" w14:textId="683C0859" w:rsidR="009A77B9" w:rsidRDefault="00BB0B9E">
          <w:pPr>
            <w:pStyle w:val="Spistreci2"/>
            <w:rPr>
              <w:rFonts w:asciiTheme="minorHAnsi" w:hAnsiTheme="minorHAnsi"/>
              <w:sz w:val="22"/>
              <w:szCs w:val="22"/>
              <w:lang w:eastAsia="pl-PL"/>
            </w:rPr>
          </w:pPr>
          <w:hyperlink w:anchor="_Toc485225501" w:history="1">
            <w:r w:rsidR="009A77B9" w:rsidRPr="00281D6A">
              <w:rPr>
                <w:rStyle w:val="Hipercze"/>
              </w:rPr>
              <w:t>3.4 Opracowanie i wdrożenie e-usług na platformie ePUAP</w:t>
            </w:r>
            <w:r w:rsidR="009A77B9">
              <w:rPr>
                <w:webHidden/>
              </w:rPr>
              <w:tab/>
            </w:r>
            <w:r w:rsidR="009A77B9">
              <w:rPr>
                <w:webHidden/>
              </w:rPr>
              <w:fldChar w:fldCharType="begin"/>
            </w:r>
            <w:r w:rsidR="009A77B9">
              <w:rPr>
                <w:webHidden/>
              </w:rPr>
              <w:instrText xml:space="preserve"> PAGEREF _Toc485225501 \h </w:instrText>
            </w:r>
            <w:r w:rsidR="009A77B9">
              <w:rPr>
                <w:webHidden/>
              </w:rPr>
            </w:r>
            <w:r w:rsidR="009A77B9">
              <w:rPr>
                <w:webHidden/>
              </w:rPr>
              <w:fldChar w:fldCharType="separate"/>
            </w:r>
            <w:r w:rsidR="00BD4DA1">
              <w:rPr>
                <w:webHidden/>
              </w:rPr>
              <w:t>66</w:t>
            </w:r>
            <w:r w:rsidR="009A77B9">
              <w:rPr>
                <w:webHidden/>
              </w:rPr>
              <w:fldChar w:fldCharType="end"/>
            </w:r>
          </w:hyperlink>
        </w:p>
        <w:p w14:paraId="651E3EBA" w14:textId="506B9811" w:rsidR="009A77B9" w:rsidRDefault="00BB0B9E">
          <w:pPr>
            <w:pStyle w:val="Spistreci1"/>
            <w:tabs>
              <w:tab w:val="right" w:leader="dot" w:pos="9062"/>
            </w:tabs>
            <w:rPr>
              <w:noProof/>
              <w:sz w:val="22"/>
              <w:szCs w:val="22"/>
              <w:lang w:eastAsia="pl-PL"/>
            </w:rPr>
          </w:pPr>
          <w:hyperlink w:anchor="_Toc485225502" w:history="1">
            <w:r w:rsidR="009A77B9" w:rsidRPr="00281D6A">
              <w:rPr>
                <w:rStyle w:val="Hipercze"/>
                <w:rFonts w:ascii="Calibri" w:hAnsi="Calibri"/>
                <w:noProof/>
              </w:rPr>
              <w:t>ZADANIE 4. URUCHOMIENIE SYSTEMU ELEKTRONICZNEGO OBIEGU DOKUMENTÓW</w:t>
            </w:r>
            <w:r w:rsidR="009A77B9">
              <w:rPr>
                <w:noProof/>
                <w:webHidden/>
              </w:rPr>
              <w:tab/>
            </w:r>
            <w:r w:rsidR="009A77B9">
              <w:rPr>
                <w:noProof/>
                <w:webHidden/>
              </w:rPr>
              <w:fldChar w:fldCharType="begin"/>
            </w:r>
            <w:r w:rsidR="009A77B9">
              <w:rPr>
                <w:noProof/>
                <w:webHidden/>
              </w:rPr>
              <w:instrText xml:space="preserve"> PAGEREF _Toc485225502 \h </w:instrText>
            </w:r>
            <w:r w:rsidR="009A77B9">
              <w:rPr>
                <w:noProof/>
                <w:webHidden/>
              </w:rPr>
            </w:r>
            <w:r w:rsidR="009A77B9">
              <w:rPr>
                <w:noProof/>
                <w:webHidden/>
              </w:rPr>
              <w:fldChar w:fldCharType="separate"/>
            </w:r>
            <w:r w:rsidR="00BD4DA1">
              <w:rPr>
                <w:noProof/>
                <w:webHidden/>
              </w:rPr>
              <w:t>68</w:t>
            </w:r>
            <w:r w:rsidR="009A77B9">
              <w:rPr>
                <w:noProof/>
                <w:webHidden/>
              </w:rPr>
              <w:fldChar w:fldCharType="end"/>
            </w:r>
          </w:hyperlink>
        </w:p>
        <w:p w14:paraId="54595849" w14:textId="7A448AFD" w:rsidR="009A77B9" w:rsidRDefault="00BB0B9E">
          <w:pPr>
            <w:pStyle w:val="Spistreci2"/>
            <w:rPr>
              <w:rFonts w:asciiTheme="minorHAnsi" w:hAnsiTheme="minorHAnsi"/>
              <w:sz w:val="22"/>
              <w:szCs w:val="22"/>
              <w:lang w:eastAsia="pl-PL"/>
            </w:rPr>
          </w:pPr>
          <w:hyperlink w:anchor="_Toc485225503" w:history="1">
            <w:r w:rsidR="009A77B9" w:rsidRPr="00281D6A">
              <w:rPr>
                <w:rStyle w:val="Hipercze"/>
              </w:rPr>
              <w:t>4.1 Zakup licencji systemu elektronicznego obiegu dokumentów</w:t>
            </w:r>
            <w:r w:rsidR="009A77B9">
              <w:rPr>
                <w:webHidden/>
              </w:rPr>
              <w:tab/>
            </w:r>
            <w:r w:rsidR="009A77B9">
              <w:rPr>
                <w:webHidden/>
              </w:rPr>
              <w:fldChar w:fldCharType="begin"/>
            </w:r>
            <w:r w:rsidR="009A77B9">
              <w:rPr>
                <w:webHidden/>
              </w:rPr>
              <w:instrText xml:space="preserve"> PAGEREF _Toc485225503 \h </w:instrText>
            </w:r>
            <w:r w:rsidR="009A77B9">
              <w:rPr>
                <w:webHidden/>
              </w:rPr>
            </w:r>
            <w:r w:rsidR="009A77B9">
              <w:rPr>
                <w:webHidden/>
              </w:rPr>
              <w:fldChar w:fldCharType="separate"/>
            </w:r>
            <w:r w:rsidR="00BD4DA1">
              <w:rPr>
                <w:webHidden/>
              </w:rPr>
              <w:t>68</w:t>
            </w:r>
            <w:r w:rsidR="009A77B9">
              <w:rPr>
                <w:webHidden/>
              </w:rPr>
              <w:fldChar w:fldCharType="end"/>
            </w:r>
          </w:hyperlink>
        </w:p>
        <w:p w14:paraId="029CC5E2" w14:textId="7326CBDD" w:rsidR="009A77B9" w:rsidRDefault="00BB0B9E">
          <w:pPr>
            <w:pStyle w:val="Spistreci2"/>
            <w:rPr>
              <w:rFonts w:asciiTheme="minorHAnsi" w:hAnsiTheme="minorHAnsi"/>
              <w:sz w:val="22"/>
              <w:szCs w:val="22"/>
              <w:lang w:eastAsia="pl-PL"/>
            </w:rPr>
          </w:pPr>
          <w:hyperlink w:anchor="_Toc485225504" w:history="1">
            <w:r w:rsidR="009A77B9" w:rsidRPr="00281D6A">
              <w:rPr>
                <w:rStyle w:val="Hipercze"/>
              </w:rPr>
              <w:t>4.2 Wdrożenie systemu elektronicznego obiegu dokumentów</w:t>
            </w:r>
            <w:r w:rsidR="009A77B9">
              <w:rPr>
                <w:webHidden/>
              </w:rPr>
              <w:tab/>
            </w:r>
            <w:r w:rsidR="009A77B9">
              <w:rPr>
                <w:webHidden/>
              </w:rPr>
              <w:fldChar w:fldCharType="begin"/>
            </w:r>
            <w:r w:rsidR="009A77B9">
              <w:rPr>
                <w:webHidden/>
              </w:rPr>
              <w:instrText xml:space="preserve"> PAGEREF _Toc485225504 \h </w:instrText>
            </w:r>
            <w:r w:rsidR="009A77B9">
              <w:rPr>
                <w:webHidden/>
              </w:rPr>
            </w:r>
            <w:r w:rsidR="009A77B9">
              <w:rPr>
                <w:webHidden/>
              </w:rPr>
              <w:fldChar w:fldCharType="separate"/>
            </w:r>
            <w:r w:rsidR="00BD4DA1">
              <w:rPr>
                <w:webHidden/>
              </w:rPr>
              <w:t>75</w:t>
            </w:r>
            <w:r w:rsidR="009A77B9">
              <w:rPr>
                <w:webHidden/>
              </w:rPr>
              <w:fldChar w:fldCharType="end"/>
            </w:r>
          </w:hyperlink>
        </w:p>
        <w:p w14:paraId="53602F04" w14:textId="52885604" w:rsidR="009A77B9" w:rsidRDefault="00BB0B9E">
          <w:pPr>
            <w:pStyle w:val="Spistreci1"/>
            <w:tabs>
              <w:tab w:val="right" w:leader="dot" w:pos="9062"/>
            </w:tabs>
            <w:rPr>
              <w:noProof/>
              <w:sz w:val="22"/>
              <w:szCs w:val="22"/>
              <w:lang w:eastAsia="pl-PL"/>
            </w:rPr>
          </w:pPr>
          <w:hyperlink w:anchor="_Toc485225505" w:history="1">
            <w:r w:rsidR="009A77B9" w:rsidRPr="00281D6A">
              <w:rPr>
                <w:rStyle w:val="Hipercze"/>
                <w:rFonts w:ascii="Calibri" w:hAnsi="Calibri"/>
                <w:noProof/>
              </w:rPr>
              <w:t>ZADANIE 5. ELEKTRONIZACJA PROCESU PARTYCYPACJI SPOŁECZNEJ</w:t>
            </w:r>
            <w:r w:rsidR="009A77B9">
              <w:rPr>
                <w:noProof/>
                <w:webHidden/>
              </w:rPr>
              <w:tab/>
            </w:r>
            <w:r w:rsidR="009A77B9">
              <w:rPr>
                <w:noProof/>
                <w:webHidden/>
              </w:rPr>
              <w:fldChar w:fldCharType="begin"/>
            </w:r>
            <w:r w:rsidR="009A77B9">
              <w:rPr>
                <w:noProof/>
                <w:webHidden/>
              </w:rPr>
              <w:instrText xml:space="preserve"> PAGEREF _Toc485225505 \h </w:instrText>
            </w:r>
            <w:r w:rsidR="009A77B9">
              <w:rPr>
                <w:noProof/>
                <w:webHidden/>
              </w:rPr>
            </w:r>
            <w:r w:rsidR="009A77B9">
              <w:rPr>
                <w:noProof/>
                <w:webHidden/>
              </w:rPr>
              <w:fldChar w:fldCharType="separate"/>
            </w:r>
            <w:r w:rsidR="00BD4DA1">
              <w:rPr>
                <w:noProof/>
                <w:webHidden/>
              </w:rPr>
              <w:t>76</w:t>
            </w:r>
            <w:r w:rsidR="009A77B9">
              <w:rPr>
                <w:noProof/>
                <w:webHidden/>
              </w:rPr>
              <w:fldChar w:fldCharType="end"/>
            </w:r>
          </w:hyperlink>
        </w:p>
        <w:p w14:paraId="2BF883F9" w14:textId="5678D4F7" w:rsidR="009A77B9" w:rsidRDefault="00BB0B9E">
          <w:pPr>
            <w:pStyle w:val="Spistreci2"/>
            <w:rPr>
              <w:rFonts w:asciiTheme="minorHAnsi" w:hAnsiTheme="minorHAnsi"/>
              <w:sz w:val="22"/>
              <w:szCs w:val="22"/>
              <w:lang w:eastAsia="pl-PL"/>
            </w:rPr>
          </w:pPr>
          <w:hyperlink w:anchor="_Toc485225506" w:history="1">
            <w:r w:rsidR="009A77B9" w:rsidRPr="00281D6A">
              <w:rPr>
                <w:rStyle w:val="Hipercze"/>
              </w:rPr>
              <w:t>5.1 Zakup licencji systemu partycypacji społecznej</w:t>
            </w:r>
            <w:r w:rsidR="009A77B9">
              <w:rPr>
                <w:webHidden/>
              </w:rPr>
              <w:tab/>
            </w:r>
            <w:r w:rsidR="009A77B9">
              <w:rPr>
                <w:webHidden/>
              </w:rPr>
              <w:fldChar w:fldCharType="begin"/>
            </w:r>
            <w:r w:rsidR="009A77B9">
              <w:rPr>
                <w:webHidden/>
              </w:rPr>
              <w:instrText xml:space="preserve"> PAGEREF _Toc485225506 \h </w:instrText>
            </w:r>
            <w:r w:rsidR="009A77B9">
              <w:rPr>
                <w:webHidden/>
              </w:rPr>
            </w:r>
            <w:r w:rsidR="009A77B9">
              <w:rPr>
                <w:webHidden/>
              </w:rPr>
              <w:fldChar w:fldCharType="separate"/>
            </w:r>
            <w:r w:rsidR="00BD4DA1">
              <w:rPr>
                <w:webHidden/>
              </w:rPr>
              <w:t>76</w:t>
            </w:r>
            <w:r w:rsidR="009A77B9">
              <w:rPr>
                <w:webHidden/>
              </w:rPr>
              <w:fldChar w:fldCharType="end"/>
            </w:r>
          </w:hyperlink>
        </w:p>
        <w:p w14:paraId="77EBB7ED" w14:textId="1FB7E584" w:rsidR="009A77B9" w:rsidRDefault="00BB0B9E">
          <w:pPr>
            <w:pStyle w:val="Spistreci2"/>
            <w:rPr>
              <w:rFonts w:asciiTheme="minorHAnsi" w:hAnsiTheme="minorHAnsi"/>
              <w:sz w:val="22"/>
              <w:szCs w:val="22"/>
              <w:lang w:eastAsia="pl-PL"/>
            </w:rPr>
          </w:pPr>
          <w:hyperlink w:anchor="_Toc485225507" w:history="1">
            <w:r w:rsidR="009A77B9" w:rsidRPr="00281D6A">
              <w:rPr>
                <w:rStyle w:val="Hipercze"/>
              </w:rPr>
              <w:t>5.2 Wdrożenie systemu partycypacji społecznej</w:t>
            </w:r>
            <w:r w:rsidR="009A77B9">
              <w:rPr>
                <w:webHidden/>
              </w:rPr>
              <w:tab/>
            </w:r>
            <w:r w:rsidR="009A77B9">
              <w:rPr>
                <w:webHidden/>
              </w:rPr>
              <w:fldChar w:fldCharType="begin"/>
            </w:r>
            <w:r w:rsidR="009A77B9">
              <w:rPr>
                <w:webHidden/>
              </w:rPr>
              <w:instrText xml:space="preserve"> PAGEREF _Toc485225507 \h </w:instrText>
            </w:r>
            <w:r w:rsidR="009A77B9">
              <w:rPr>
                <w:webHidden/>
              </w:rPr>
            </w:r>
            <w:r w:rsidR="009A77B9">
              <w:rPr>
                <w:webHidden/>
              </w:rPr>
              <w:fldChar w:fldCharType="separate"/>
            </w:r>
            <w:r w:rsidR="00BD4DA1">
              <w:rPr>
                <w:webHidden/>
              </w:rPr>
              <w:t>82</w:t>
            </w:r>
            <w:r w:rsidR="009A77B9">
              <w:rPr>
                <w:webHidden/>
              </w:rPr>
              <w:fldChar w:fldCharType="end"/>
            </w:r>
          </w:hyperlink>
        </w:p>
        <w:p w14:paraId="28FC0273" w14:textId="401477DA" w:rsidR="009A77B9" w:rsidRDefault="00BB0B9E">
          <w:pPr>
            <w:pStyle w:val="Spistreci2"/>
            <w:rPr>
              <w:rFonts w:asciiTheme="minorHAnsi" w:hAnsiTheme="minorHAnsi"/>
              <w:sz w:val="22"/>
              <w:szCs w:val="22"/>
              <w:lang w:eastAsia="pl-PL"/>
            </w:rPr>
          </w:pPr>
          <w:hyperlink w:anchor="_Toc485225508" w:history="1">
            <w:r w:rsidR="009A77B9" w:rsidRPr="00281D6A">
              <w:rPr>
                <w:rStyle w:val="Hipercze"/>
              </w:rPr>
              <w:t>5.3 Opracowanie i wdrożenie e-usług przy wykorzystaniu platformy ePUAP</w:t>
            </w:r>
            <w:r w:rsidR="009A77B9">
              <w:rPr>
                <w:webHidden/>
              </w:rPr>
              <w:tab/>
            </w:r>
            <w:r w:rsidR="009A77B9">
              <w:rPr>
                <w:webHidden/>
              </w:rPr>
              <w:fldChar w:fldCharType="begin"/>
            </w:r>
            <w:r w:rsidR="009A77B9">
              <w:rPr>
                <w:webHidden/>
              </w:rPr>
              <w:instrText xml:space="preserve"> PAGEREF _Toc485225508 \h </w:instrText>
            </w:r>
            <w:r w:rsidR="009A77B9">
              <w:rPr>
                <w:webHidden/>
              </w:rPr>
            </w:r>
            <w:r w:rsidR="009A77B9">
              <w:rPr>
                <w:webHidden/>
              </w:rPr>
              <w:fldChar w:fldCharType="separate"/>
            </w:r>
            <w:r w:rsidR="00BD4DA1">
              <w:rPr>
                <w:webHidden/>
              </w:rPr>
              <w:t>83</w:t>
            </w:r>
            <w:r w:rsidR="009A77B9">
              <w:rPr>
                <w:webHidden/>
              </w:rPr>
              <w:fldChar w:fldCharType="end"/>
            </w:r>
          </w:hyperlink>
        </w:p>
        <w:p w14:paraId="66F6B949" w14:textId="450001CF" w:rsidR="009A77B9" w:rsidRDefault="00BB0B9E">
          <w:pPr>
            <w:pStyle w:val="Spistreci1"/>
            <w:tabs>
              <w:tab w:val="right" w:leader="dot" w:pos="9062"/>
            </w:tabs>
            <w:rPr>
              <w:noProof/>
              <w:sz w:val="22"/>
              <w:szCs w:val="22"/>
              <w:lang w:eastAsia="pl-PL"/>
            </w:rPr>
          </w:pPr>
          <w:hyperlink w:anchor="_Toc485225509" w:history="1">
            <w:r w:rsidR="009A77B9" w:rsidRPr="00281D6A">
              <w:rPr>
                <w:rStyle w:val="Hipercze"/>
                <w:rFonts w:ascii="Calibri" w:hAnsi="Calibri"/>
                <w:noProof/>
              </w:rPr>
              <w:t>ZADANIE 6. URUCHOMIENIE SYSTEMU ZARZĄDZANIA BUDŻETEM GMINY</w:t>
            </w:r>
            <w:r w:rsidR="009A77B9">
              <w:rPr>
                <w:noProof/>
                <w:webHidden/>
              </w:rPr>
              <w:tab/>
            </w:r>
            <w:r w:rsidR="009A77B9">
              <w:rPr>
                <w:noProof/>
                <w:webHidden/>
              </w:rPr>
              <w:fldChar w:fldCharType="begin"/>
            </w:r>
            <w:r w:rsidR="009A77B9">
              <w:rPr>
                <w:noProof/>
                <w:webHidden/>
              </w:rPr>
              <w:instrText xml:space="preserve"> PAGEREF _Toc485225509 \h </w:instrText>
            </w:r>
            <w:r w:rsidR="009A77B9">
              <w:rPr>
                <w:noProof/>
                <w:webHidden/>
              </w:rPr>
            </w:r>
            <w:r w:rsidR="009A77B9">
              <w:rPr>
                <w:noProof/>
                <w:webHidden/>
              </w:rPr>
              <w:fldChar w:fldCharType="separate"/>
            </w:r>
            <w:r w:rsidR="00BD4DA1">
              <w:rPr>
                <w:noProof/>
                <w:webHidden/>
              </w:rPr>
              <w:t>85</w:t>
            </w:r>
            <w:r w:rsidR="009A77B9">
              <w:rPr>
                <w:noProof/>
                <w:webHidden/>
              </w:rPr>
              <w:fldChar w:fldCharType="end"/>
            </w:r>
          </w:hyperlink>
        </w:p>
        <w:p w14:paraId="222F189D" w14:textId="348B180D" w:rsidR="009A77B9" w:rsidRDefault="00BB0B9E">
          <w:pPr>
            <w:pStyle w:val="Spistreci2"/>
            <w:rPr>
              <w:rFonts w:asciiTheme="minorHAnsi" w:hAnsiTheme="minorHAnsi"/>
              <w:sz w:val="22"/>
              <w:szCs w:val="22"/>
              <w:lang w:eastAsia="pl-PL"/>
            </w:rPr>
          </w:pPr>
          <w:hyperlink w:anchor="_Toc485225510" w:history="1">
            <w:r w:rsidR="009A77B9" w:rsidRPr="00281D6A">
              <w:rPr>
                <w:rStyle w:val="Hipercze"/>
              </w:rPr>
              <w:t>6.1 Zakup licencji systemu zarządzania budżetem Gminy</w:t>
            </w:r>
            <w:r w:rsidR="009A77B9">
              <w:rPr>
                <w:webHidden/>
              </w:rPr>
              <w:tab/>
            </w:r>
            <w:r w:rsidR="009A77B9">
              <w:rPr>
                <w:webHidden/>
              </w:rPr>
              <w:fldChar w:fldCharType="begin"/>
            </w:r>
            <w:r w:rsidR="009A77B9">
              <w:rPr>
                <w:webHidden/>
              </w:rPr>
              <w:instrText xml:space="preserve"> PAGEREF _Toc485225510 \h </w:instrText>
            </w:r>
            <w:r w:rsidR="009A77B9">
              <w:rPr>
                <w:webHidden/>
              </w:rPr>
            </w:r>
            <w:r w:rsidR="009A77B9">
              <w:rPr>
                <w:webHidden/>
              </w:rPr>
              <w:fldChar w:fldCharType="separate"/>
            </w:r>
            <w:r w:rsidR="00BD4DA1">
              <w:rPr>
                <w:webHidden/>
              </w:rPr>
              <w:t>85</w:t>
            </w:r>
            <w:r w:rsidR="009A77B9">
              <w:rPr>
                <w:webHidden/>
              </w:rPr>
              <w:fldChar w:fldCharType="end"/>
            </w:r>
          </w:hyperlink>
        </w:p>
        <w:p w14:paraId="03CFF284" w14:textId="447F1E48" w:rsidR="009A77B9" w:rsidRDefault="00BB0B9E">
          <w:pPr>
            <w:pStyle w:val="Spistreci2"/>
            <w:rPr>
              <w:rFonts w:asciiTheme="minorHAnsi" w:hAnsiTheme="minorHAnsi"/>
              <w:sz w:val="22"/>
              <w:szCs w:val="22"/>
              <w:lang w:eastAsia="pl-PL"/>
            </w:rPr>
          </w:pPr>
          <w:hyperlink w:anchor="_Toc485225511" w:history="1">
            <w:r w:rsidR="009A77B9" w:rsidRPr="00281D6A">
              <w:rPr>
                <w:rStyle w:val="Hipercze"/>
              </w:rPr>
              <w:t>6.2 Wdrożenie systemu zarządzania budżetem Gminy</w:t>
            </w:r>
            <w:r w:rsidR="009A77B9">
              <w:rPr>
                <w:webHidden/>
              </w:rPr>
              <w:tab/>
            </w:r>
            <w:r w:rsidR="009A77B9">
              <w:rPr>
                <w:webHidden/>
              </w:rPr>
              <w:fldChar w:fldCharType="begin"/>
            </w:r>
            <w:r w:rsidR="009A77B9">
              <w:rPr>
                <w:webHidden/>
              </w:rPr>
              <w:instrText xml:space="preserve"> PAGEREF _Toc485225511 \h </w:instrText>
            </w:r>
            <w:r w:rsidR="009A77B9">
              <w:rPr>
                <w:webHidden/>
              </w:rPr>
            </w:r>
            <w:r w:rsidR="009A77B9">
              <w:rPr>
                <w:webHidden/>
              </w:rPr>
              <w:fldChar w:fldCharType="separate"/>
            </w:r>
            <w:r w:rsidR="00BD4DA1">
              <w:rPr>
                <w:webHidden/>
              </w:rPr>
              <w:t>95</w:t>
            </w:r>
            <w:r w:rsidR="009A77B9">
              <w:rPr>
                <w:webHidden/>
              </w:rPr>
              <w:fldChar w:fldCharType="end"/>
            </w:r>
          </w:hyperlink>
        </w:p>
        <w:p w14:paraId="5B975D43" w14:textId="69E76C05" w:rsidR="009A77B9" w:rsidRDefault="00BB0B9E">
          <w:pPr>
            <w:pStyle w:val="Spistreci2"/>
            <w:rPr>
              <w:rFonts w:asciiTheme="minorHAnsi" w:hAnsiTheme="minorHAnsi"/>
              <w:sz w:val="22"/>
              <w:szCs w:val="22"/>
              <w:lang w:eastAsia="pl-PL"/>
            </w:rPr>
          </w:pPr>
          <w:hyperlink w:anchor="_Toc485225512" w:history="1">
            <w:r w:rsidR="009A77B9" w:rsidRPr="00281D6A">
              <w:rPr>
                <w:rStyle w:val="Hipercze"/>
              </w:rPr>
              <w:t>6.3 Opracowanie i wdrożenie e-usługi przy wykorzystaniu platformy ePUAP</w:t>
            </w:r>
            <w:r w:rsidR="009A77B9">
              <w:rPr>
                <w:webHidden/>
              </w:rPr>
              <w:tab/>
            </w:r>
            <w:r w:rsidR="009A77B9">
              <w:rPr>
                <w:webHidden/>
              </w:rPr>
              <w:fldChar w:fldCharType="begin"/>
            </w:r>
            <w:r w:rsidR="009A77B9">
              <w:rPr>
                <w:webHidden/>
              </w:rPr>
              <w:instrText xml:space="preserve"> PAGEREF _Toc485225512 \h </w:instrText>
            </w:r>
            <w:r w:rsidR="009A77B9">
              <w:rPr>
                <w:webHidden/>
              </w:rPr>
            </w:r>
            <w:r w:rsidR="009A77B9">
              <w:rPr>
                <w:webHidden/>
              </w:rPr>
              <w:fldChar w:fldCharType="separate"/>
            </w:r>
            <w:r w:rsidR="00BD4DA1">
              <w:rPr>
                <w:webHidden/>
              </w:rPr>
              <w:t>96</w:t>
            </w:r>
            <w:r w:rsidR="009A77B9">
              <w:rPr>
                <w:webHidden/>
              </w:rPr>
              <w:fldChar w:fldCharType="end"/>
            </w:r>
          </w:hyperlink>
        </w:p>
        <w:p w14:paraId="58E1ACBA" w14:textId="00FA1587" w:rsidR="009A77B9" w:rsidRDefault="00BB0B9E">
          <w:pPr>
            <w:pStyle w:val="Spistreci1"/>
            <w:tabs>
              <w:tab w:val="right" w:leader="dot" w:pos="9062"/>
            </w:tabs>
            <w:rPr>
              <w:noProof/>
              <w:sz w:val="22"/>
              <w:szCs w:val="22"/>
              <w:lang w:eastAsia="pl-PL"/>
            </w:rPr>
          </w:pPr>
          <w:hyperlink w:anchor="_Toc485225513" w:history="1">
            <w:r w:rsidR="009A77B9" w:rsidRPr="00281D6A">
              <w:rPr>
                <w:rStyle w:val="Hipercze"/>
                <w:rFonts w:ascii="Calibri" w:hAnsi="Calibri"/>
                <w:noProof/>
              </w:rPr>
              <w:t>ZADANIE 7. URUCHOMIENIE E-USŁUG INFORMACYJNYCH</w:t>
            </w:r>
            <w:r w:rsidR="009A77B9">
              <w:rPr>
                <w:noProof/>
                <w:webHidden/>
              </w:rPr>
              <w:tab/>
            </w:r>
            <w:r w:rsidR="009A77B9">
              <w:rPr>
                <w:noProof/>
                <w:webHidden/>
              </w:rPr>
              <w:fldChar w:fldCharType="begin"/>
            </w:r>
            <w:r w:rsidR="009A77B9">
              <w:rPr>
                <w:noProof/>
                <w:webHidden/>
              </w:rPr>
              <w:instrText xml:space="preserve"> PAGEREF _Toc485225513 \h </w:instrText>
            </w:r>
            <w:r w:rsidR="009A77B9">
              <w:rPr>
                <w:noProof/>
                <w:webHidden/>
              </w:rPr>
            </w:r>
            <w:r w:rsidR="009A77B9">
              <w:rPr>
                <w:noProof/>
                <w:webHidden/>
              </w:rPr>
              <w:fldChar w:fldCharType="separate"/>
            </w:r>
            <w:r w:rsidR="00BD4DA1">
              <w:rPr>
                <w:noProof/>
                <w:webHidden/>
              </w:rPr>
              <w:t>97</w:t>
            </w:r>
            <w:r w:rsidR="009A77B9">
              <w:rPr>
                <w:noProof/>
                <w:webHidden/>
              </w:rPr>
              <w:fldChar w:fldCharType="end"/>
            </w:r>
          </w:hyperlink>
        </w:p>
        <w:p w14:paraId="64AC5028" w14:textId="4D0DEA6A" w:rsidR="009A77B9" w:rsidRDefault="00BB0B9E">
          <w:pPr>
            <w:pStyle w:val="Spistreci2"/>
            <w:rPr>
              <w:rFonts w:asciiTheme="minorHAnsi" w:hAnsiTheme="minorHAnsi"/>
              <w:sz w:val="22"/>
              <w:szCs w:val="22"/>
              <w:lang w:eastAsia="pl-PL"/>
            </w:rPr>
          </w:pPr>
          <w:hyperlink w:anchor="_Toc485225514" w:history="1">
            <w:r w:rsidR="009A77B9" w:rsidRPr="00281D6A">
              <w:rPr>
                <w:rStyle w:val="Hipercze"/>
              </w:rPr>
              <w:t>7.1 Zakup licencji oprogramowania systemu obsługi usług informacyjnych</w:t>
            </w:r>
            <w:r w:rsidR="009A77B9">
              <w:rPr>
                <w:webHidden/>
              </w:rPr>
              <w:tab/>
            </w:r>
            <w:r w:rsidR="009A77B9">
              <w:rPr>
                <w:webHidden/>
              </w:rPr>
              <w:fldChar w:fldCharType="begin"/>
            </w:r>
            <w:r w:rsidR="009A77B9">
              <w:rPr>
                <w:webHidden/>
              </w:rPr>
              <w:instrText xml:space="preserve"> PAGEREF _Toc485225514 \h </w:instrText>
            </w:r>
            <w:r w:rsidR="009A77B9">
              <w:rPr>
                <w:webHidden/>
              </w:rPr>
            </w:r>
            <w:r w:rsidR="009A77B9">
              <w:rPr>
                <w:webHidden/>
              </w:rPr>
              <w:fldChar w:fldCharType="separate"/>
            </w:r>
            <w:r w:rsidR="00BD4DA1">
              <w:rPr>
                <w:webHidden/>
              </w:rPr>
              <w:t>98</w:t>
            </w:r>
            <w:r w:rsidR="009A77B9">
              <w:rPr>
                <w:webHidden/>
              </w:rPr>
              <w:fldChar w:fldCharType="end"/>
            </w:r>
          </w:hyperlink>
        </w:p>
        <w:p w14:paraId="418C00A6" w14:textId="2B32FEBF" w:rsidR="009A77B9" w:rsidRDefault="00BB0B9E">
          <w:pPr>
            <w:pStyle w:val="Spistreci2"/>
            <w:rPr>
              <w:rFonts w:asciiTheme="minorHAnsi" w:hAnsiTheme="minorHAnsi"/>
              <w:sz w:val="22"/>
              <w:szCs w:val="22"/>
              <w:lang w:eastAsia="pl-PL"/>
            </w:rPr>
          </w:pPr>
          <w:hyperlink w:anchor="_Toc485225515" w:history="1">
            <w:r w:rsidR="009A77B9" w:rsidRPr="00281D6A">
              <w:rPr>
                <w:rStyle w:val="Hipercze"/>
              </w:rPr>
              <w:t>7.2 Wdrożenie oprogramowania systemu obsługi usług informacyjnych</w:t>
            </w:r>
            <w:r w:rsidR="009A77B9">
              <w:rPr>
                <w:webHidden/>
              </w:rPr>
              <w:tab/>
            </w:r>
            <w:r w:rsidR="009A77B9">
              <w:rPr>
                <w:webHidden/>
              </w:rPr>
              <w:fldChar w:fldCharType="begin"/>
            </w:r>
            <w:r w:rsidR="009A77B9">
              <w:rPr>
                <w:webHidden/>
              </w:rPr>
              <w:instrText xml:space="preserve"> PAGEREF _Toc485225515 \h </w:instrText>
            </w:r>
            <w:r w:rsidR="009A77B9">
              <w:rPr>
                <w:webHidden/>
              </w:rPr>
            </w:r>
            <w:r w:rsidR="009A77B9">
              <w:rPr>
                <w:webHidden/>
              </w:rPr>
              <w:fldChar w:fldCharType="separate"/>
            </w:r>
            <w:r w:rsidR="00BD4DA1">
              <w:rPr>
                <w:webHidden/>
              </w:rPr>
              <w:t>102</w:t>
            </w:r>
            <w:r w:rsidR="009A77B9">
              <w:rPr>
                <w:webHidden/>
              </w:rPr>
              <w:fldChar w:fldCharType="end"/>
            </w:r>
          </w:hyperlink>
        </w:p>
        <w:p w14:paraId="3301AC48" w14:textId="20FC5CC3" w:rsidR="009A77B9" w:rsidRDefault="00BB0B9E">
          <w:pPr>
            <w:pStyle w:val="Spistreci2"/>
            <w:rPr>
              <w:rFonts w:asciiTheme="minorHAnsi" w:hAnsiTheme="minorHAnsi"/>
              <w:sz w:val="22"/>
              <w:szCs w:val="22"/>
              <w:lang w:eastAsia="pl-PL"/>
            </w:rPr>
          </w:pPr>
          <w:hyperlink w:anchor="_Toc485225516" w:history="1">
            <w:r w:rsidR="009A77B9" w:rsidRPr="00281D6A">
              <w:rPr>
                <w:rStyle w:val="Hipercze"/>
              </w:rPr>
              <w:t>7.3 Opracowanie i wdrożenie e-usług informacyjnych</w:t>
            </w:r>
            <w:r w:rsidR="009A77B9">
              <w:rPr>
                <w:webHidden/>
              </w:rPr>
              <w:tab/>
            </w:r>
            <w:r w:rsidR="009A77B9">
              <w:rPr>
                <w:webHidden/>
              </w:rPr>
              <w:fldChar w:fldCharType="begin"/>
            </w:r>
            <w:r w:rsidR="009A77B9">
              <w:rPr>
                <w:webHidden/>
              </w:rPr>
              <w:instrText xml:space="preserve"> PAGEREF _Toc485225516 \h </w:instrText>
            </w:r>
            <w:r w:rsidR="009A77B9">
              <w:rPr>
                <w:webHidden/>
              </w:rPr>
            </w:r>
            <w:r w:rsidR="009A77B9">
              <w:rPr>
                <w:webHidden/>
              </w:rPr>
              <w:fldChar w:fldCharType="separate"/>
            </w:r>
            <w:r w:rsidR="00BD4DA1">
              <w:rPr>
                <w:webHidden/>
              </w:rPr>
              <w:t>103</w:t>
            </w:r>
            <w:r w:rsidR="009A77B9">
              <w:rPr>
                <w:webHidden/>
              </w:rPr>
              <w:fldChar w:fldCharType="end"/>
            </w:r>
          </w:hyperlink>
        </w:p>
        <w:p w14:paraId="623B2709" w14:textId="12FB8A2C" w:rsidR="009A77B9" w:rsidRDefault="00BB0B9E">
          <w:pPr>
            <w:pStyle w:val="Spistreci1"/>
            <w:tabs>
              <w:tab w:val="right" w:leader="dot" w:pos="9062"/>
            </w:tabs>
            <w:rPr>
              <w:noProof/>
              <w:sz w:val="22"/>
              <w:szCs w:val="22"/>
              <w:lang w:eastAsia="pl-PL"/>
            </w:rPr>
          </w:pPr>
          <w:hyperlink w:anchor="_Toc485225517" w:history="1">
            <w:r w:rsidR="009A77B9" w:rsidRPr="00281D6A">
              <w:rPr>
                <w:rStyle w:val="Hipercze"/>
                <w:rFonts w:ascii="Calibri" w:hAnsi="Calibri"/>
                <w:noProof/>
              </w:rPr>
              <w:t>ZADANIE 8. URUCHOMIENIE SYSTEMU E-TURYSTYKA</w:t>
            </w:r>
            <w:r w:rsidR="009A77B9">
              <w:rPr>
                <w:noProof/>
                <w:webHidden/>
              </w:rPr>
              <w:tab/>
            </w:r>
            <w:r w:rsidR="009A77B9">
              <w:rPr>
                <w:noProof/>
                <w:webHidden/>
              </w:rPr>
              <w:fldChar w:fldCharType="begin"/>
            </w:r>
            <w:r w:rsidR="009A77B9">
              <w:rPr>
                <w:noProof/>
                <w:webHidden/>
              </w:rPr>
              <w:instrText xml:space="preserve"> PAGEREF _Toc485225517 \h </w:instrText>
            </w:r>
            <w:r w:rsidR="009A77B9">
              <w:rPr>
                <w:noProof/>
                <w:webHidden/>
              </w:rPr>
            </w:r>
            <w:r w:rsidR="009A77B9">
              <w:rPr>
                <w:noProof/>
                <w:webHidden/>
              </w:rPr>
              <w:fldChar w:fldCharType="separate"/>
            </w:r>
            <w:r w:rsidR="00BD4DA1">
              <w:rPr>
                <w:noProof/>
                <w:webHidden/>
              </w:rPr>
              <w:t>105</w:t>
            </w:r>
            <w:r w:rsidR="009A77B9">
              <w:rPr>
                <w:noProof/>
                <w:webHidden/>
              </w:rPr>
              <w:fldChar w:fldCharType="end"/>
            </w:r>
          </w:hyperlink>
        </w:p>
        <w:p w14:paraId="12557F28" w14:textId="0B521693" w:rsidR="009A77B9" w:rsidRDefault="00BB0B9E">
          <w:pPr>
            <w:pStyle w:val="Spistreci2"/>
            <w:rPr>
              <w:rFonts w:asciiTheme="minorHAnsi" w:hAnsiTheme="minorHAnsi"/>
              <w:sz w:val="22"/>
              <w:szCs w:val="22"/>
              <w:lang w:eastAsia="pl-PL"/>
            </w:rPr>
          </w:pPr>
          <w:hyperlink w:anchor="_Toc485225518" w:history="1">
            <w:r w:rsidR="009A77B9" w:rsidRPr="00281D6A">
              <w:rPr>
                <w:rStyle w:val="Hipercze"/>
              </w:rPr>
              <w:t>8.1 Moduł rezerwacji i opłaty za obiekty jednostki organizacyjnej</w:t>
            </w:r>
            <w:r w:rsidR="009A77B9">
              <w:rPr>
                <w:webHidden/>
              </w:rPr>
              <w:tab/>
            </w:r>
            <w:r w:rsidR="009A77B9">
              <w:rPr>
                <w:webHidden/>
              </w:rPr>
              <w:fldChar w:fldCharType="begin"/>
            </w:r>
            <w:r w:rsidR="009A77B9">
              <w:rPr>
                <w:webHidden/>
              </w:rPr>
              <w:instrText xml:space="preserve"> PAGEREF _Toc485225518 \h </w:instrText>
            </w:r>
            <w:r w:rsidR="009A77B9">
              <w:rPr>
                <w:webHidden/>
              </w:rPr>
            </w:r>
            <w:r w:rsidR="009A77B9">
              <w:rPr>
                <w:webHidden/>
              </w:rPr>
              <w:fldChar w:fldCharType="separate"/>
            </w:r>
            <w:r w:rsidR="00BD4DA1">
              <w:rPr>
                <w:webHidden/>
              </w:rPr>
              <w:t>105</w:t>
            </w:r>
            <w:r w:rsidR="009A77B9">
              <w:rPr>
                <w:webHidden/>
              </w:rPr>
              <w:fldChar w:fldCharType="end"/>
            </w:r>
          </w:hyperlink>
        </w:p>
        <w:p w14:paraId="74FBD0CF" w14:textId="40832F54" w:rsidR="009A77B9" w:rsidRDefault="00BB0B9E">
          <w:pPr>
            <w:pStyle w:val="Spistreci2"/>
            <w:tabs>
              <w:tab w:val="left" w:pos="660"/>
            </w:tabs>
            <w:rPr>
              <w:rFonts w:asciiTheme="minorHAnsi" w:hAnsiTheme="minorHAnsi"/>
              <w:sz w:val="22"/>
              <w:szCs w:val="22"/>
              <w:lang w:eastAsia="pl-PL"/>
            </w:rPr>
          </w:pPr>
          <w:hyperlink w:anchor="_Toc485225519" w:history="1">
            <w:r w:rsidR="009A77B9" w:rsidRPr="00281D6A">
              <w:rPr>
                <w:rStyle w:val="Hipercze"/>
              </w:rPr>
              <w:t>8.2</w:t>
            </w:r>
            <w:r w:rsidR="009A77B9">
              <w:rPr>
                <w:rFonts w:asciiTheme="minorHAnsi" w:hAnsiTheme="minorHAnsi"/>
                <w:sz w:val="22"/>
                <w:szCs w:val="22"/>
                <w:lang w:eastAsia="pl-PL"/>
              </w:rPr>
              <w:tab/>
            </w:r>
            <w:r w:rsidR="009A77B9" w:rsidRPr="00281D6A">
              <w:rPr>
                <w:rStyle w:val="Hipercze"/>
              </w:rPr>
              <w:t>Moduł Wycieczki</w:t>
            </w:r>
            <w:r w:rsidR="009A77B9">
              <w:rPr>
                <w:webHidden/>
              </w:rPr>
              <w:tab/>
            </w:r>
            <w:r w:rsidR="009A77B9">
              <w:rPr>
                <w:webHidden/>
              </w:rPr>
              <w:fldChar w:fldCharType="begin"/>
            </w:r>
            <w:r w:rsidR="009A77B9">
              <w:rPr>
                <w:webHidden/>
              </w:rPr>
              <w:instrText xml:space="preserve"> PAGEREF _Toc485225519 \h </w:instrText>
            </w:r>
            <w:r w:rsidR="009A77B9">
              <w:rPr>
                <w:webHidden/>
              </w:rPr>
            </w:r>
            <w:r w:rsidR="009A77B9">
              <w:rPr>
                <w:webHidden/>
              </w:rPr>
              <w:fldChar w:fldCharType="separate"/>
            </w:r>
            <w:r w:rsidR="00BD4DA1">
              <w:rPr>
                <w:webHidden/>
              </w:rPr>
              <w:t>105</w:t>
            </w:r>
            <w:r w:rsidR="009A77B9">
              <w:rPr>
                <w:webHidden/>
              </w:rPr>
              <w:fldChar w:fldCharType="end"/>
            </w:r>
          </w:hyperlink>
        </w:p>
        <w:p w14:paraId="7B8686A3" w14:textId="2FAE813F" w:rsidR="009A77B9" w:rsidRDefault="00BB0B9E">
          <w:pPr>
            <w:pStyle w:val="Spistreci1"/>
            <w:tabs>
              <w:tab w:val="right" w:leader="dot" w:pos="9062"/>
            </w:tabs>
            <w:rPr>
              <w:noProof/>
              <w:sz w:val="22"/>
              <w:szCs w:val="22"/>
              <w:lang w:eastAsia="pl-PL"/>
            </w:rPr>
          </w:pPr>
          <w:hyperlink w:anchor="_Toc485225520" w:history="1">
            <w:r w:rsidR="009A77B9" w:rsidRPr="00281D6A">
              <w:rPr>
                <w:rStyle w:val="Hipercze"/>
                <w:rFonts w:ascii="Calibri" w:hAnsi="Calibri"/>
                <w:noProof/>
              </w:rPr>
              <w:t>ZADANIE 9. URUCHOMIENIE MODUŁU PODGLĄDU MIEJSCOWEGO PLANU ZAGOSPODAROWANIA</w:t>
            </w:r>
            <w:r w:rsidR="009A77B9">
              <w:rPr>
                <w:noProof/>
                <w:webHidden/>
              </w:rPr>
              <w:tab/>
            </w:r>
            <w:r w:rsidR="009A77B9">
              <w:rPr>
                <w:noProof/>
                <w:webHidden/>
              </w:rPr>
              <w:fldChar w:fldCharType="begin"/>
            </w:r>
            <w:r w:rsidR="009A77B9">
              <w:rPr>
                <w:noProof/>
                <w:webHidden/>
              </w:rPr>
              <w:instrText xml:space="preserve"> PAGEREF _Toc485225520 \h </w:instrText>
            </w:r>
            <w:r w:rsidR="009A77B9">
              <w:rPr>
                <w:noProof/>
                <w:webHidden/>
              </w:rPr>
            </w:r>
            <w:r w:rsidR="009A77B9">
              <w:rPr>
                <w:noProof/>
                <w:webHidden/>
              </w:rPr>
              <w:fldChar w:fldCharType="separate"/>
            </w:r>
            <w:r w:rsidR="00BD4DA1">
              <w:rPr>
                <w:noProof/>
                <w:webHidden/>
              </w:rPr>
              <w:t>106</w:t>
            </w:r>
            <w:r w:rsidR="009A77B9">
              <w:rPr>
                <w:noProof/>
                <w:webHidden/>
              </w:rPr>
              <w:fldChar w:fldCharType="end"/>
            </w:r>
          </w:hyperlink>
        </w:p>
        <w:p w14:paraId="72E81BB7" w14:textId="5C1F454A" w:rsidR="009A77B9" w:rsidRDefault="00BB0B9E">
          <w:pPr>
            <w:pStyle w:val="Spistreci1"/>
            <w:tabs>
              <w:tab w:val="right" w:leader="dot" w:pos="9062"/>
            </w:tabs>
            <w:rPr>
              <w:noProof/>
              <w:sz w:val="22"/>
              <w:szCs w:val="22"/>
              <w:lang w:eastAsia="pl-PL"/>
            </w:rPr>
          </w:pPr>
          <w:hyperlink w:anchor="_Toc485225521" w:history="1">
            <w:r w:rsidR="009A77B9" w:rsidRPr="00281D6A">
              <w:rPr>
                <w:rStyle w:val="Hipercze"/>
                <w:rFonts w:ascii="Calibri" w:hAnsi="Calibri"/>
                <w:noProof/>
              </w:rPr>
              <w:t>ZADANIE 10. URUCHOMIENIE MODUŁU KALENDARZ</w:t>
            </w:r>
            <w:r w:rsidR="009A77B9">
              <w:rPr>
                <w:noProof/>
                <w:webHidden/>
              </w:rPr>
              <w:tab/>
            </w:r>
            <w:r w:rsidR="009A77B9">
              <w:rPr>
                <w:noProof/>
                <w:webHidden/>
              </w:rPr>
              <w:fldChar w:fldCharType="begin"/>
            </w:r>
            <w:r w:rsidR="009A77B9">
              <w:rPr>
                <w:noProof/>
                <w:webHidden/>
              </w:rPr>
              <w:instrText xml:space="preserve"> PAGEREF _Toc485225521 \h </w:instrText>
            </w:r>
            <w:r w:rsidR="009A77B9">
              <w:rPr>
                <w:noProof/>
                <w:webHidden/>
              </w:rPr>
            </w:r>
            <w:r w:rsidR="009A77B9">
              <w:rPr>
                <w:noProof/>
                <w:webHidden/>
              </w:rPr>
              <w:fldChar w:fldCharType="separate"/>
            </w:r>
            <w:r w:rsidR="00BD4DA1">
              <w:rPr>
                <w:noProof/>
                <w:webHidden/>
              </w:rPr>
              <w:t>108</w:t>
            </w:r>
            <w:r w:rsidR="009A77B9">
              <w:rPr>
                <w:noProof/>
                <w:webHidden/>
              </w:rPr>
              <w:fldChar w:fldCharType="end"/>
            </w:r>
          </w:hyperlink>
        </w:p>
        <w:p w14:paraId="4D7C291A" w14:textId="6CED4E9C" w:rsidR="009A77B9" w:rsidRDefault="00BB0B9E">
          <w:pPr>
            <w:pStyle w:val="Spistreci1"/>
            <w:tabs>
              <w:tab w:val="right" w:leader="dot" w:pos="9062"/>
            </w:tabs>
            <w:rPr>
              <w:noProof/>
              <w:sz w:val="22"/>
              <w:szCs w:val="22"/>
              <w:lang w:eastAsia="pl-PL"/>
            </w:rPr>
          </w:pPr>
          <w:hyperlink w:anchor="_Toc485225522" w:history="1">
            <w:r w:rsidR="009A77B9" w:rsidRPr="00281D6A">
              <w:rPr>
                <w:rStyle w:val="Hipercze"/>
                <w:rFonts w:ascii="Calibri" w:hAnsi="Calibri"/>
                <w:noProof/>
              </w:rPr>
              <w:t>ZADANIE 11. URUCHOMIENIE MODUŁU ELEKTRONICZNEJ SKRZYNKI PODAWCZEJ</w:t>
            </w:r>
            <w:r w:rsidR="009A77B9">
              <w:rPr>
                <w:noProof/>
                <w:webHidden/>
              </w:rPr>
              <w:tab/>
            </w:r>
            <w:r w:rsidR="009A77B9">
              <w:rPr>
                <w:noProof/>
                <w:webHidden/>
              </w:rPr>
              <w:fldChar w:fldCharType="begin"/>
            </w:r>
            <w:r w:rsidR="009A77B9">
              <w:rPr>
                <w:noProof/>
                <w:webHidden/>
              </w:rPr>
              <w:instrText xml:space="preserve"> PAGEREF _Toc485225522 \h </w:instrText>
            </w:r>
            <w:r w:rsidR="009A77B9">
              <w:rPr>
                <w:noProof/>
                <w:webHidden/>
              </w:rPr>
            </w:r>
            <w:r w:rsidR="009A77B9">
              <w:rPr>
                <w:noProof/>
                <w:webHidden/>
              </w:rPr>
              <w:fldChar w:fldCharType="separate"/>
            </w:r>
            <w:r w:rsidR="00BD4DA1">
              <w:rPr>
                <w:noProof/>
                <w:webHidden/>
              </w:rPr>
              <w:t>109</w:t>
            </w:r>
            <w:r w:rsidR="009A77B9">
              <w:rPr>
                <w:noProof/>
                <w:webHidden/>
              </w:rPr>
              <w:fldChar w:fldCharType="end"/>
            </w:r>
          </w:hyperlink>
        </w:p>
        <w:p w14:paraId="2F419A65" w14:textId="51FD898F" w:rsidR="009A77B9" w:rsidRDefault="00BB0B9E">
          <w:pPr>
            <w:pStyle w:val="Spistreci1"/>
            <w:tabs>
              <w:tab w:val="right" w:leader="dot" w:pos="9062"/>
            </w:tabs>
            <w:rPr>
              <w:noProof/>
              <w:sz w:val="22"/>
              <w:szCs w:val="22"/>
              <w:lang w:eastAsia="pl-PL"/>
            </w:rPr>
          </w:pPr>
          <w:hyperlink w:anchor="_Toc485225523" w:history="1">
            <w:r w:rsidR="009A77B9" w:rsidRPr="00281D6A">
              <w:rPr>
                <w:rStyle w:val="Hipercze"/>
                <w:rFonts w:ascii="Calibri" w:hAnsi="Calibri"/>
                <w:noProof/>
              </w:rPr>
              <w:t>ZADANIE 12. HOSTING E-USŁUG</w:t>
            </w:r>
            <w:r w:rsidR="009A77B9">
              <w:rPr>
                <w:noProof/>
                <w:webHidden/>
              </w:rPr>
              <w:tab/>
            </w:r>
            <w:r w:rsidR="009A77B9">
              <w:rPr>
                <w:noProof/>
                <w:webHidden/>
              </w:rPr>
              <w:fldChar w:fldCharType="begin"/>
            </w:r>
            <w:r w:rsidR="009A77B9">
              <w:rPr>
                <w:noProof/>
                <w:webHidden/>
              </w:rPr>
              <w:instrText xml:space="preserve"> PAGEREF _Toc485225523 \h </w:instrText>
            </w:r>
            <w:r w:rsidR="009A77B9">
              <w:rPr>
                <w:noProof/>
                <w:webHidden/>
              </w:rPr>
            </w:r>
            <w:r w:rsidR="009A77B9">
              <w:rPr>
                <w:noProof/>
                <w:webHidden/>
              </w:rPr>
              <w:fldChar w:fldCharType="separate"/>
            </w:r>
            <w:r w:rsidR="00BD4DA1">
              <w:rPr>
                <w:noProof/>
                <w:webHidden/>
              </w:rPr>
              <w:t>109</w:t>
            </w:r>
            <w:r w:rsidR="009A77B9">
              <w:rPr>
                <w:noProof/>
                <w:webHidden/>
              </w:rPr>
              <w:fldChar w:fldCharType="end"/>
            </w:r>
          </w:hyperlink>
        </w:p>
        <w:p w14:paraId="02CCE744" w14:textId="4B5CF52A" w:rsidR="009A77B9" w:rsidRDefault="00BB0B9E">
          <w:pPr>
            <w:pStyle w:val="Spistreci1"/>
            <w:tabs>
              <w:tab w:val="right" w:leader="dot" w:pos="9062"/>
            </w:tabs>
            <w:rPr>
              <w:noProof/>
              <w:sz w:val="22"/>
              <w:szCs w:val="22"/>
              <w:lang w:eastAsia="pl-PL"/>
            </w:rPr>
          </w:pPr>
          <w:hyperlink w:anchor="_Toc485225524" w:history="1">
            <w:r w:rsidR="009A77B9" w:rsidRPr="00281D6A">
              <w:rPr>
                <w:rStyle w:val="Hipercze"/>
                <w:rFonts w:ascii="Calibri" w:hAnsi="Calibri"/>
                <w:noProof/>
              </w:rPr>
              <w:t>OGÓLNE WARUNKI GWARANCJI NA SYSTEMY INFORMATYCZNE.</w:t>
            </w:r>
            <w:r w:rsidR="009A77B9">
              <w:rPr>
                <w:noProof/>
                <w:webHidden/>
              </w:rPr>
              <w:tab/>
            </w:r>
            <w:r w:rsidR="009A77B9">
              <w:rPr>
                <w:noProof/>
                <w:webHidden/>
              </w:rPr>
              <w:fldChar w:fldCharType="begin"/>
            </w:r>
            <w:r w:rsidR="009A77B9">
              <w:rPr>
                <w:noProof/>
                <w:webHidden/>
              </w:rPr>
              <w:instrText xml:space="preserve"> PAGEREF _Toc485225524 \h </w:instrText>
            </w:r>
            <w:r w:rsidR="009A77B9">
              <w:rPr>
                <w:noProof/>
                <w:webHidden/>
              </w:rPr>
            </w:r>
            <w:r w:rsidR="009A77B9">
              <w:rPr>
                <w:noProof/>
                <w:webHidden/>
              </w:rPr>
              <w:fldChar w:fldCharType="separate"/>
            </w:r>
            <w:r w:rsidR="00BD4DA1">
              <w:rPr>
                <w:noProof/>
                <w:webHidden/>
              </w:rPr>
              <w:t>110</w:t>
            </w:r>
            <w:r w:rsidR="009A77B9">
              <w:rPr>
                <w:noProof/>
                <w:webHidden/>
              </w:rPr>
              <w:fldChar w:fldCharType="end"/>
            </w:r>
          </w:hyperlink>
        </w:p>
        <w:p w14:paraId="09D0D5A0" w14:textId="43A5D9D2" w:rsidR="009A77B9" w:rsidRDefault="00BB0B9E">
          <w:pPr>
            <w:pStyle w:val="Spistreci1"/>
            <w:tabs>
              <w:tab w:val="right" w:leader="dot" w:pos="9062"/>
            </w:tabs>
            <w:rPr>
              <w:noProof/>
              <w:sz w:val="22"/>
              <w:szCs w:val="22"/>
              <w:lang w:eastAsia="pl-PL"/>
            </w:rPr>
          </w:pPr>
          <w:hyperlink w:anchor="_Toc485225525" w:history="1">
            <w:r w:rsidR="009A77B9" w:rsidRPr="00281D6A">
              <w:rPr>
                <w:rStyle w:val="Hipercze"/>
                <w:rFonts w:ascii="Calibri" w:hAnsi="Calibri"/>
                <w:noProof/>
              </w:rPr>
              <w:t>OGÓLNE WYMOGI PRAWNE.</w:t>
            </w:r>
            <w:r w:rsidR="009A77B9">
              <w:rPr>
                <w:noProof/>
                <w:webHidden/>
              </w:rPr>
              <w:tab/>
            </w:r>
            <w:r w:rsidR="009A77B9">
              <w:rPr>
                <w:noProof/>
                <w:webHidden/>
              </w:rPr>
              <w:fldChar w:fldCharType="begin"/>
            </w:r>
            <w:r w:rsidR="009A77B9">
              <w:rPr>
                <w:noProof/>
                <w:webHidden/>
              </w:rPr>
              <w:instrText xml:space="preserve"> PAGEREF _Toc485225525 \h </w:instrText>
            </w:r>
            <w:r w:rsidR="009A77B9">
              <w:rPr>
                <w:noProof/>
                <w:webHidden/>
              </w:rPr>
            </w:r>
            <w:r w:rsidR="009A77B9">
              <w:rPr>
                <w:noProof/>
                <w:webHidden/>
              </w:rPr>
              <w:fldChar w:fldCharType="separate"/>
            </w:r>
            <w:r w:rsidR="00BD4DA1">
              <w:rPr>
                <w:noProof/>
                <w:webHidden/>
              </w:rPr>
              <w:t>110</w:t>
            </w:r>
            <w:r w:rsidR="009A77B9">
              <w:rPr>
                <w:noProof/>
                <w:webHidden/>
              </w:rPr>
              <w:fldChar w:fldCharType="end"/>
            </w:r>
          </w:hyperlink>
        </w:p>
        <w:p w14:paraId="4626DDB7" w14:textId="65C96E67" w:rsidR="00B92BA8" w:rsidRDefault="00B92BA8">
          <w:r>
            <w:rPr>
              <w:b/>
              <w:bCs/>
            </w:rPr>
            <w:fldChar w:fldCharType="end"/>
          </w:r>
        </w:p>
      </w:sdtContent>
    </w:sdt>
    <w:p w14:paraId="06F4E894" w14:textId="77777777" w:rsidR="0089544F" w:rsidRDefault="0089544F">
      <w:pPr>
        <w:jc w:val="left"/>
        <w:rPr>
          <w:rFonts w:asciiTheme="majorHAnsi" w:eastAsiaTheme="majorEastAsia" w:hAnsiTheme="majorHAnsi" w:cstheme="majorBidi"/>
          <w:color w:val="262626" w:themeColor="text1" w:themeTint="D9"/>
          <w:sz w:val="24"/>
          <w:szCs w:val="40"/>
          <w:lang w:eastAsia="pl-PL"/>
        </w:rPr>
      </w:pPr>
      <w:r>
        <w:rPr>
          <w:lang w:eastAsia="pl-PL"/>
        </w:rPr>
        <w:br w:type="page"/>
      </w:r>
    </w:p>
    <w:p w14:paraId="4C0C88D1" w14:textId="1602DD6A" w:rsidR="00E10161" w:rsidRPr="00367ED0" w:rsidRDefault="00E10161" w:rsidP="00CF26B9">
      <w:pPr>
        <w:pStyle w:val="Nagwek1"/>
        <w:rPr>
          <w:rFonts w:ascii="Calibri" w:hAnsi="Calibri"/>
          <w:lang w:eastAsia="pl-PL"/>
        </w:rPr>
      </w:pPr>
      <w:bookmarkStart w:id="1" w:name="_Toc485225482"/>
      <w:r w:rsidRPr="00367ED0">
        <w:rPr>
          <w:rFonts w:ascii="Calibri" w:hAnsi="Calibri"/>
          <w:lang w:eastAsia="pl-PL"/>
        </w:rPr>
        <w:lastRenderedPageBreak/>
        <w:t>ZESTAWIENIE WYDATKÓW</w:t>
      </w:r>
      <w:bookmarkEnd w:id="1"/>
    </w:p>
    <w:p w14:paraId="04C21EBD" w14:textId="4EE66D4B" w:rsidR="00E10161" w:rsidRDefault="00E10161" w:rsidP="00E10161">
      <w:pPr>
        <w:rPr>
          <w:lang w:eastAsia="pl-PL"/>
        </w:rPr>
      </w:pPr>
    </w:p>
    <w:tbl>
      <w:tblPr>
        <w:tblStyle w:val="Tabelasiatki1jasnaakcent21"/>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6627"/>
        <w:gridCol w:w="1049"/>
        <w:gridCol w:w="1210"/>
      </w:tblGrid>
      <w:tr w:rsidR="00E10161" w:rsidRPr="00367ED0" w14:paraId="2E481001" w14:textId="77777777" w:rsidTr="0089366F">
        <w:trPr>
          <w:cnfStyle w:val="100000000000" w:firstRow="1" w:lastRow="0" w:firstColumn="0" w:lastColumn="0" w:oddVBand="0" w:evenVBand="0" w:oddHBand="0"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578" w:type="dxa"/>
            <w:vMerge w:val="restart"/>
            <w:tcBorders>
              <w:bottom w:val="none" w:sz="0" w:space="0" w:color="auto"/>
            </w:tcBorders>
            <w:vAlign w:val="center"/>
            <w:hideMark/>
          </w:tcPr>
          <w:p w14:paraId="7EC4CBC8" w14:textId="21B50AD7" w:rsidR="00E10161" w:rsidRPr="00367ED0" w:rsidRDefault="00E10161" w:rsidP="00E10161">
            <w:pPr>
              <w:jc w:val="left"/>
              <w:rPr>
                <w:rFonts w:ascii="Calibri" w:eastAsia="Times New Roman" w:hAnsi="Calibri"/>
                <w:sz w:val="20"/>
                <w:szCs w:val="20"/>
                <w:lang w:eastAsia="pl-PL"/>
              </w:rPr>
            </w:pPr>
            <w:r w:rsidRPr="00367ED0">
              <w:rPr>
                <w:rFonts w:ascii="Calibri" w:eastAsia="Times New Roman" w:hAnsi="Calibri"/>
                <w:sz w:val="20"/>
                <w:szCs w:val="20"/>
                <w:lang w:eastAsia="pl-PL"/>
              </w:rPr>
              <w:t>Lp.</w:t>
            </w:r>
          </w:p>
        </w:tc>
        <w:tc>
          <w:tcPr>
            <w:tcW w:w="6627" w:type="dxa"/>
            <w:vMerge w:val="restart"/>
            <w:tcBorders>
              <w:bottom w:val="none" w:sz="0" w:space="0" w:color="auto"/>
            </w:tcBorders>
            <w:vAlign w:val="center"/>
            <w:hideMark/>
          </w:tcPr>
          <w:p w14:paraId="5ECAA50D" w14:textId="77777777" w:rsidR="00E10161" w:rsidRPr="00367ED0" w:rsidRDefault="00E10161" w:rsidP="00E10161">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Nazwa</w:t>
            </w:r>
          </w:p>
        </w:tc>
        <w:tc>
          <w:tcPr>
            <w:tcW w:w="1049" w:type="dxa"/>
            <w:vMerge w:val="restart"/>
            <w:tcBorders>
              <w:bottom w:val="none" w:sz="0" w:space="0" w:color="auto"/>
            </w:tcBorders>
            <w:vAlign w:val="center"/>
            <w:hideMark/>
          </w:tcPr>
          <w:p w14:paraId="1F2AC50F" w14:textId="7C338B62" w:rsidR="00E10161" w:rsidRPr="00367ED0" w:rsidRDefault="00E10161" w:rsidP="00E10161">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Jednostka miary</w:t>
            </w:r>
          </w:p>
        </w:tc>
        <w:tc>
          <w:tcPr>
            <w:tcW w:w="1210" w:type="dxa"/>
            <w:vMerge w:val="restart"/>
            <w:tcBorders>
              <w:bottom w:val="none" w:sz="0" w:space="0" w:color="auto"/>
            </w:tcBorders>
            <w:vAlign w:val="center"/>
            <w:hideMark/>
          </w:tcPr>
          <w:p w14:paraId="46D6820D" w14:textId="49201E43" w:rsidR="00E10161" w:rsidRPr="00367ED0" w:rsidRDefault="00E10161" w:rsidP="00E10161">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Liczba jednostek</w:t>
            </w:r>
          </w:p>
        </w:tc>
      </w:tr>
      <w:tr w:rsidR="00E10161" w:rsidRPr="00367ED0" w14:paraId="4310B687" w14:textId="77777777" w:rsidTr="0089366F">
        <w:trPr>
          <w:trHeight w:val="289"/>
          <w:jc w:val="center"/>
        </w:trPr>
        <w:tc>
          <w:tcPr>
            <w:cnfStyle w:val="001000000000" w:firstRow="0" w:lastRow="0" w:firstColumn="1" w:lastColumn="0" w:oddVBand="0" w:evenVBand="0" w:oddHBand="0" w:evenHBand="0" w:firstRowFirstColumn="0" w:firstRowLastColumn="0" w:lastRowFirstColumn="0" w:lastRowLastColumn="0"/>
            <w:tcW w:w="578" w:type="dxa"/>
            <w:vMerge/>
            <w:vAlign w:val="center"/>
            <w:hideMark/>
          </w:tcPr>
          <w:p w14:paraId="1D9AC3B1" w14:textId="77777777" w:rsidR="00E10161" w:rsidRPr="00367ED0" w:rsidRDefault="00E10161" w:rsidP="00E10161">
            <w:pPr>
              <w:jc w:val="left"/>
              <w:rPr>
                <w:rFonts w:ascii="Calibri" w:eastAsia="Times New Roman" w:hAnsi="Calibri"/>
                <w:b w:val="0"/>
                <w:sz w:val="20"/>
                <w:szCs w:val="20"/>
                <w:lang w:eastAsia="pl-PL"/>
              </w:rPr>
            </w:pPr>
          </w:p>
        </w:tc>
        <w:tc>
          <w:tcPr>
            <w:tcW w:w="6627" w:type="dxa"/>
            <w:vMerge/>
            <w:vAlign w:val="center"/>
            <w:hideMark/>
          </w:tcPr>
          <w:p w14:paraId="55522229"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049" w:type="dxa"/>
            <w:vMerge/>
            <w:vAlign w:val="center"/>
            <w:hideMark/>
          </w:tcPr>
          <w:p w14:paraId="4AF555F6"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210" w:type="dxa"/>
            <w:vMerge/>
            <w:vAlign w:val="center"/>
            <w:hideMark/>
          </w:tcPr>
          <w:p w14:paraId="40EF9AC1"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r>
      <w:tr w:rsidR="00E10161" w:rsidRPr="00367ED0" w14:paraId="33BB4E75" w14:textId="77777777" w:rsidTr="0089366F">
        <w:trPr>
          <w:trHeight w:val="263"/>
          <w:jc w:val="center"/>
        </w:trPr>
        <w:tc>
          <w:tcPr>
            <w:cnfStyle w:val="001000000000" w:firstRow="0" w:lastRow="0" w:firstColumn="1" w:lastColumn="0" w:oddVBand="0" w:evenVBand="0" w:oddHBand="0" w:evenHBand="0" w:firstRowFirstColumn="0" w:firstRowLastColumn="0" w:lastRowFirstColumn="0" w:lastRowLastColumn="0"/>
            <w:tcW w:w="578" w:type="dxa"/>
            <w:vMerge/>
            <w:vAlign w:val="center"/>
            <w:hideMark/>
          </w:tcPr>
          <w:p w14:paraId="73373FC4" w14:textId="77777777" w:rsidR="00E10161" w:rsidRPr="00367ED0" w:rsidRDefault="00E10161" w:rsidP="00E10161">
            <w:pPr>
              <w:jc w:val="left"/>
              <w:rPr>
                <w:rFonts w:ascii="Calibri" w:eastAsia="Times New Roman" w:hAnsi="Calibri"/>
                <w:b w:val="0"/>
                <w:sz w:val="20"/>
                <w:szCs w:val="20"/>
                <w:lang w:eastAsia="pl-PL"/>
              </w:rPr>
            </w:pPr>
          </w:p>
        </w:tc>
        <w:tc>
          <w:tcPr>
            <w:tcW w:w="6627" w:type="dxa"/>
            <w:vMerge/>
            <w:vAlign w:val="center"/>
            <w:hideMark/>
          </w:tcPr>
          <w:p w14:paraId="29964388"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049" w:type="dxa"/>
            <w:vMerge/>
            <w:vAlign w:val="center"/>
            <w:hideMark/>
          </w:tcPr>
          <w:p w14:paraId="04A97FAB"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210" w:type="dxa"/>
            <w:vMerge/>
            <w:vAlign w:val="center"/>
            <w:hideMark/>
          </w:tcPr>
          <w:p w14:paraId="75936CA1"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r>
      <w:tr w:rsidR="00E10161" w:rsidRPr="00367ED0" w14:paraId="15EBF004"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Merge/>
            <w:vAlign w:val="center"/>
            <w:hideMark/>
          </w:tcPr>
          <w:p w14:paraId="33BD9C9F" w14:textId="77777777" w:rsidR="00E10161" w:rsidRPr="00367ED0" w:rsidRDefault="00E10161" w:rsidP="00E10161">
            <w:pPr>
              <w:jc w:val="left"/>
              <w:rPr>
                <w:rFonts w:ascii="Calibri" w:eastAsia="Times New Roman" w:hAnsi="Calibri"/>
                <w:b w:val="0"/>
                <w:sz w:val="20"/>
                <w:szCs w:val="20"/>
                <w:lang w:eastAsia="pl-PL"/>
              </w:rPr>
            </w:pPr>
          </w:p>
        </w:tc>
        <w:tc>
          <w:tcPr>
            <w:tcW w:w="6627" w:type="dxa"/>
            <w:vMerge/>
            <w:vAlign w:val="center"/>
            <w:hideMark/>
          </w:tcPr>
          <w:p w14:paraId="0C2E497F"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049" w:type="dxa"/>
            <w:vMerge/>
            <w:vAlign w:val="center"/>
            <w:hideMark/>
          </w:tcPr>
          <w:p w14:paraId="66C6366C"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210" w:type="dxa"/>
            <w:vMerge/>
            <w:vAlign w:val="center"/>
            <w:hideMark/>
          </w:tcPr>
          <w:p w14:paraId="5D22AA4B"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r>
      <w:tr w:rsidR="0089366F" w:rsidRPr="00367ED0" w14:paraId="3F72388E"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vAlign w:val="center"/>
          </w:tcPr>
          <w:p w14:paraId="24EA677A" w14:textId="46BEB549" w:rsidR="0089366F" w:rsidRPr="00367ED0" w:rsidRDefault="0089366F" w:rsidP="00E10161">
            <w:pPr>
              <w:jc w:val="left"/>
              <w:rPr>
                <w:rFonts w:ascii="Calibri" w:eastAsia="Times New Roman" w:hAnsi="Calibri"/>
                <w:b w:val="0"/>
                <w:sz w:val="20"/>
                <w:szCs w:val="20"/>
                <w:lang w:eastAsia="pl-PL"/>
              </w:rPr>
            </w:pPr>
            <w:r>
              <w:rPr>
                <w:rFonts w:ascii="Calibri" w:eastAsia="Times New Roman" w:hAnsi="Calibri"/>
                <w:b w:val="0"/>
                <w:sz w:val="20"/>
                <w:szCs w:val="20"/>
                <w:lang w:eastAsia="pl-PL"/>
              </w:rPr>
              <w:t>1.</w:t>
            </w:r>
          </w:p>
        </w:tc>
        <w:tc>
          <w:tcPr>
            <w:tcW w:w="6627" w:type="dxa"/>
            <w:shd w:val="clear" w:color="auto" w:fill="DE6A5C" w:themeFill="accent2" w:themeFillTint="99"/>
            <w:vAlign w:val="center"/>
          </w:tcPr>
          <w:p w14:paraId="4F908272" w14:textId="0BDA6132"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DOSTAWA, INSTALACJA, KONFIGURACJA SPRZĘTU I OPRO</w:t>
            </w:r>
            <w:r w:rsidR="00C4090B">
              <w:rPr>
                <w:rFonts w:ascii="Calibri" w:eastAsia="Times New Roman" w:hAnsi="Calibri"/>
                <w:sz w:val="20"/>
                <w:szCs w:val="20"/>
                <w:lang w:eastAsia="pl-PL"/>
              </w:rPr>
              <w:t>G</w:t>
            </w:r>
            <w:r w:rsidRPr="0089366F">
              <w:rPr>
                <w:rFonts w:ascii="Calibri" w:eastAsia="Times New Roman" w:hAnsi="Calibri"/>
                <w:sz w:val="20"/>
                <w:szCs w:val="20"/>
                <w:lang w:eastAsia="pl-PL"/>
              </w:rPr>
              <w:t>RAMOWANIA</w:t>
            </w:r>
          </w:p>
        </w:tc>
        <w:tc>
          <w:tcPr>
            <w:tcW w:w="1049" w:type="dxa"/>
            <w:shd w:val="clear" w:color="auto" w:fill="DE6A5C" w:themeFill="accent2" w:themeFillTint="99"/>
            <w:vAlign w:val="center"/>
          </w:tcPr>
          <w:p w14:paraId="75E9220F" w14:textId="77777777"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210" w:type="dxa"/>
            <w:shd w:val="clear" w:color="auto" w:fill="DE6A5C" w:themeFill="accent2" w:themeFillTint="99"/>
            <w:vAlign w:val="center"/>
          </w:tcPr>
          <w:p w14:paraId="0BCC80B4" w14:textId="77777777"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r>
      <w:tr w:rsidR="0089366F" w:rsidRPr="00367ED0" w14:paraId="5059725E"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067DA52D" w14:textId="422CE652"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1.1.</w:t>
            </w:r>
          </w:p>
        </w:tc>
        <w:tc>
          <w:tcPr>
            <w:tcW w:w="6627" w:type="dxa"/>
            <w:vAlign w:val="center"/>
          </w:tcPr>
          <w:p w14:paraId="1D366EE4" w14:textId="55B36F41"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 xml:space="preserve">Serwer </w:t>
            </w:r>
          </w:p>
        </w:tc>
        <w:tc>
          <w:tcPr>
            <w:tcW w:w="1049" w:type="dxa"/>
            <w:vAlign w:val="center"/>
          </w:tcPr>
          <w:p w14:paraId="4C48D581" w14:textId="212014C8"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213383F1" w14:textId="3E949803"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1</w:t>
            </w:r>
          </w:p>
        </w:tc>
      </w:tr>
      <w:tr w:rsidR="0089366F" w:rsidRPr="00367ED0" w14:paraId="444BA037"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2FE20AC2" w14:textId="02645188"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1.2</w:t>
            </w:r>
          </w:p>
        </w:tc>
        <w:tc>
          <w:tcPr>
            <w:tcW w:w="6627" w:type="dxa"/>
            <w:vAlign w:val="center"/>
          </w:tcPr>
          <w:p w14:paraId="0DC3845A" w14:textId="5152D0C7"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Firewall brzegowy</w:t>
            </w:r>
          </w:p>
        </w:tc>
        <w:tc>
          <w:tcPr>
            <w:tcW w:w="1049" w:type="dxa"/>
            <w:vAlign w:val="center"/>
          </w:tcPr>
          <w:p w14:paraId="20B93C4D" w14:textId="4CD697B0"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7D4B1403" w14:textId="032BEE05"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1</w:t>
            </w:r>
          </w:p>
        </w:tc>
      </w:tr>
      <w:tr w:rsidR="0089366F" w:rsidRPr="00367ED0" w14:paraId="28EFA2A1"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421B5579" w14:textId="023208AF"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1.3</w:t>
            </w:r>
          </w:p>
        </w:tc>
        <w:tc>
          <w:tcPr>
            <w:tcW w:w="6627" w:type="dxa"/>
            <w:vAlign w:val="center"/>
          </w:tcPr>
          <w:p w14:paraId="2DAACDA9" w14:textId="7E77576E"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Przełącznik LAN zarządzalny L2+ z PoE</w:t>
            </w:r>
          </w:p>
        </w:tc>
        <w:tc>
          <w:tcPr>
            <w:tcW w:w="1049" w:type="dxa"/>
            <w:vAlign w:val="center"/>
          </w:tcPr>
          <w:p w14:paraId="0CA0A9E9" w14:textId="1D325E7C"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0AA2F723" w14:textId="6E52FFF2"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1</w:t>
            </w:r>
          </w:p>
        </w:tc>
      </w:tr>
      <w:tr w:rsidR="0089366F" w:rsidRPr="00367ED0" w14:paraId="744734B8"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0E9250F4" w14:textId="184C0006"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1.4</w:t>
            </w:r>
          </w:p>
        </w:tc>
        <w:tc>
          <w:tcPr>
            <w:tcW w:w="6627" w:type="dxa"/>
            <w:vAlign w:val="center"/>
          </w:tcPr>
          <w:p w14:paraId="1E3855C4" w14:textId="1335E0DA"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Przełącznik LAN zarządzalny L2</w:t>
            </w:r>
          </w:p>
        </w:tc>
        <w:tc>
          <w:tcPr>
            <w:tcW w:w="1049" w:type="dxa"/>
            <w:vAlign w:val="center"/>
          </w:tcPr>
          <w:p w14:paraId="723F11B9" w14:textId="4C79E0B8"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7897D805" w14:textId="47C96EB1"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2</w:t>
            </w:r>
          </w:p>
        </w:tc>
      </w:tr>
      <w:tr w:rsidR="0089366F" w:rsidRPr="00367ED0" w14:paraId="4B3501B9"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1891CC67" w14:textId="40650A2F"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1.5.</w:t>
            </w:r>
          </w:p>
        </w:tc>
        <w:tc>
          <w:tcPr>
            <w:tcW w:w="6627" w:type="dxa"/>
            <w:vAlign w:val="center"/>
          </w:tcPr>
          <w:p w14:paraId="2C5B403E" w14:textId="640CB95A"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Wi-Fi punkt dostępowy 802.11ac z wkładką optyczną SFP</w:t>
            </w:r>
          </w:p>
        </w:tc>
        <w:tc>
          <w:tcPr>
            <w:tcW w:w="1049" w:type="dxa"/>
            <w:vAlign w:val="center"/>
          </w:tcPr>
          <w:p w14:paraId="43BC6689" w14:textId="66FCE801"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2DB671B5" w14:textId="48F6481A"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5</w:t>
            </w:r>
          </w:p>
        </w:tc>
      </w:tr>
      <w:tr w:rsidR="0089366F" w:rsidRPr="00367ED0" w14:paraId="0FEA393C"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7B72F5AE" w14:textId="2F9BCBC6"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1.6</w:t>
            </w:r>
          </w:p>
        </w:tc>
        <w:tc>
          <w:tcPr>
            <w:tcW w:w="6627" w:type="dxa"/>
            <w:vAlign w:val="center"/>
          </w:tcPr>
          <w:p w14:paraId="0447FE2A" w14:textId="40D2D1E8"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Zasilacz UPS</w:t>
            </w:r>
          </w:p>
        </w:tc>
        <w:tc>
          <w:tcPr>
            <w:tcW w:w="1049" w:type="dxa"/>
            <w:vAlign w:val="center"/>
          </w:tcPr>
          <w:p w14:paraId="58EE3EBD" w14:textId="47226389"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46E9BC51" w14:textId="4C9B7584"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1</w:t>
            </w:r>
          </w:p>
        </w:tc>
      </w:tr>
      <w:tr w:rsidR="0089366F" w:rsidRPr="00367ED0" w14:paraId="2D21A841"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1284A1B0" w14:textId="29B56983"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1.7.</w:t>
            </w:r>
          </w:p>
        </w:tc>
        <w:tc>
          <w:tcPr>
            <w:tcW w:w="6627" w:type="dxa"/>
            <w:vAlign w:val="center"/>
          </w:tcPr>
          <w:p w14:paraId="053BA027" w14:textId="692B78FA" w:rsidR="0089366F" w:rsidRPr="0082483E"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val="en-US" w:eastAsia="pl-PL"/>
              </w:rPr>
            </w:pPr>
            <w:r w:rsidRPr="0082483E">
              <w:rPr>
                <w:rFonts w:ascii="Calibri" w:eastAsia="Times New Roman" w:hAnsi="Calibri"/>
                <w:sz w:val="20"/>
                <w:szCs w:val="20"/>
                <w:lang w:val="en-US" w:eastAsia="pl-PL"/>
              </w:rPr>
              <w:t>Komputer PC All in One</w:t>
            </w:r>
          </w:p>
        </w:tc>
        <w:tc>
          <w:tcPr>
            <w:tcW w:w="1049" w:type="dxa"/>
            <w:vAlign w:val="center"/>
          </w:tcPr>
          <w:p w14:paraId="5B7BA905" w14:textId="69DB813F"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32100F24" w14:textId="608C1BDE"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20</w:t>
            </w:r>
          </w:p>
        </w:tc>
      </w:tr>
      <w:tr w:rsidR="0089366F" w:rsidRPr="00367ED0" w14:paraId="605B5289"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7148C2CA" w14:textId="094482F8"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1.8.</w:t>
            </w:r>
          </w:p>
        </w:tc>
        <w:tc>
          <w:tcPr>
            <w:tcW w:w="6627" w:type="dxa"/>
            <w:vAlign w:val="center"/>
          </w:tcPr>
          <w:p w14:paraId="0F65A79D" w14:textId="3DC1D384"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Komputer przenośny</w:t>
            </w:r>
          </w:p>
        </w:tc>
        <w:tc>
          <w:tcPr>
            <w:tcW w:w="1049" w:type="dxa"/>
            <w:vAlign w:val="center"/>
          </w:tcPr>
          <w:p w14:paraId="49DBD89F" w14:textId="3B5C419B"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12123A82" w14:textId="71530498"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15</w:t>
            </w:r>
          </w:p>
        </w:tc>
      </w:tr>
      <w:tr w:rsidR="0089366F" w:rsidRPr="00367ED0" w14:paraId="7913D768" w14:textId="77777777" w:rsidTr="0089366F">
        <w:trPr>
          <w:trHeight w:val="244"/>
          <w:jc w:val="center"/>
        </w:trPr>
        <w:tc>
          <w:tcPr>
            <w:cnfStyle w:val="001000000000" w:firstRow="0" w:lastRow="0" w:firstColumn="1" w:lastColumn="0" w:oddVBand="0" w:evenVBand="0" w:oddHBand="0" w:evenHBand="0" w:firstRowFirstColumn="0" w:firstRowLastColumn="0" w:lastRowFirstColumn="0" w:lastRowLastColumn="0"/>
            <w:tcW w:w="578" w:type="dxa"/>
            <w:vAlign w:val="center"/>
          </w:tcPr>
          <w:p w14:paraId="055BC394" w14:textId="0E564BB4" w:rsidR="0089366F" w:rsidRPr="00367ED0" w:rsidRDefault="0089366F" w:rsidP="00E10161">
            <w:pPr>
              <w:jc w:val="left"/>
              <w:rPr>
                <w:rFonts w:ascii="Calibri" w:eastAsia="Times New Roman" w:hAnsi="Calibri"/>
                <w:b w:val="0"/>
                <w:sz w:val="20"/>
                <w:szCs w:val="20"/>
                <w:lang w:eastAsia="pl-PL"/>
              </w:rPr>
            </w:pPr>
            <w:r w:rsidRPr="0089366F">
              <w:rPr>
                <w:rFonts w:ascii="Calibri" w:eastAsia="Times New Roman" w:hAnsi="Calibri"/>
                <w:sz w:val="20"/>
                <w:szCs w:val="20"/>
                <w:lang w:eastAsia="pl-PL"/>
              </w:rPr>
              <w:t>1.9.</w:t>
            </w:r>
          </w:p>
        </w:tc>
        <w:tc>
          <w:tcPr>
            <w:tcW w:w="6627" w:type="dxa"/>
            <w:vAlign w:val="center"/>
          </w:tcPr>
          <w:p w14:paraId="2C6AAD61" w14:textId="4EE33ECA"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89366F">
              <w:rPr>
                <w:rFonts w:ascii="Calibri" w:eastAsia="Times New Roman" w:hAnsi="Calibri"/>
                <w:sz w:val="20"/>
                <w:szCs w:val="20"/>
                <w:lang w:eastAsia="pl-PL"/>
              </w:rPr>
              <w:t>Beacon bluetooth</w:t>
            </w:r>
          </w:p>
        </w:tc>
        <w:tc>
          <w:tcPr>
            <w:tcW w:w="1049" w:type="dxa"/>
            <w:vAlign w:val="center"/>
          </w:tcPr>
          <w:p w14:paraId="138A26F3" w14:textId="231F0453"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36050169" w14:textId="6236C327" w:rsidR="0089366F" w:rsidRPr="00367ED0" w:rsidRDefault="0089366F"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Pr>
                <w:rFonts w:ascii="Calibri" w:eastAsia="Times New Roman" w:hAnsi="Calibri"/>
                <w:sz w:val="20"/>
                <w:szCs w:val="20"/>
                <w:lang w:eastAsia="pl-PL"/>
              </w:rPr>
              <w:t>50</w:t>
            </w:r>
          </w:p>
        </w:tc>
      </w:tr>
      <w:tr w:rsidR="00E10161" w:rsidRPr="00367ED0" w14:paraId="035DE3EE"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1F57C8A4" w14:textId="4063CC71" w:rsidR="00E10161" w:rsidRPr="00367ED0" w:rsidRDefault="00E10161" w:rsidP="00E10161">
            <w:pPr>
              <w:jc w:val="left"/>
              <w:rPr>
                <w:rFonts w:ascii="Calibri" w:eastAsia="Times New Roman" w:hAnsi="Calibri"/>
                <w:sz w:val="20"/>
                <w:szCs w:val="20"/>
                <w:lang w:eastAsia="pl-PL"/>
              </w:rPr>
            </w:pPr>
            <w:r w:rsidRPr="00367ED0">
              <w:rPr>
                <w:rFonts w:ascii="Calibri" w:eastAsia="Times New Roman" w:hAnsi="Calibri"/>
                <w:sz w:val="20"/>
                <w:szCs w:val="20"/>
                <w:lang w:eastAsia="pl-PL"/>
              </w:rPr>
              <w:t> 2</w:t>
            </w:r>
          </w:p>
        </w:tc>
        <w:tc>
          <w:tcPr>
            <w:tcW w:w="6627" w:type="dxa"/>
            <w:shd w:val="clear" w:color="auto" w:fill="DE6A5C" w:themeFill="accent2" w:themeFillTint="99"/>
            <w:noWrap/>
            <w:vAlign w:val="center"/>
            <w:hideMark/>
          </w:tcPr>
          <w:p w14:paraId="05B90B88"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URUCHOMIENIE CENTRALNEJ PLATFORMY E-USŁUG MIESZKAŃCA</w:t>
            </w:r>
          </w:p>
        </w:tc>
        <w:tc>
          <w:tcPr>
            <w:tcW w:w="1049" w:type="dxa"/>
            <w:shd w:val="clear" w:color="auto" w:fill="DE6A5C" w:themeFill="accent2" w:themeFillTint="99"/>
            <w:vAlign w:val="center"/>
            <w:hideMark/>
          </w:tcPr>
          <w:p w14:paraId="26FC0C9E"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2E7CC352"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E10161" w:rsidRPr="00367ED0" w14:paraId="08D2E747"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43FDCB59" w14:textId="77777777" w:rsidR="00E10161" w:rsidRPr="00367ED0" w:rsidRDefault="00E10161" w:rsidP="00E10161">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2.1</w:t>
            </w:r>
          </w:p>
        </w:tc>
        <w:tc>
          <w:tcPr>
            <w:tcW w:w="6627" w:type="dxa"/>
            <w:vAlign w:val="center"/>
            <w:hideMark/>
          </w:tcPr>
          <w:p w14:paraId="7A6EDD69"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Zakup licencji centralnej platformy e-usług mieszkańca</w:t>
            </w:r>
          </w:p>
        </w:tc>
        <w:tc>
          <w:tcPr>
            <w:tcW w:w="1049" w:type="dxa"/>
            <w:vAlign w:val="center"/>
            <w:hideMark/>
          </w:tcPr>
          <w:p w14:paraId="0A30FB4F"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1425CA69"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E10161" w:rsidRPr="00367ED0" w14:paraId="6EFC512A"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1DFF4D10" w14:textId="77777777" w:rsidR="00E10161" w:rsidRPr="00367ED0" w:rsidRDefault="00E10161" w:rsidP="00E10161">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2.2</w:t>
            </w:r>
          </w:p>
        </w:tc>
        <w:tc>
          <w:tcPr>
            <w:tcW w:w="6627" w:type="dxa"/>
            <w:vAlign w:val="center"/>
            <w:hideMark/>
          </w:tcPr>
          <w:p w14:paraId="663C101D"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Wdrożenie centralnej platformy e-usług mieszkańca</w:t>
            </w:r>
          </w:p>
        </w:tc>
        <w:tc>
          <w:tcPr>
            <w:tcW w:w="1049" w:type="dxa"/>
            <w:vAlign w:val="center"/>
            <w:hideMark/>
          </w:tcPr>
          <w:p w14:paraId="2943164F"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0DBB8C26"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E10161" w:rsidRPr="00367ED0" w14:paraId="7F0D4D4E"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60C29D69" w14:textId="77777777" w:rsidR="00E10161" w:rsidRPr="00367ED0" w:rsidRDefault="00E10161" w:rsidP="00E10161">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2.3</w:t>
            </w:r>
          </w:p>
        </w:tc>
        <w:tc>
          <w:tcPr>
            <w:tcW w:w="6627" w:type="dxa"/>
            <w:vAlign w:val="center"/>
            <w:hideMark/>
          </w:tcPr>
          <w:p w14:paraId="251DA761"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Integracja danych z pozostałymi systemami informatycznymi - prace programistyczne</w:t>
            </w:r>
          </w:p>
        </w:tc>
        <w:tc>
          <w:tcPr>
            <w:tcW w:w="1049" w:type="dxa"/>
            <w:vAlign w:val="center"/>
            <w:hideMark/>
          </w:tcPr>
          <w:p w14:paraId="7DAAECBB"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2148C07D"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E10161" w:rsidRPr="00367ED0" w14:paraId="471077A3"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3D0CCB20" w14:textId="1CFEEEAB" w:rsidR="00E10161" w:rsidRPr="00367ED0" w:rsidRDefault="00E10161" w:rsidP="00E10161">
            <w:pPr>
              <w:jc w:val="left"/>
              <w:rPr>
                <w:rFonts w:ascii="Calibri" w:eastAsia="Times New Roman" w:hAnsi="Calibri"/>
                <w:sz w:val="20"/>
                <w:szCs w:val="20"/>
                <w:lang w:eastAsia="pl-PL"/>
              </w:rPr>
            </w:pPr>
            <w:r w:rsidRPr="00367ED0">
              <w:rPr>
                <w:rFonts w:ascii="Calibri" w:eastAsia="Times New Roman" w:hAnsi="Calibri"/>
                <w:sz w:val="20"/>
                <w:szCs w:val="20"/>
                <w:lang w:eastAsia="pl-PL"/>
              </w:rPr>
              <w:t> 3</w:t>
            </w:r>
          </w:p>
        </w:tc>
        <w:tc>
          <w:tcPr>
            <w:tcW w:w="6627" w:type="dxa"/>
            <w:shd w:val="clear" w:color="auto" w:fill="DE6A5C" w:themeFill="accent2" w:themeFillTint="99"/>
            <w:noWrap/>
            <w:vAlign w:val="center"/>
            <w:hideMark/>
          </w:tcPr>
          <w:p w14:paraId="2ED951E2"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URUCHOMIENIE USŁUG FINANSOWYCH</w:t>
            </w:r>
          </w:p>
        </w:tc>
        <w:tc>
          <w:tcPr>
            <w:tcW w:w="1049" w:type="dxa"/>
            <w:shd w:val="clear" w:color="auto" w:fill="DE6A5C" w:themeFill="accent2" w:themeFillTint="99"/>
            <w:vAlign w:val="center"/>
            <w:hideMark/>
          </w:tcPr>
          <w:p w14:paraId="62271AF9"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1142B46D" w14:textId="77777777" w:rsidR="00E10161" w:rsidRPr="00367ED0" w:rsidRDefault="00E10161" w:rsidP="00E10161">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7F18BD" w:rsidRPr="00367ED0" w14:paraId="0DE7BD68"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tcPr>
          <w:p w14:paraId="5DCA9156" w14:textId="69B4795D" w:rsidR="007F18BD" w:rsidRPr="00367ED0" w:rsidRDefault="007F18BD" w:rsidP="007F18BD">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3.1</w:t>
            </w:r>
          </w:p>
        </w:tc>
        <w:tc>
          <w:tcPr>
            <w:tcW w:w="6627" w:type="dxa"/>
            <w:noWrap/>
            <w:vAlign w:val="center"/>
          </w:tcPr>
          <w:p w14:paraId="3F368A60" w14:textId="7EE1F6D3"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Zakup licencji zintegrowanego systemu dziedzinowego</w:t>
            </w:r>
          </w:p>
        </w:tc>
        <w:tc>
          <w:tcPr>
            <w:tcW w:w="1049" w:type="dxa"/>
            <w:vAlign w:val="center"/>
          </w:tcPr>
          <w:p w14:paraId="2A676190" w14:textId="3DC70193"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5B169F3D" w14:textId="1694473C"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7F18BD" w:rsidRPr="00367ED0" w14:paraId="2A14A9FC"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tcPr>
          <w:p w14:paraId="6441B97C" w14:textId="0153D896" w:rsidR="007F18BD" w:rsidRPr="00367ED0" w:rsidRDefault="007F18BD" w:rsidP="007F18BD">
            <w:pPr>
              <w:jc w:val="left"/>
              <w:rPr>
                <w:rFonts w:ascii="Calibri" w:eastAsia="Times New Roman" w:hAnsi="Calibri"/>
                <w:sz w:val="20"/>
                <w:szCs w:val="20"/>
                <w:lang w:eastAsia="pl-PL"/>
              </w:rPr>
            </w:pPr>
            <w:r w:rsidRPr="00367ED0">
              <w:rPr>
                <w:rFonts w:ascii="Calibri" w:eastAsia="Times New Roman" w:hAnsi="Calibri"/>
                <w:b w:val="0"/>
                <w:sz w:val="20"/>
                <w:szCs w:val="20"/>
                <w:lang w:eastAsia="pl-PL"/>
              </w:rPr>
              <w:t>3.2</w:t>
            </w:r>
          </w:p>
        </w:tc>
        <w:tc>
          <w:tcPr>
            <w:tcW w:w="6627" w:type="dxa"/>
            <w:noWrap/>
            <w:vAlign w:val="center"/>
          </w:tcPr>
          <w:p w14:paraId="4875C873" w14:textId="5970D46F"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Wdrożenie zintegrowanego systemu dziedzinowego</w:t>
            </w:r>
          </w:p>
        </w:tc>
        <w:tc>
          <w:tcPr>
            <w:tcW w:w="1049" w:type="dxa"/>
            <w:vAlign w:val="center"/>
          </w:tcPr>
          <w:p w14:paraId="6997CE06" w14:textId="068B0599"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tcPr>
          <w:p w14:paraId="7FC7ABBF" w14:textId="42CF8ED6"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7F18BD" w:rsidRPr="00367ED0" w14:paraId="09791680"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E59F4E2" w14:textId="4B0A94B6" w:rsidR="007F18BD" w:rsidRPr="00367ED0" w:rsidRDefault="007F18BD" w:rsidP="007F18BD">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3.3</w:t>
            </w:r>
          </w:p>
        </w:tc>
        <w:tc>
          <w:tcPr>
            <w:tcW w:w="6627" w:type="dxa"/>
            <w:noWrap/>
            <w:vAlign w:val="center"/>
            <w:hideMark/>
          </w:tcPr>
          <w:p w14:paraId="2C143B20" w14:textId="46E3F128"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Migracja danych do zintegrowanego systemu dziedzinowego</w:t>
            </w:r>
          </w:p>
        </w:tc>
        <w:tc>
          <w:tcPr>
            <w:tcW w:w="1049" w:type="dxa"/>
            <w:vAlign w:val="center"/>
            <w:hideMark/>
          </w:tcPr>
          <w:p w14:paraId="1F2CF6DF" w14:textId="7D676500"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1B077DFD" w14:textId="02875556"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7F18BD" w:rsidRPr="00367ED0" w14:paraId="4B46A369"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560D9D6" w14:textId="15B5BB59" w:rsidR="007F18BD" w:rsidRPr="00367ED0" w:rsidRDefault="007F18BD" w:rsidP="007F18BD">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3.4</w:t>
            </w:r>
          </w:p>
        </w:tc>
        <w:tc>
          <w:tcPr>
            <w:tcW w:w="6627" w:type="dxa"/>
            <w:noWrap/>
            <w:vAlign w:val="center"/>
            <w:hideMark/>
          </w:tcPr>
          <w:p w14:paraId="6F919618" w14:textId="0F5EE62A"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Opracowanie i wdrożenie e-usług na platformie ePUAP</w:t>
            </w:r>
          </w:p>
        </w:tc>
        <w:tc>
          <w:tcPr>
            <w:tcW w:w="1049" w:type="dxa"/>
            <w:vAlign w:val="center"/>
            <w:hideMark/>
          </w:tcPr>
          <w:p w14:paraId="3F380F21" w14:textId="013E7581"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64A93AEE" w14:textId="16973475" w:rsidR="007F18BD" w:rsidRPr="00367ED0" w:rsidRDefault="007F18BD" w:rsidP="007F18B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14</w:t>
            </w:r>
          </w:p>
        </w:tc>
      </w:tr>
      <w:tr w:rsidR="00104260" w:rsidRPr="00367ED0" w14:paraId="3BE99302"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1263DA05" w14:textId="5ED65D81" w:rsidR="00104260" w:rsidRPr="00367ED0" w:rsidRDefault="00104260" w:rsidP="00104260">
            <w:pPr>
              <w:jc w:val="left"/>
              <w:rPr>
                <w:rFonts w:ascii="Calibri" w:eastAsia="Times New Roman" w:hAnsi="Calibri"/>
                <w:sz w:val="20"/>
                <w:szCs w:val="20"/>
                <w:lang w:eastAsia="pl-PL"/>
              </w:rPr>
            </w:pPr>
            <w:r w:rsidRPr="00367ED0">
              <w:rPr>
                <w:rFonts w:ascii="Calibri" w:eastAsia="Times New Roman" w:hAnsi="Calibri"/>
                <w:sz w:val="20"/>
                <w:szCs w:val="20"/>
                <w:lang w:eastAsia="pl-PL"/>
              </w:rPr>
              <w:t> 4</w:t>
            </w:r>
          </w:p>
        </w:tc>
        <w:tc>
          <w:tcPr>
            <w:tcW w:w="6627" w:type="dxa"/>
            <w:shd w:val="clear" w:color="auto" w:fill="DE6A5C" w:themeFill="accent2" w:themeFillTint="99"/>
            <w:noWrap/>
            <w:vAlign w:val="center"/>
            <w:hideMark/>
          </w:tcPr>
          <w:p w14:paraId="1BAFBEC5"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URUCHOMIENIE SYSTEMU ELEKTRONICZNEGO OBIEGU DOKUMENTÓW</w:t>
            </w:r>
          </w:p>
        </w:tc>
        <w:tc>
          <w:tcPr>
            <w:tcW w:w="1049" w:type="dxa"/>
            <w:shd w:val="clear" w:color="auto" w:fill="DE6A5C" w:themeFill="accent2" w:themeFillTint="99"/>
            <w:vAlign w:val="center"/>
            <w:hideMark/>
          </w:tcPr>
          <w:p w14:paraId="403653F3"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7F3F5695"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104260" w:rsidRPr="00367ED0" w14:paraId="726D33DA"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AB97764"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4.1</w:t>
            </w:r>
          </w:p>
        </w:tc>
        <w:tc>
          <w:tcPr>
            <w:tcW w:w="6627" w:type="dxa"/>
            <w:vAlign w:val="center"/>
            <w:hideMark/>
          </w:tcPr>
          <w:p w14:paraId="0825EBA2"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Zakup licencji systemu elektronicznego obiegu dokumentów</w:t>
            </w:r>
          </w:p>
        </w:tc>
        <w:tc>
          <w:tcPr>
            <w:tcW w:w="1049" w:type="dxa"/>
            <w:noWrap/>
            <w:vAlign w:val="center"/>
            <w:hideMark/>
          </w:tcPr>
          <w:p w14:paraId="31CD5116"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2CAC8B6A"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3235C029"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626B23EF"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4.2</w:t>
            </w:r>
          </w:p>
        </w:tc>
        <w:tc>
          <w:tcPr>
            <w:tcW w:w="6627" w:type="dxa"/>
            <w:vAlign w:val="center"/>
            <w:hideMark/>
          </w:tcPr>
          <w:p w14:paraId="434E7DD6"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Wdrożenie systemu elektronicznego obiegu dokumentów</w:t>
            </w:r>
          </w:p>
        </w:tc>
        <w:tc>
          <w:tcPr>
            <w:tcW w:w="1049" w:type="dxa"/>
            <w:noWrap/>
            <w:vAlign w:val="center"/>
            <w:hideMark/>
          </w:tcPr>
          <w:p w14:paraId="353E57CE"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33BB443E"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70AE3438"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502D2EE3" w14:textId="6F04C0DB" w:rsidR="00104260" w:rsidRPr="00367ED0" w:rsidRDefault="00104260" w:rsidP="00104260">
            <w:pPr>
              <w:jc w:val="left"/>
              <w:rPr>
                <w:rFonts w:ascii="Calibri" w:eastAsia="Times New Roman" w:hAnsi="Calibri"/>
                <w:sz w:val="20"/>
                <w:szCs w:val="20"/>
                <w:lang w:eastAsia="pl-PL"/>
              </w:rPr>
            </w:pPr>
            <w:r w:rsidRPr="00367ED0">
              <w:rPr>
                <w:rFonts w:ascii="Calibri" w:eastAsia="Times New Roman" w:hAnsi="Calibri"/>
                <w:sz w:val="20"/>
                <w:szCs w:val="20"/>
                <w:lang w:eastAsia="pl-PL"/>
              </w:rPr>
              <w:t> 5</w:t>
            </w:r>
          </w:p>
        </w:tc>
        <w:tc>
          <w:tcPr>
            <w:tcW w:w="6627" w:type="dxa"/>
            <w:shd w:val="clear" w:color="auto" w:fill="DE6A5C" w:themeFill="accent2" w:themeFillTint="99"/>
            <w:noWrap/>
            <w:vAlign w:val="center"/>
            <w:hideMark/>
          </w:tcPr>
          <w:p w14:paraId="706C8F95"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ELEKTRONIZACJA PROCESU PARTYCYPACJI SPOŁECZNEJ</w:t>
            </w:r>
          </w:p>
        </w:tc>
        <w:tc>
          <w:tcPr>
            <w:tcW w:w="1049" w:type="dxa"/>
            <w:shd w:val="clear" w:color="auto" w:fill="DE6A5C" w:themeFill="accent2" w:themeFillTint="99"/>
            <w:vAlign w:val="center"/>
            <w:hideMark/>
          </w:tcPr>
          <w:p w14:paraId="0FCD2E29"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4D708514"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104260" w:rsidRPr="00367ED0" w14:paraId="40185C93"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66162E05"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5.1</w:t>
            </w:r>
          </w:p>
        </w:tc>
        <w:tc>
          <w:tcPr>
            <w:tcW w:w="6627" w:type="dxa"/>
            <w:noWrap/>
            <w:vAlign w:val="center"/>
            <w:hideMark/>
          </w:tcPr>
          <w:p w14:paraId="7BF06262"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Zakup licencji systemu partycypacji społecznej</w:t>
            </w:r>
          </w:p>
        </w:tc>
        <w:tc>
          <w:tcPr>
            <w:tcW w:w="1049" w:type="dxa"/>
            <w:vAlign w:val="center"/>
            <w:hideMark/>
          </w:tcPr>
          <w:p w14:paraId="4FFB515F"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776D8871"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067DF164"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1A44142"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5.2</w:t>
            </w:r>
          </w:p>
        </w:tc>
        <w:tc>
          <w:tcPr>
            <w:tcW w:w="6627" w:type="dxa"/>
            <w:noWrap/>
            <w:vAlign w:val="center"/>
            <w:hideMark/>
          </w:tcPr>
          <w:p w14:paraId="156829E4"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Wdrożenie systemu partycypacji społecznej</w:t>
            </w:r>
          </w:p>
        </w:tc>
        <w:tc>
          <w:tcPr>
            <w:tcW w:w="1049" w:type="dxa"/>
            <w:vAlign w:val="center"/>
            <w:hideMark/>
          </w:tcPr>
          <w:p w14:paraId="581BCA0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3D2318DF"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56C00602"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28A23CA8"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5.3</w:t>
            </w:r>
          </w:p>
        </w:tc>
        <w:tc>
          <w:tcPr>
            <w:tcW w:w="6627" w:type="dxa"/>
            <w:noWrap/>
            <w:vAlign w:val="center"/>
            <w:hideMark/>
          </w:tcPr>
          <w:p w14:paraId="72FDBCC3"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Opracowanie i wdrożenie e-usług przy wykorzystaniu platformy ePUAP</w:t>
            </w:r>
          </w:p>
        </w:tc>
        <w:tc>
          <w:tcPr>
            <w:tcW w:w="1049" w:type="dxa"/>
            <w:vAlign w:val="center"/>
            <w:hideMark/>
          </w:tcPr>
          <w:p w14:paraId="0B3F8CD7"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200ABB4C" w14:textId="65BADDC3"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5</w:t>
            </w:r>
          </w:p>
        </w:tc>
      </w:tr>
      <w:tr w:rsidR="00104260" w:rsidRPr="00367ED0" w14:paraId="670F1298"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5FDEC03D" w14:textId="70385541" w:rsidR="00104260" w:rsidRPr="00367ED0" w:rsidRDefault="00104260" w:rsidP="00104260">
            <w:pPr>
              <w:jc w:val="left"/>
              <w:rPr>
                <w:rFonts w:ascii="Calibri" w:eastAsia="Times New Roman" w:hAnsi="Calibri"/>
                <w:sz w:val="20"/>
                <w:szCs w:val="20"/>
                <w:lang w:eastAsia="pl-PL"/>
              </w:rPr>
            </w:pPr>
            <w:r w:rsidRPr="00367ED0">
              <w:rPr>
                <w:rFonts w:ascii="Calibri" w:eastAsia="Times New Roman" w:hAnsi="Calibri"/>
                <w:sz w:val="20"/>
                <w:szCs w:val="20"/>
                <w:lang w:eastAsia="pl-PL"/>
              </w:rPr>
              <w:t> 6</w:t>
            </w:r>
          </w:p>
        </w:tc>
        <w:tc>
          <w:tcPr>
            <w:tcW w:w="6627" w:type="dxa"/>
            <w:shd w:val="clear" w:color="auto" w:fill="DE6A5C" w:themeFill="accent2" w:themeFillTint="99"/>
            <w:noWrap/>
            <w:vAlign w:val="center"/>
            <w:hideMark/>
          </w:tcPr>
          <w:p w14:paraId="7F81CA49" w14:textId="53561526"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xml:space="preserve">URUCHOMIENIE SYSTEMU ZARZĄDZANIA BUDŻETEM </w:t>
            </w:r>
            <w:r w:rsidR="006E1E62" w:rsidRPr="00367ED0">
              <w:rPr>
                <w:rFonts w:ascii="Calibri" w:eastAsia="Times New Roman" w:hAnsi="Calibri"/>
                <w:b/>
                <w:sz w:val="20"/>
                <w:szCs w:val="20"/>
                <w:lang w:eastAsia="pl-PL"/>
              </w:rPr>
              <w:t>GMINY</w:t>
            </w:r>
          </w:p>
        </w:tc>
        <w:tc>
          <w:tcPr>
            <w:tcW w:w="1049" w:type="dxa"/>
            <w:shd w:val="clear" w:color="auto" w:fill="DE6A5C" w:themeFill="accent2" w:themeFillTint="99"/>
            <w:vAlign w:val="center"/>
            <w:hideMark/>
          </w:tcPr>
          <w:p w14:paraId="313A4277"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23149118"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104260" w:rsidRPr="00367ED0" w14:paraId="369FF994"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484938FF"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6.1</w:t>
            </w:r>
          </w:p>
        </w:tc>
        <w:tc>
          <w:tcPr>
            <w:tcW w:w="6627" w:type="dxa"/>
            <w:noWrap/>
            <w:vAlign w:val="center"/>
            <w:hideMark/>
          </w:tcPr>
          <w:p w14:paraId="3C1C5811" w14:textId="5B2DC9FF"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 xml:space="preserve">Zakup licencji systemu zarządzania budżetem </w:t>
            </w:r>
            <w:r w:rsidR="006E1E62" w:rsidRPr="00367ED0">
              <w:rPr>
                <w:rFonts w:ascii="Calibri" w:eastAsia="Times New Roman" w:hAnsi="Calibri"/>
                <w:sz w:val="20"/>
                <w:szCs w:val="20"/>
                <w:lang w:eastAsia="pl-PL"/>
              </w:rPr>
              <w:t>Gminy</w:t>
            </w:r>
          </w:p>
        </w:tc>
        <w:tc>
          <w:tcPr>
            <w:tcW w:w="1049" w:type="dxa"/>
            <w:vAlign w:val="center"/>
            <w:hideMark/>
          </w:tcPr>
          <w:p w14:paraId="266B5E51"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000E109D"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4D41D854"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3236727E"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6.2</w:t>
            </w:r>
          </w:p>
        </w:tc>
        <w:tc>
          <w:tcPr>
            <w:tcW w:w="6627" w:type="dxa"/>
            <w:noWrap/>
            <w:vAlign w:val="center"/>
            <w:hideMark/>
          </w:tcPr>
          <w:p w14:paraId="6DD31713" w14:textId="6E9FC141"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 xml:space="preserve">Wdrożenie systemu zarządzania budżetem </w:t>
            </w:r>
            <w:r w:rsidR="006E1E62" w:rsidRPr="00367ED0">
              <w:rPr>
                <w:rFonts w:ascii="Calibri" w:eastAsia="Times New Roman" w:hAnsi="Calibri"/>
                <w:sz w:val="20"/>
                <w:szCs w:val="20"/>
                <w:lang w:eastAsia="pl-PL"/>
              </w:rPr>
              <w:t>Gminy</w:t>
            </w:r>
          </w:p>
        </w:tc>
        <w:tc>
          <w:tcPr>
            <w:tcW w:w="1049" w:type="dxa"/>
            <w:vAlign w:val="center"/>
            <w:hideMark/>
          </w:tcPr>
          <w:p w14:paraId="562922C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0328BF5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2A8B5787"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7214F94A"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6.3</w:t>
            </w:r>
          </w:p>
        </w:tc>
        <w:tc>
          <w:tcPr>
            <w:tcW w:w="6627" w:type="dxa"/>
            <w:noWrap/>
            <w:vAlign w:val="center"/>
            <w:hideMark/>
          </w:tcPr>
          <w:p w14:paraId="29AC7682" w14:textId="350E4CA1"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Opracowanie i wdrożenie e-usług przy wykorzystaniu platformy ePUAP</w:t>
            </w:r>
          </w:p>
        </w:tc>
        <w:tc>
          <w:tcPr>
            <w:tcW w:w="1049" w:type="dxa"/>
            <w:vAlign w:val="center"/>
            <w:hideMark/>
          </w:tcPr>
          <w:p w14:paraId="584B1EF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54F08782"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6</w:t>
            </w:r>
          </w:p>
        </w:tc>
      </w:tr>
      <w:tr w:rsidR="00104260" w:rsidRPr="00367ED0" w14:paraId="5B84824F"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hideMark/>
          </w:tcPr>
          <w:p w14:paraId="3714A84C" w14:textId="1B1F3237" w:rsidR="00104260" w:rsidRPr="00367ED0" w:rsidRDefault="00104260" w:rsidP="00104260">
            <w:pPr>
              <w:jc w:val="left"/>
              <w:rPr>
                <w:rFonts w:ascii="Calibri" w:eastAsia="Times New Roman" w:hAnsi="Calibri"/>
                <w:sz w:val="20"/>
                <w:szCs w:val="20"/>
                <w:lang w:eastAsia="pl-PL"/>
              </w:rPr>
            </w:pPr>
            <w:r w:rsidRPr="00367ED0">
              <w:rPr>
                <w:rFonts w:ascii="Calibri" w:eastAsia="Times New Roman" w:hAnsi="Calibri"/>
                <w:sz w:val="20"/>
                <w:szCs w:val="20"/>
                <w:lang w:eastAsia="pl-PL"/>
              </w:rPr>
              <w:t> 7</w:t>
            </w:r>
          </w:p>
        </w:tc>
        <w:tc>
          <w:tcPr>
            <w:tcW w:w="6627" w:type="dxa"/>
            <w:shd w:val="clear" w:color="auto" w:fill="DE6A5C" w:themeFill="accent2" w:themeFillTint="99"/>
            <w:noWrap/>
            <w:vAlign w:val="center"/>
            <w:hideMark/>
          </w:tcPr>
          <w:p w14:paraId="2E894CA5"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URUCHOMIENIE E-USŁUG INFORMACYJNYCH</w:t>
            </w:r>
          </w:p>
        </w:tc>
        <w:tc>
          <w:tcPr>
            <w:tcW w:w="1049" w:type="dxa"/>
            <w:shd w:val="clear" w:color="auto" w:fill="DE6A5C" w:themeFill="accent2" w:themeFillTint="99"/>
            <w:vAlign w:val="center"/>
            <w:hideMark/>
          </w:tcPr>
          <w:p w14:paraId="644E1208"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c>
          <w:tcPr>
            <w:tcW w:w="1210" w:type="dxa"/>
            <w:shd w:val="clear" w:color="auto" w:fill="DE6A5C" w:themeFill="accent2" w:themeFillTint="99"/>
            <w:vAlign w:val="center"/>
            <w:hideMark/>
          </w:tcPr>
          <w:p w14:paraId="2216B0A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367ED0">
              <w:rPr>
                <w:rFonts w:ascii="Calibri" w:eastAsia="Times New Roman" w:hAnsi="Calibri"/>
                <w:b/>
                <w:sz w:val="20"/>
                <w:szCs w:val="20"/>
                <w:lang w:eastAsia="pl-PL"/>
              </w:rPr>
              <w:t> </w:t>
            </w:r>
          </w:p>
        </w:tc>
      </w:tr>
      <w:tr w:rsidR="00104260" w:rsidRPr="00367ED0" w14:paraId="39C9A657"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5880A03"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7.1</w:t>
            </w:r>
          </w:p>
        </w:tc>
        <w:tc>
          <w:tcPr>
            <w:tcW w:w="6627" w:type="dxa"/>
            <w:noWrap/>
            <w:vAlign w:val="center"/>
            <w:hideMark/>
          </w:tcPr>
          <w:p w14:paraId="4EF4CB7D"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Zakup licencji oprogramowania systemu obsługi usług informacyjnych</w:t>
            </w:r>
          </w:p>
        </w:tc>
        <w:tc>
          <w:tcPr>
            <w:tcW w:w="1049" w:type="dxa"/>
            <w:vAlign w:val="center"/>
            <w:hideMark/>
          </w:tcPr>
          <w:p w14:paraId="202F4F4E"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52023575"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1EC741BC"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07FF3379"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7.2</w:t>
            </w:r>
          </w:p>
        </w:tc>
        <w:tc>
          <w:tcPr>
            <w:tcW w:w="6627" w:type="dxa"/>
            <w:noWrap/>
            <w:vAlign w:val="center"/>
            <w:hideMark/>
          </w:tcPr>
          <w:p w14:paraId="64665098"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Wdrożenie oprogramowania systemu obsługi usług informacyjnych</w:t>
            </w:r>
          </w:p>
        </w:tc>
        <w:tc>
          <w:tcPr>
            <w:tcW w:w="1049" w:type="dxa"/>
            <w:vAlign w:val="center"/>
            <w:hideMark/>
          </w:tcPr>
          <w:p w14:paraId="442EB46E"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usługa</w:t>
            </w:r>
          </w:p>
        </w:tc>
        <w:tc>
          <w:tcPr>
            <w:tcW w:w="1210" w:type="dxa"/>
            <w:vAlign w:val="center"/>
            <w:hideMark/>
          </w:tcPr>
          <w:p w14:paraId="4ECCB84D"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104260" w:rsidRPr="00367ED0" w14:paraId="7AA9BA2C"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hideMark/>
          </w:tcPr>
          <w:p w14:paraId="5D318204" w14:textId="77777777" w:rsidR="00104260" w:rsidRPr="00367ED0" w:rsidRDefault="00104260" w:rsidP="00104260">
            <w:pPr>
              <w:jc w:val="left"/>
              <w:rPr>
                <w:rFonts w:ascii="Calibri" w:eastAsia="Times New Roman" w:hAnsi="Calibri"/>
                <w:b w:val="0"/>
                <w:sz w:val="20"/>
                <w:szCs w:val="20"/>
                <w:lang w:eastAsia="pl-PL"/>
              </w:rPr>
            </w:pPr>
            <w:r w:rsidRPr="00367ED0">
              <w:rPr>
                <w:rFonts w:ascii="Calibri" w:eastAsia="Times New Roman" w:hAnsi="Calibri"/>
                <w:b w:val="0"/>
                <w:sz w:val="20"/>
                <w:szCs w:val="20"/>
                <w:lang w:eastAsia="pl-PL"/>
              </w:rPr>
              <w:t>7.3</w:t>
            </w:r>
          </w:p>
        </w:tc>
        <w:tc>
          <w:tcPr>
            <w:tcW w:w="6627" w:type="dxa"/>
            <w:noWrap/>
            <w:vAlign w:val="center"/>
            <w:hideMark/>
          </w:tcPr>
          <w:p w14:paraId="4F55C08C"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Opracowanie i wdrożenie e-usług informacyjnych</w:t>
            </w:r>
          </w:p>
        </w:tc>
        <w:tc>
          <w:tcPr>
            <w:tcW w:w="1049" w:type="dxa"/>
            <w:vAlign w:val="center"/>
            <w:hideMark/>
          </w:tcPr>
          <w:p w14:paraId="27C8A6AF" w14:textId="77777777"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hideMark/>
          </w:tcPr>
          <w:p w14:paraId="57AF49A9" w14:textId="1E3EC1C3" w:rsidR="00104260" w:rsidRPr="00367ED0" w:rsidRDefault="00104260"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15</w:t>
            </w:r>
          </w:p>
        </w:tc>
      </w:tr>
      <w:tr w:rsidR="007112BF" w:rsidRPr="00367ED0" w14:paraId="3838CE13" w14:textId="77777777" w:rsidTr="007112B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tcPr>
          <w:p w14:paraId="0AF43530" w14:textId="35FBDFCD" w:rsidR="007112BF" w:rsidRPr="007112BF" w:rsidRDefault="007112BF" w:rsidP="00104260">
            <w:pPr>
              <w:jc w:val="left"/>
              <w:rPr>
                <w:rFonts w:ascii="Calibri" w:eastAsia="Times New Roman" w:hAnsi="Calibri"/>
                <w:sz w:val="20"/>
                <w:szCs w:val="20"/>
                <w:lang w:eastAsia="pl-PL"/>
              </w:rPr>
            </w:pPr>
            <w:r w:rsidRPr="007112BF">
              <w:rPr>
                <w:rFonts w:ascii="Calibri" w:eastAsia="Times New Roman" w:hAnsi="Calibri"/>
                <w:sz w:val="20"/>
                <w:szCs w:val="20"/>
                <w:lang w:eastAsia="pl-PL"/>
              </w:rPr>
              <w:t>8</w:t>
            </w:r>
          </w:p>
        </w:tc>
        <w:tc>
          <w:tcPr>
            <w:tcW w:w="6627" w:type="dxa"/>
            <w:shd w:val="clear" w:color="auto" w:fill="DE6A5C" w:themeFill="accent2" w:themeFillTint="99"/>
            <w:noWrap/>
            <w:vAlign w:val="center"/>
          </w:tcPr>
          <w:p w14:paraId="55A9338D" w14:textId="00AC7BC2" w:rsidR="007112BF" w:rsidRPr="007112BF" w:rsidRDefault="007112BF"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b/>
                <w:lang w:eastAsia="pl-PL"/>
              </w:rPr>
              <w:t>URUCHOMIENIE SYSTEMU E-TURYSTYKA</w:t>
            </w:r>
          </w:p>
        </w:tc>
        <w:tc>
          <w:tcPr>
            <w:tcW w:w="1049" w:type="dxa"/>
            <w:shd w:val="clear" w:color="auto" w:fill="DE6A5C" w:themeFill="accent2" w:themeFillTint="99"/>
            <w:vAlign w:val="center"/>
          </w:tcPr>
          <w:p w14:paraId="572B7C24" w14:textId="77777777" w:rsidR="007112BF" w:rsidRPr="00367ED0" w:rsidRDefault="007112BF"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c>
          <w:tcPr>
            <w:tcW w:w="1210" w:type="dxa"/>
            <w:shd w:val="clear" w:color="auto" w:fill="DE6A5C" w:themeFill="accent2" w:themeFillTint="99"/>
            <w:vAlign w:val="center"/>
          </w:tcPr>
          <w:p w14:paraId="3A465BB4" w14:textId="77777777" w:rsidR="007112BF" w:rsidRPr="00367ED0" w:rsidRDefault="007112BF" w:rsidP="0010426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p>
        </w:tc>
      </w:tr>
      <w:tr w:rsidR="0058362D" w:rsidRPr="00367ED0" w14:paraId="4831DD6C"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tcPr>
          <w:p w14:paraId="5544769B" w14:textId="6CBBF6F8" w:rsidR="0058362D" w:rsidRDefault="0058362D" w:rsidP="0058362D">
            <w:pPr>
              <w:jc w:val="left"/>
              <w:rPr>
                <w:rFonts w:ascii="Calibri" w:eastAsia="Times New Roman" w:hAnsi="Calibri"/>
                <w:b w:val="0"/>
                <w:sz w:val="20"/>
                <w:szCs w:val="20"/>
                <w:lang w:eastAsia="pl-PL"/>
              </w:rPr>
            </w:pPr>
            <w:r>
              <w:rPr>
                <w:rFonts w:ascii="Calibri" w:eastAsia="Times New Roman" w:hAnsi="Calibri"/>
                <w:b w:val="0"/>
                <w:sz w:val="20"/>
                <w:szCs w:val="20"/>
                <w:lang w:eastAsia="pl-PL"/>
              </w:rPr>
              <w:t>8.1</w:t>
            </w:r>
          </w:p>
        </w:tc>
        <w:tc>
          <w:tcPr>
            <w:tcW w:w="6627" w:type="dxa"/>
            <w:noWrap/>
            <w:vAlign w:val="center"/>
          </w:tcPr>
          <w:p w14:paraId="3E86EEDA" w14:textId="430A3BB6" w:rsidR="0058362D" w:rsidRDefault="0058362D" w:rsidP="0058362D">
            <w:pPr>
              <w:jc w:val="left"/>
              <w:cnfStyle w:val="000000000000" w:firstRow="0" w:lastRow="0" w:firstColumn="0" w:lastColumn="0" w:oddVBand="0" w:evenVBand="0" w:oddHBand="0" w:evenHBand="0" w:firstRowFirstColumn="0" w:firstRowLastColumn="0" w:lastRowFirstColumn="0" w:lastRowLastColumn="0"/>
              <w:rPr>
                <w:lang w:eastAsia="pl-PL"/>
              </w:rPr>
            </w:pPr>
            <w:r>
              <w:rPr>
                <w:lang w:eastAsia="pl-PL"/>
              </w:rPr>
              <w:t>Moduł rezerwacji i opłaty za obiekty jednostki organizacyjnej</w:t>
            </w:r>
            <w:r>
              <w:rPr>
                <w:lang w:eastAsia="pl-PL"/>
              </w:rPr>
              <w:tab/>
            </w:r>
          </w:p>
        </w:tc>
        <w:tc>
          <w:tcPr>
            <w:tcW w:w="1049" w:type="dxa"/>
            <w:vAlign w:val="center"/>
          </w:tcPr>
          <w:p w14:paraId="5985F32A" w14:textId="1DC3E08A" w:rsidR="0058362D" w:rsidRPr="00367ED0" w:rsidRDefault="0058362D" w:rsidP="0058362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02CE8786" w14:textId="7E89C8F3" w:rsidR="0058362D" w:rsidRPr="00367ED0" w:rsidRDefault="0058362D" w:rsidP="0058362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58362D" w:rsidRPr="00367ED0" w14:paraId="2A8DD065" w14:textId="77777777" w:rsidTr="0089366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noWrap/>
            <w:vAlign w:val="center"/>
          </w:tcPr>
          <w:p w14:paraId="39EF02E8" w14:textId="285227A6" w:rsidR="0058362D" w:rsidRDefault="0058362D" w:rsidP="0058362D">
            <w:pPr>
              <w:jc w:val="left"/>
              <w:rPr>
                <w:rFonts w:ascii="Calibri" w:eastAsia="Times New Roman" w:hAnsi="Calibri"/>
                <w:b w:val="0"/>
                <w:sz w:val="20"/>
                <w:szCs w:val="20"/>
                <w:lang w:eastAsia="pl-PL"/>
              </w:rPr>
            </w:pPr>
            <w:r>
              <w:rPr>
                <w:rFonts w:ascii="Calibri" w:eastAsia="Times New Roman" w:hAnsi="Calibri"/>
                <w:b w:val="0"/>
                <w:sz w:val="20"/>
                <w:szCs w:val="20"/>
                <w:lang w:eastAsia="pl-PL"/>
              </w:rPr>
              <w:t>8.2</w:t>
            </w:r>
          </w:p>
        </w:tc>
        <w:tc>
          <w:tcPr>
            <w:tcW w:w="6627" w:type="dxa"/>
            <w:noWrap/>
            <w:vAlign w:val="center"/>
          </w:tcPr>
          <w:p w14:paraId="214F6204" w14:textId="61A8767B" w:rsidR="0058362D" w:rsidRDefault="0058362D" w:rsidP="0058362D">
            <w:pPr>
              <w:jc w:val="left"/>
              <w:cnfStyle w:val="000000000000" w:firstRow="0" w:lastRow="0" w:firstColumn="0" w:lastColumn="0" w:oddVBand="0" w:evenVBand="0" w:oddHBand="0" w:evenHBand="0" w:firstRowFirstColumn="0" w:firstRowLastColumn="0" w:lastRowFirstColumn="0" w:lastRowLastColumn="0"/>
              <w:rPr>
                <w:lang w:eastAsia="pl-PL"/>
              </w:rPr>
            </w:pPr>
            <w:r>
              <w:rPr>
                <w:lang w:eastAsia="pl-PL"/>
              </w:rPr>
              <w:t>Moduł Wycieczki</w:t>
            </w:r>
          </w:p>
        </w:tc>
        <w:tc>
          <w:tcPr>
            <w:tcW w:w="1049" w:type="dxa"/>
            <w:vAlign w:val="center"/>
          </w:tcPr>
          <w:p w14:paraId="7D6FE953" w14:textId="15FEDEF6" w:rsidR="0058362D" w:rsidRPr="00367ED0" w:rsidRDefault="0058362D" w:rsidP="0058362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sztuka</w:t>
            </w:r>
          </w:p>
        </w:tc>
        <w:tc>
          <w:tcPr>
            <w:tcW w:w="1210" w:type="dxa"/>
            <w:vAlign w:val="center"/>
          </w:tcPr>
          <w:p w14:paraId="495705FE" w14:textId="6DBC3125" w:rsidR="0058362D" w:rsidRPr="00367ED0" w:rsidRDefault="0058362D" w:rsidP="0058362D">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sz w:val="20"/>
                <w:szCs w:val="20"/>
                <w:lang w:eastAsia="pl-PL"/>
              </w:rPr>
            </w:pPr>
            <w:r w:rsidRPr="00367ED0">
              <w:rPr>
                <w:rFonts w:ascii="Calibri" w:eastAsia="Times New Roman" w:hAnsi="Calibri"/>
                <w:sz w:val="20"/>
                <w:szCs w:val="20"/>
                <w:lang w:eastAsia="pl-PL"/>
              </w:rPr>
              <w:t>1</w:t>
            </w:r>
          </w:p>
        </w:tc>
      </w:tr>
      <w:tr w:rsidR="007112BF" w:rsidRPr="00367ED0" w14:paraId="07E6674E" w14:textId="77777777" w:rsidTr="007112B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tcPr>
          <w:p w14:paraId="045B10DD" w14:textId="2F095C70" w:rsidR="007112BF" w:rsidRPr="007112BF" w:rsidRDefault="007112BF" w:rsidP="007112BF">
            <w:pPr>
              <w:jc w:val="left"/>
              <w:rPr>
                <w:rFonts w:ascii="Calibri" w:eastAsia="Times New Roman" w:hAnsi="Calibri"/>
                <w:sz w:val="20"/>
                <w:szCs w:val="20"/>
                <w:lang w:eastAsia="pl-PL"/>
              </w:rPr>
            </w:pPr>
            <w:r w:rsidRPr="007112BF">
              <w:rPr>
                <w:rFonts w:ascii="Calibri" w:eastAsia="Times New Roman" w:hAnsi="Calibri"/>
                <w:sz w:val="20"/>
                <w:szCs w:val="20"/>
                <w:lang w:eastAsia="pl-PL"/>
              </w:rPr>
              <w:t>9</w:t>
            </w:r>
          </w:p>
        </w:tc>
        <w:tc>
          <w:tcPr>
            <w:tcW w:w="6627" w:type="dxa"/>
            <w:shd w:val="clear" w:color="auto" w:fill="DE6A5C" w:themeFill="accent2" w:themeFillTint="99"/>
            <w:noWrap/>
            <w:vAlign w:val="center"/>
          </w:tcPr>
          <w:p w14:paraId="34A2940D" w14:textId="10967F63"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b/>
                <w:lang w:eastAsia="pl-PL"/>
              </w:rPr>
            </w:pPr>
            <w:r w:rsidRPr="007112BF">
              <w:rPr>
                <w:b/>
                <w:lang w:eastAsia="pl-PL"/>
              </w:rPr>
              <w:t>URUCHOMIENIE MODUŁU PODGLĄDU MIEJSCOWEGO PLANU ZAGOSPODAROWANIA</w:t>
            </w:r>
          </w:p>
        </w:tc>
        <w:tc>
          <w:tcPr>
            <w:tcW w:w="1049" w:type="dxa"/>
            <w:shd w:val="clear" w:color="auto" w:fill="DE6A5C" w:themeFill="accent2" w:themeFillTint="99"/>
            <w:vAlign w:val="center"/>
          </w:tcPr>
          <w:p w14:paraId="5C167F2D" w14:textId="4916AC1E"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sztuka</w:t>
            </w:r>
          </w:p>
        </w:tc>
        <w:tc>
          <w:tcPr>
            <w:tcW w:w="1210" w:type="dxa"/>
            <w:shd w:val="clear" w:color="auto" w:fill="DE6A5C" w:themeFill="accent2" w:themeFillTint="99"/>
            <w:vAlign w:val="center"/>
          </w:tcPr>
          <w:p w14:paraId="6619D3FC" w14:textId="05D5CD79"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1</w:t>
            </w:r>
          </w:p>
        </w:tc>
      </w:tr>
      <w:tr w:rsidR="007112BF" w:rsidRPr="00367ED0" w14:paraId="4DDC4A4B" w14:textId="77777777" w:rsidTr="007112B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tcPr>
          <w:p w14:paraId="2B47AA8D" w14:textId="03CC20B0" w:rsidR="007112BF" w:rsidRPr="007112BF" w:rsidRDefault="007112BF" w:rsidP="007112BF">
            <w:pPr>
              <w:jc w:val="left"/>
              <w:rPr>
                <w:rFonts w:ascii="Calibri" w:eastAsia="Times New Roman" w:hAnsi="Calibri"/>
                <w:sz w:val="20"/>
                <w:szCs w:val="20"/>
                <w:lang w:eastAsia="pl-PL"/>
              </w:rPr>
            </w:pPr>
            <w:r w:rsidRPr="007112BF">
              <w:rPr>
                <w:rFonts w:ascii="Calibri" w:eastAsia="Times New Roman" w:hAnsi="Calibri"/>
                <w:sz w:val="20"/>
                <w:szCs w:val="20"/>
                <w:lang w:eastAsia="pl-PL"/>
              </w:rPr>
              <w:t>10</w:t>
            </w:r>
          </w:p>
        </w:tc>
        <w:tc>
          <w:tcPr>
            <w:tcW w:w="6627" w:type="dxa"/>
            <w:shd w:val="clear" w:color="auto" w:fill="DE6A5C" w:themeFill="accent2" w:themeFillTint="99"/>
            <w:noWrap/>
            <w:vAlign w:val="center"/>
          </w:tcPr>
          <w:p w14:paraId="7766AA67" w14:textId="4125F706"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b/>
                <w:lang w:eastAsia="pl-PL"/>
              </w:rPr>
            </w:pPr>
            <w:r w:rsidRPr="007112BF">
              <w:rPr>
                <w:b/>
                <w:lang w:eastAsia="pl-PL"/>
              </w:rPr>
              <w:t>URUCHOMIENIE MODUŁU KALENDARZ</w:t>
            </w:r>
          </w:p>
        </w:tc>
        <w:tc>
          <w:tcPr>
            <w:tcW w:w="1049" w:type="dxa"/>
            <w:shd w:val="clear" w:color="auto" w:fill="DE6A5C" w:themeFill="accent2" w:themeFillTint="99"/>
            <w:vAlign w:val="center"/>
          </w:tcPr>
          <w:p w14:paraId="38A420B0" w14:textId="16CF8D00"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sztuka</w:t>
            </w:r>
          </w:p>
        </w:tc>
        <w:tc>
          <w:tcPr>
            <w:tcW w:w="1210" w:type="dxa"/>
            <w:shd w:val="clear" w:color="auto" w:fill="DE6A5C" w:themeFill="accent2" w:themeFillTint="99"/>
            <w:vAlign w:val="center"/>
          </w:tcPr>
          <w:p w14:paraId="0B86CFBD" w14:textId="3360EB6E"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1</w:t>
            </w:r>
          </w:p>
        </w:tc>
      </w:tr>
      <w:tr w:rsidR="007112BF" w:rsidRPr="00367ED0" w14:paraId="70C68BF8" w14:textId="77777777" w:rsidTr="007112B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tcPr>
          <w:p w14:paraId="3B486C96" w14:textId="533921FD" w:rsidR="007112BF" w:rsidRPr="007112BF" w:rsidRDefault="007112BF" w:rsidP="007112BF">
            <w:pPr>
              <w:jc w:val="left"/>
              <w:rPr>
                <w:rFonts w:ascii="Calibri" w:eastAsia="Times New Roman" w:hAnsi="Calibri"/>
                <w:sz w:val="20"/>
                <w:szCs w:val="20"/>
                <w:lang w:eastAsia="pl-PL"/>
              </w:rPr>
            </w:pPr>
            <w:r w:rsidRPr="007112BF">
              <w:rPr>
                <w:rFonts w:ascii="Calibri" w:eastAsia="Times New Roman" w:hAnsi="Calibri"/>
                <w:sz w:val="20"/>
                <w:szCs w:val="20"/>
                <w:lang w:eastAsia="pl-PL"/>
              </w:rPr>
              <w:lastRenderedPageBreak/>
              <w:t>11</w:t>
            </w:r>
          </w:p>
        </w:tc>
        <w:tc>
          <w:tcPr>
            <w:tcW w:w="6627" w:type="dxa"/>
            <w:shd w:val="clear" w:color="auto" w:fill="DE6A5C" w:themeFill="accent2" w:themeFillTint="99"/>
            <w:noWrap/>
            <w:vAlign w:val="center"/>
          </w:tcPr>
          <w:p w14:paraId="647A98B9" w14:textId="370F0DB6"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b/>
                <w:lang w:eastAsia="pl-PL"/>
              </w:rPr>
            </w:pPr>
            <w:r w:rsidRPr="007112BF">
              <w:rPr>
                <w:b/>
                <w:lang w:eastAsia="pl-PL"/>
              </w:rPr>
              <w:t>URUCHOMIENIE MODUŁU ELEKTRONICZNEJ SKRZYNKI PODAWCZEJ</w:t>
            </w:r>
          </w:p>
        </w:tc>
        <w:tc>
          <w:tcPr>
            <w:tcW w:w="1049" w:type="dxa"/>
            <w:shd w:val="clear" w:color="auto" w:fill="DE6A5C" w:themeFill="accent2" w:themeFillTint="99"/>
            <w:vAlign w:val="center"/>
          </w:tcPr>
          <w:p w14:paraId="4E41D011" w14:textId="56433155"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sztuka</w:t>
            </w:r>
          </w:p>
        </w:tc>
        <w:tc>
          <w:tcPr>
            <w:tcW w:w="1210" w:type="dxa"/>
            <w:shd w:val="clear" w:color="auto" w:fill="DE6A5C" w:themeFill="accent2" w:themeFillTint="99"/>
            <w:vAlign w:val="center"/>
          </w:tcPr>
          <w:p w14:paraId="4DD7F45E" w14:textId="6AC86EF4" w:rsidR="007112BF" w:rsidRPr="007112BF" w:rsidRDefault="007112BF" w:rsidP="007112BF">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1</w:t>
            </w:r>
          </w:p>
        </w:tc>
      </w:tr>
      <w:tr w:rsidR="00EF3136" w:rsidRPr="00367ED0" w14:paraId="2D4D9710" w14:textId="77777777" w:rsidTr="007112BF">
        <w:trPr>
          <w:trHeight w:val="300"/>
          <w:jc w:val="center"/>
        </w:trPr>
        <w:tc>
          <w:tcPr>
            <w:cnfStyle w:val="001000000000" w:firstRow="0" w:lastRow="0" w:firstColumn="1" w:lastColumn="0" w:oddVBand="0" w:evenVBand="0" w:oddHBand="0" w:evenHBand="0" w:firstRowFirstColumn="0" w:firstRowLastColumn="0" w:lastRowFirstColumn="0" w:lastRowLastColumn="0"/>
            <w:tcW w:w="578" w:type="dxa"/>
            <w:shd w:val="clear" w:color="auto" w:fill="DE6A5C" w:themeFill="accent2" w:themeFillTint="99"/>
            <w:noWrap/>
            <w:vAlign w:val="center"/>
          </w:tcPr>
          <w:p w14:paraId="2CFA0B62" w14:textId="47349EF1" w:rsidR="00EF3136" w:rsidRPr="007112BF" w:rsidRDefault="00EF3136" w:rsidP="00EF3136">
            <w:pPr>
              <w:jc w:val="left"/>
              <w:rPr>
                <w:rFonts w:ascii="Calibri" w:eastAsia="Times New Roman" w:hAnsi="Calibri"/>
                <w:sz w:val="20"/>
                <w:szCs w:val="20"/>
                <w:lang w:eastAsia="pl-PL"/>
              </w:rPr>
            </w:pPr>
            <w:r>
              <w:rPr>
                <w:rFonts w:ascii="Calibri" w:eastAsia="Times New Roman" w:hAnsi="Calibri"/>
                <w:sz w:val="20"/>
                <w:szCs w:val="20"/>
                <w:lang w:eastAsia="pl-PL"/>
              </w:rPr>
              <w:t>12</w:t>
            </w:r>
          </w:p>
        </w:tc>
        <w:tc>
          <w:tcPr>
            <w:tcW w:w="6627" w:type="dxa"/>
            <w:shd w:val="clear" w:color="auto" w:fill="DE6A5C" w:themeFill="accent2" w:themeFillTint="99"/>
            <w:noWrap/>
            <w:vAlign w:val="center"/>
          </w:tcPr>
          <w:p w14:paraId="0F937437" w14:textId="1AF073EE" w:rsidR="00EF3136" w:rsidRPr="007112BF" w:rsidRDefault="00EF3136" w:rsidP="00EF3136">
            <w:pPr>
              <w:jc w:val="left"/>
              <w:cnfStyle w:val="000000000000" w:firstRow="0" w:lastRow="0" w:firstColumn="0" w:lastColumn="0" w:oddVBand="0" w:evenVBand="0" w:oddHBand="0" w:evenHBand="0" w:firstRowFirstColumn="0" w:firstRowLastColumn="0" w:lastRowFirstColumn="0" w:lastRowLastColumn="0"/>
              <w:rPr>
                <w:b/>
                <w:lang w:eastAsia="pl-PL"/>
              </w:rPr>
            </w:pPr>
            <w:r>
              <w:rPr>
                <w:b/>
                <w:lang w:eastAsia="pl-PL"/>
              </w:rPr>
              <w:t>HOSTING E-USŁUG</w:t>
            </w:r>
          </w:p>
        </w:tc>
        <w:tc>
          <w:tcPr>
            <w:tcW w:w="1049" w:type="dxa"/>
            <w:shd w:val="clear" w:color="auto" w:fill="DE6A5C" w:themeFill="accent2" w:themeFillTint="99"/>
            <w:vAlign w:val="center"/>
          </w:tcPr>
          <w:p w14:paraId="26DE0BA4" w14:textId="29E1014E" w:rsidR="00EF3136" w:rsidRPr="007112BF" w:rsidRDefault="00EF3136" w:rsidP="00EF3136">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sztuka</w:t>
            </w:r>
          </w:p>
        </w:tc>
        <w:tc>
          <w:tcPr>
            <w:tcW w:w="1210" w:type="dxa"/>
            <w:shd w:val="clear" w:color="auto" w:fill="DE6A5C" w:themeFill="accent2" w:themeFillTint="99"/>
            <w:vAlign w:val="center"/>
          </w:tcPr>
          <w:p w14:paraId="2F716C1E" w14:textId="37FBDDA9" w:rsidR="00EF3136" w:rsidRPr="007112BF" w:rsidRDefault="00EF3136" w:rsidP="00EF3136">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
                <w:sz w:val="20"/>
                <w:szCs w:val="20"/>
                <w:lang w:eastAsia="pl-PL"/>
              </w:rPr>
            </w:pPr>
            <w:r w:rsidRPr="007112BF">
              <w:rPr>
                <w:rFonts w:ascii="Calibri" w:eastAsia="Times New Roman" w:hAnsi="Calibri"/>
                <w:b/>
                <w:sz w:val="20"/>
                <w:szCs w:val="20"/>
                <w:lang w:eastAsia="pl-PL"/>
              </w:rPr>
              <w:t>1</w:t>
            </w:r>
          </w:p>
        </w:tc>
      </w:tr>
    </w:tbl>
    <w:p w14:paraId="24ED9A14" w14:textId="70289D98" w:rsidR="00542B45" w:rsidRDefault="00542B45" w:rsidP="00E10161">
      <w:pPr>
        <w:rPr>
          <w:lang w:eastAsia="pl-PL"/>
        </w:rPr>
      </w:pPr>
    </w:p>
    <w:p w14:paraId="6132B0F3" w14:textId="6C59AF5A" w:rsidR="00542B45" w:rsidRDefault="00542B45" w:rsidP="007112BF">
      <w:pPr>
        <w:jc w:val="left"/>
        <w:rPr>
          <w:lang w:eastAsia="pl-PL"/>
        </w:rPr>
      </w:pPr>
    </w:p>
    <w:p w14:paraId="51258AEF" w14:textId="58B38D67" w:rsidR="00C3664A" w:rsidRPr="00A175FC" w:rsidRDefault="00C3664A" w:rsidP="00C3664A">
      <w:pPr>
        <w:pStyle w:val="Nagwek1"/>
        <w:rPr>
          <w:rFonts w:ascii="Calibri" w:eastAsia="Times New Roman" w:hAnsi="Calibri"/>
          <w:b/>
          <w:sz w:val="22"/>
          <w:szCs w:val="22"/>
          <w:lang w:eastAsia="pl-PL"/>
        </w:rPr>
      </w:pPr>
      <w:bookmarkStart w:id="2" w:name="_Toc485225483"/>
      <w:r w:rsidRPr="00A175FC">
        <w:rPr>
          <w:rFonts w:ascii="Calibri" w:eastAsia="Times New Roman" w:hAnsi="Calibri"/>
          <w:b/>
          <w:sz w:val="22"/>
          <w:szCs w:val="22"/>
          <w:lang w:eastAsia="pl-PL"/>
        </w:rPr>
        <w:t xml:space="preserve">ZADANIE </w:t>
      </w:r>
      <w:r>
        <w:rPr>
          <w:rFonts w:ascii="Calibri" w:eastAsia="Times New Roman" w:hAnsi="Calibri"/>
          <w:b/>
          <w:sz w:val="22"/>
          <w:szCs w:val="22"/>
          <w:lang w:eastAsia="pl-PL"/>
        </w:rPr>
        <w:t>1</w:t>
      </w:r>
      <w:r w:rsidRPr="00A175FC">
        <w:rPr>
          <w:rFonts w:ascii="Calibri" w:eastAsia="Times New Roman" w:hAnsi="Calibri"/>
          <w:b/>
          <w:sz w:val="22"/>
          <w:szCs w:val="22"/>
          <w:lang w:eastAsia="pl-PL"/>
        </w:rPr>
        <w:t xml:space="preserve">. </w:t>
      </w:r>
      <w:r w:rsidRPr="00C3664A">
        <w:rPr>
          <w:rFonts w:ascii="Calibri" w:eastAsia="Times New Roman" w:hAnsi="Calibri"/>
          <w:b/>
          <w:sz w:val="22"/>
          <w:szCs w:val="22"/>
          <w:lang w:eastAsia="pl-PL"/>
        </w:rPr>
        <w:t>DOSTAWA, INSTALACJA, KONFIGURACJA SPRZĘTU I OPRO</w:t>
      </w:r>
      <w:r w:rsidR="007F18BD">
        <w:rPr>
          <w:rFonts w:ascii="Calibri" w:eastAsia="Times New Roman" w:hAnsi="Calibri"/>
          <w:b/>
          <w:sz w:val="22"/>
          <w:szCs w:val="22"/>
          <w:lang w:eastAsia="pl-PL"/>
        </w:rPr>
        <w:t>G</w:t>
      </w:r>
      <w:r w:rsidRPr="00C3664A">
        <w:rPr>
          <w:rFonts w:ascii="Calibri" w:eastAsia="Times New Roman" w:hAnsi="Calibri"/>
          <w:b/>
          <w:sz w:val="22"/>
          <w:szCs w:val="22"/>
          <w:lang w:eastAsia="pl-PL"/>
        </w:rPr>
        <w:t>RAMOWANIA</w:t>
      </w:r>
      <w:bookmarkEnd w:id="2"/>
    </w:p>
    <w:p w14:paraId="4FB76FCC" w14:textId="4F593FBD" w:rsidR="00C3664A" w:rsidRDefault="00C3664A" w:rsidP="00C3664A">
      <w:pPr>
        <w:rPr>
          <w:lang w:eastAsia="pl-PL"/>
        </w:rPr>
      </w:pPr>
    </w:p>
    <w:p w14:paraId="44DDA505" w14:textId="77777777" w:rsidR="00C3664A" w:rsidRDefault="00C3664A" w:rsidP="00C3664A">
      <w:pPr>
        <w:pStyle w:val="Bezodstpw"/>
        <w:jc w:val="both"/>
        <w:rPr>
          <w:rFonts w:ascii="Calibri" w:hAnsi="Calibri" w:cs="Calibri"/>
          <w:sz w:val="22"/>
          <w:szCs w:val="22"/>
        </w:rPr>
      </w:pPr>
    </w:p>
    <w:p w14:paraId="06109719" w14:textId="77777777" w:rsidR="00C3664A" w:rsidRDefault="00C3664A" w:rsidP="001C7EE7">
      <w:pPr>
        <w:pStyle w:val="Nagwek2"/>
        <w:numPr>
          <w:ilvl w:val="1"/>
          <w:numId w:val="171"/>
        </w:numPr>
        <w:spacing w:before="40" w:line="259" w:lineRule="auto"/>
        <w:jc w:val="left"/>
      </w:pPr>
      <w:bookmarkStart w:id="3" w:name="_Toc483923527"/>
      <w:bookmarkStart w:id="4" w:name="_Toc485225484"/>
      <w:r w:rsidRPr="00C34D9A">
        <w:t>Serwer – 1 szt.</w:t>
      </w:r>
      <w:bookmarkEnd w:id="3"/>
      <w:bookmarkEnd w:id="4"/>
    </w:p>
    <w:p w14:paraId="45814B3C"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78FF1500" w14:textId="77777777" w:rsidTr="00C3664A">
        <w:trPr>
          <w:trHeight w:val="517"/>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0C301CA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2CC7328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70EAC11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008DA964"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5AC4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867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Obudowa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79A7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1U lub 2U 19"</w:t>
            </w:r>
          </w:p>
        </w:tc>
      </w:tr>
      <w:tr w:rsidR="00C3664A" w:rsidRPr="00681A10" w14:paraId="4C783A90"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812D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837D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Płyta główna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442E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Dostarczona przez producenta serwera</w:t>
            </w:r>
          </w:p>
        </w:tc>
      </w:tr>
      <w:tr w:rsidR="00C3664A" w:rsidRPr="00681A10" w14:paraId="49ABE0FD" w14:textId="77777777" w:rsidTr="00C3664A">
        <w:trPr>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B968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BA32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Procesory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FA3C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 x CPU, 4 rdzenie, 64 bity, 2,4 GHz</w:t>
            </w:r>
          </w:p>
        </w:tc>
      </w:tr>
      <w:tr w:rsidR="00C3664A" w:rsidRPr="00681A10" w14:paraId="641CB19C" w14:textId="77777777" w:rsidTr="00C3664A">
        <w:trPr>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32AD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0622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Pamięć RAM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1AA3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32 GB, DDR4, 2133 MHz, ECC, 2 wolne sloty na rozbudowę</w:t>
            </w:r>
          </w:p>
        </w:tc>
      </w:tr>
      <w:tr w:rsidR="00C3664A" w:rsidRPr="00681A10" w14:paraId="746B87D9" w14:textId="77777777" w:rsidTr="00C3664A">
        <w:trPr>
          <w:trHeight w:val="70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6AA8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7E1D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Kontrolery dyskowe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0D4A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Kontroler macierzowy SAS/SATA wyposażony w pamięć cache, poziomy RAID 0,1,5,6</w:t>
            </w:r>
          </w:p>
        </w:tc>
      </w:tr>
      <w:tr w:rsidR="00C3664A" w:rsidRPr="00A77D7D" w14:paraId="7CFFFF05"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786F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1AAB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Pamięć masowa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FFBEA"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4 x HDD 2 TB 3,5", Hot-Plug, SATA 6G, 7.2 krpm</w:t>
            </w:r>
          </w:p>
        </w:tc>
      </w:tr>
      <w:tr w:rsidR="00C3664A" w:rsidRPr="00681A10" w14:paraId="728289C1" w14:textId="77777777" w:rsidTr="00C3664A">
        <w:trPr>
          <w:trHeight w:val="66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759C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CF86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Interfejsy sieciowe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21C4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 x 1 Gbit Ethernet</w:t>
            </w:r>
          </w:p>
        </w:tc>
      </w:tr>
      <w:tr w:rsidR="00C3664A" w:rsidRPr="00681A10" w14:paraId="5271C246"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AE6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272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Zasilanie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070B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 x 450W Hot-Plug (redundantne zasilacze)</w:t>
            </w:r>
          </w:p>
        </w:tc>
      </w:tr>
      <w:tr w:rsidR="00C3664A" w:rsidRPr="00681A10" w14:paraId="7F1D3FEB" w14:textId="77777777" w:rsidTr="00C3664A">
        <w:trPr>
          <w:trHeight w:val="7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6D96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067A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Zarządzanie serwerem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E33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Opcjonalnie: dedykowany moduł administracji serwerem zintegrowany na płycie głównej, dedykowany interfejs sieciowy 1 Gbit Ethernet do zarządzania zdalnego serwerem, graficzny interfejs użytkownika dostępny przez przeglądarkę</w:t>
            </w:r>
          </w:p>
        </w:tc>
      </w:tr>
      <w:tr w:rsidR="00C3664A" w:rsidRPr="00681A10" w14:paraId="69DCF07B" w14:textId="77777777" w:rsidTr="00C3664A">
        <w:trPr>
          <w:trHeight w:val="7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082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72AF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System operacyjny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8100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Dedykowany serwerowy system operacyjny z licencjami oraz oprogramowaniem umożliwiającym działanie systemów dziedzinowych oraz pozostałego dostarczonego oprogramowania</w:t>
            </w:r>
          </w:p>
        </w:tc>
      </w:tr>
      <w:tr w:rsidR="00C3664A" w:rsidRPr="00681A10" w14:paraId="2A1C4D8A"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2812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0F7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Inne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BAD8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Nagrywarka DVD lub Blu-ray SATA</w:t>
            </w:r>
          </w:p>
        </w:tc>
      </w:tr>
      <w:tr w:rsidR="00C3664A" w:rsidRPr="00681A10" w14:paraId="1DAC68C3" w14:textId="77777777" w:rsidTr="00C3664A">
        <w:trPr>
          <w:trHeight w:hRule="exact" w:val="391"/>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75D9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DF2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Gwarancja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468F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 lata, zgłoszenia dni robocze, naprawa w miejscu instalacji serwera</w:t>
            </w:r>
          </w:p>
        </w:tc>
      </w:tr>
    </w:tbl>
    <w:p w14:paraId="7A3BB2D0" w14:textId="77777777" w:rsidR="00C3664A" w:rsidRDefault="00C3664A" w:rsidP="00C3664A"/>
    <w:p w14:paraId="5F47DBAF" w14:textId="77777777" w:rsidR="00C3664A" w:rsidRDefault="00C3664A" w:rsidP="00C3664A">
      <w:pPr>
        <w:pStyle w:val="Default"/>
        <w:rPr>
          <w:sz w:val="22"/>
          <w:szCs w:val="22"/>
        </w:rPr>
      </w:pPr>
      <w:r>
        <w:rPr>
          <w:sz w:val="22"/>
          <w:szCs w:val="22"/>
        </w:rPr>
        <w:t xml:space="preserve">Lokalizacja sprzętu: </w:t>
      </w:r>
    </w:p>
    <w:p w14:paraId="62C3A7CE" w14:textId="77777777" w:rsidR="00C3664A" w:rsidRDefault="00C3664A" w:rsidP="00C3664A">
      <w:pPr>
        <w:pStyle w:val="Default"/>
        <w:rPr>
          <w:sz w:val="22"/>
          <w:szCs w:val="22"/>
        </w:rPr>
      </w:pPr>
      <w:r>
        <w:rPr>
          <w:sz w:val="22"/>
          <w:szCs w:val="22"/>
        </w:rPr>
        <w:t xml:space="preserve">- Urząd Miejski w Szczawnie-Zdroju, ul. Kościuszki 17, </w:t>
      </w:r>
    </w:p>
    <w:p w14:paraId="070984DF" w14:textId="77777777" w:rsidR="00C3664A" w:rsidRDefault="00C3664A" w:rsidP="00C3664A">
      <w:pPr>
        <w:pStyle w:val="Default"/>
        <w:rPr>
          <w:sz w:val="22"/>
          <w:szCs w:val="22"/>
        </w:rPr>
      </w:pPr>
    </w:p>
    <w:p w14:paraId="133B1C3B" w14:textId="77777777" w:rsidR="00C3664A" w:rsidRDefault="00C3664A" w:rsidP="00C3664A">
      <w:pPr>
        <w:pStyle w:val="Default"/>
        <w:rPr>
          <w:sz w:val="22"/>
          <w:szCs w:val="22"/>
        </w:rPr>
      </w:pPr>
    </w:p>
    <w:p w14:paraId="5DB6C645" w14:textId="77777777" w:rsidR="00C3664A" w:rsidRDefault="00C3664A" w:rsidP="001C7EE7">
      <w:pPr>
        <w:pStyle w:val="Nagwek2"/>
        <w:numPr>
          <w:ilvl w:val="1"/>
          <w:numId w:val="171"/>
        </w:numPr>
        <w:spacing w:before="40" w:line="259" w:lineRule="auto"/>
        <w:jc w:val="left"/>
      </w:pPr>
      <w:bookmarkStart w:id="5" w:name="_Toc483923528"/>
      <w:bookmarkStart w:id="6" w:name="_Toc485225485"/>
      <w:r w:rsidRPr="00C34D9A">
        <w:t>Firewall brzegowy – 1 szt.</w:t>
      </w:r>
      <w:bookmarkEnd w:id="5"/>
      <w:bookmarkEnd w:id="6"/>
    </w:p>
    <w:p w14:paraId="47E11FCE"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4317FA88"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228DFA6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3BCC0FB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1E83D89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6AE71F07" w14:textId="77777777" w:rsidTr="00C3664A">
        <w:trPr>
          <w:cantSplit/>
          <w:trHeight w:hRule="exact" w:val="176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314A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8EC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Firewall</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D698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Certyfikat organizacji ICSA dla funkcjonalności firewall,</w:t>
            </w:r>
          </w:p>
          <w:p w14:paraId="0FB5B9E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tryby pracy: router i bridge transparentny,</w:t>
            </w:r>
          </w:p>
          <w:p w14:paraId="49A9C1A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inspekcja pakietów ze śledzeniem połączeń,</w:t>
            </w:r>
          </w:p>
          <w:p w14:paraId="10775C1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funkcja wykrywania anomalii w ruchu sieciowym i protokołach sieciowych oraz blokowanie takiego ruchu,</w:t>
            </w:r>
          </w:p>
          <w:p w14:paraId="4E13D2B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zabezpieczenie przed zalewaniem pakietami,</w:t>
            </w:r>
          </w:p>
          <w:p w14:paraId="698693F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ochrona przed atakami typu DoS</w:t>
            </w:r>
          </w:p>
        </w:tc>
      </w:tr>
      <w:tr w:rsidR="00C3664A" w:rsidRPr="00681A10" w14:paraId="747AF5EA" w14:textId="77777777" w:rsidTr="00C3664A">
        <w:trPr>
          <w:cantSplit/>
          <w:trHeight w:val="56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E478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9F25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IPv6</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38CB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Podwójny stos TCP/IP, adresacja IPv6, DHCPv6, routing statyczny, Firewall i wykrywanie anomalii w ruchu sieciowym, wykrywanie i ochrona przed intruzami, filtrowanie treści</w:t>
            </w:r>
          </w:p>
        </w:tc>
      </w:tr>
      <w:tr w:rsidR="00C3664A" w:rsidRPr="00681A10" w14:paraId="4A188203"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084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E3B9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IPSec VPN</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0BF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Certyfikat ICSA dla funkcjonalności VPN IPSec, obsługa szyfrowania: AES (256-bit), 3DES i DES, funkcja IPSec NAT traversal</w:t>
            </w:r>
          </w:p>
        </w:tc>
      </w:tr>
      <w:tr w:rsidR="00C3664A" w:rsidRPr="00681A10" w14:paraId="6E0FAEA2"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0812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7D41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Zapobieganie włamaniom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05A2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Wykrywanie i ochrona przed włamaniami oparte o sygnatury i analizę zachowania, wsparcie inspekcji ruchu SSL (HTTPS), automatyczna aktualizacja sygnatur</w:t>
            </w:r>
          </w:p>
        </w:tc>
      </w:tr>
      <w:tr w:rsidR="00C3664A" w:rsidRPr="00681A10" w14:paraId="03B481A3" w14:textId="77777777" w:rsidTr="00C3664A">
        <w:trPr>
          <w:cantSplit/>
          <w:trHeight w:val="70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B719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187B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Identyfikacja aplikacji sieciowych</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F895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Identyfikacja i sterowanie dostępem do aplikacji, obsługa co najmniej 15 kategorii aplikacji, kontrola pasma dla aplikacji, wsparcie inspekcji ruchu SSL (HTTPS)</w:t>
            </w:r>
          </w:p>
        </w:tc>
      </w:tr>
      <w:tr w:rsidR="00C3664A" w:rsidRPr="00681A10" w14:paraId="6463E8A0" w14:textId="77777777" w:rsidTr="00C3664A">
        <w:trPr>
          <w:cantSplit/>
          <w:trHeight w:val="65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DF21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CB50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Antywirus</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94CC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Silnik antywirusowy skanujący ruch wejściowy, obsługa protokołów HTTP, FTP, SMTP, POP3, IMAP4, automatyczna aktualizacja sygnatur</w:t>
            </w:r>
          </w:p>
        </w:tc>
      </w:tr>
      <w:tr w:rsidR="00C3664A" w:rsidRPr="00681A10" w14:paraId="4271E8D8" w14:textId="77777777" w:rsidTr="00C3664A">
        <w:trPr>
          <w:cantSplit/>
          <w:trHeight w:hRule="exact" w:val="714"/>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3D0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14B5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Antyspam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5469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Obsługa list czarnych i białych, współpraca z usługami DNSBL, możliwość zmiany domyślnych portów POP3 i SMTP, technologia Recurrent Pattern Detection</w:t>
            </w:r>
          </w:p>
        </w:tc>
      </w:tr>
      <w:tr w:rsidR="00C3664A" w:rsidRPr="00681A10" w14:paraId="4889DE07" w14:textId="77777777" w:rsidTr="00C3664A">
        <w:trPr>
          <w:cantSplit/>
          <w:trHeight w:hRule="exact" w:val="84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E86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A89E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Filtrowanie treści</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843B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Filtrowanie portali społecznościowych, filtrowanie stron ze złośliwym oprogramowaniem, blokowanie URL wg. listy użytkownika i kategorii, blokowanie apletów Java, cookie i ActiveX</w:t>
            </w:r>
          </w:p>
        </w:tc>
      </w:tr>
      <w:tr w:rsidR="00C3664A" w:rsidRPr="00681A10" w14:paraId="0806EF9A" w14:textId="77777777" w:rsidTr="00C3664A">
        <w:trPr>
          <w:cantSplit/>
          <w:trHeight w:val="83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78EA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7996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Inne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4888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Rozwiązanie musi być dostarczone z pakietem licencji na 5 lat dla funkcjonalności: zapobieganie włamaniom (IDP), antywirus, filtrowanie treści (content filtering)</w:t>
            </w:r>
          </w:p>
        </w:tc>
      </w:tr>
    </w:tbl>
    <w:p w14:paraId="0D2295C7" w14:textId="77777777" w:rsidR="00C3664A" w:rsidRDefault="00C3664A" w:rsidP="00C3664A">
      <w:pPr>
        <w:pStyle w:val="Akapitzlist"/>
      </w:pPr>
    </w:p>
    <w:p w14:paraId="02D8BAEE" w14:textId="77777777" w:rsidR="00C3664A" w:rsidRDefault="00C3664A" w:rsidP="00C3664A">
      <w:pPr>
        <w:pStyle w:val="Default"/>
        <w:rPr>
          <w:sz w:val="22"/>
          <w:szCs w:val="22"/>
        </w:rPr>
      </w:pPr>
      <w:r>
        <w:rPr>
          <w:sz w:val="22"/>
          <w:szCs w:val="22"/>
        </w:rPr>
        <w:t xml:space="preserve">Lokalizacja sprzętu: </w:t>
      </w:r>
    </w:p>
    <w:p w14:paraId="4F87E273" w14:textId="77777777" w:rsidR="00C3664A" w:rsidRDefault="00C3664A" w:rsidP="00C3664A">
      <w:pPr>
        <w:pStyle w:val="Default"/>
        <w:rPr>
          <w:sz w:val="22"/>
          <w:szCs w:val="22"/>
        </w:rPr>
      </w:pPr>
      <w:r>
        <w:rPr>
          <w:sz w:val="22"/>
          <w:szCs w:val="22"/>
        </w:rPr>
        <w:t xml:space="preserve">- Urząd Miejski w Szczawnie-Zdroju, ul. Kościuszki 17, </w:t>
      </w:r>
    </w:p>
    <w:p w14:paraId="4E41C2FF" w14:textId="77777777" w:rsidR="00C3664A" w:rsidRDefault="00C3664A" w:rsidP="00C3664A">
      <w:pPr>
        <w:suppressAutoHyphens/>
        <w:overflowPunct w:val="0"/>
        <w:autoSpaceDE w:val="0"/>
        <w:autoSpaceDN w:val="0"/>
        <w:adjustRightInd w:val="0"/>
        <w:textAlignment w:val="baseline"/>
        <w:rPr>
          <w:rFonts w:cs="Times New Roman"/>
        </w:rPr>
      </w:pPr>
    </w:p>
    <w:p w14:paraId="4BE27F16" w14:textId="77777777" w:rsidR="00C3664A" w:rsidRDefault="00C3664A" w:rsidP="001C7EE7">
      <w:pPr>
        <w:pStyle w:val="Nagwek2"/>
        <w:numPr>
          <w:ilvl w:val="1"/>
          <w:numId w:val="171"/>
        </w:numPr>
        <w:spacing w:before="40" w:line="259" w:lineRule="auto"/>
        <w:jc w:val="left"/>
      </w:pPr>
      <w:bookmarkStart w:id="7" w:name="_Toc483923529"/>
      <w:bookmarkStart w:id="8" w:name="_Toc485225486"/>
      <w:r w:rsidRPr="00C34D9A">
        <w:t>Przełącznik LAN zarządzalny L2+ z PoE – 1 szt.</w:t>
      </w:r>
      <w:bookmarkEnd w:id="7"/>
      <w:bookmarkEnd w:id="8"/>
    </w:p>
    <w:p w14:paraId="4B324FA6"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17FC062C"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6426794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3307A12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46BE923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6C30F9FB"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596A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831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Obudowa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C59E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1U 19"</w:t>
            </w:r>
          </w:p>
        </w:tc>
      </w:tr>
      <w:tr w:rsidR="00C3664A" w:rsidRPr="00A77D7D" w14:paraId="408667FD"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30BF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DFCD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Interfejsy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960E0"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24 x 1GbE, 2 x 1GbE FSP</w:t>
            </w:r>
          </w:p>
        </w:tc>
      </w:tr>
      <w:tr w:rsidR="00C3664A" w:rsidRPr="00681A10" w14:paraId="1E6261BA"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01D1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7EBF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Standardy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36393"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 10BASE-T Ethernet</w:t>
            </w:r>
          </w:p>
          <w:p w14:paraId="752FF53C"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802.3u 100BASE-TX Ethernet</w:t>
            </w:r>
          </w:p>
          <w:p w14:paraId="4BE0024C"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802.3ab 1000BASE-T Ethernet</w:t>
            </w:r>
          </w:p>
          <w:p w14:paraId="6BC4EF0E"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802.3z 1000BASE-X</w:t>
            </w:r>
          </w:p>
          <w:p w14:paraId="7D13D6EE"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802.3aq 10GBASE-X</w:t>
            </w:r>
          </w:p>
          <w:p w14:paraId="7D29698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802.3af PoE</w:t>
            </w:r>
          </w:p>
          <w:p w14:paraId="38C391F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802.3at PoE Plus</w:t>
            </w:r>
          </w:p>
          <w:p w14:paraId="41C312FC"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802.3az EEE</w:t>
            </w:r>
          </w:p>
          <w:p w14:paraId="73BC231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802.3x Flow Control</w:t>
            </w:r>
          </w:p>
          <w:p w14:paraId="139BFA03"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802.3ad LACP Aggregation</w:t>
            </w:r>
          </w:p>
          <w:p w14:paraId="61D2FCE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802.3ah OAM</w:t>
            </w:r>
          </w:p>
          <w:p w14:paraId="763D5CD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802.1ag CFM</w:t>
            </w:r>
          </w:p>
          <w:p w14:paraId="2B1FC16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802.1AB LLDP/LLDP-MED</w:t>
            </w:r>
          </w:p>
          <w:p w14:paraId="7C4A8A4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802.1D Spanning Tree Protocol (STP)</w:t>
            </w:r>
          </w:p>
          <w:p w14:paraId="52A73F5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802.1w Rapid Spanning Tree Protocol (RSTP)</w:t>
            </w:r>
          </w:p>
          <w:p w14:paraId="753621DB"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802.1s Multiple Spanning Tree Protocol (MSTP)</w:t>
            </w:r>
          </w:p>
          <w:p w14:paraId="38BDB74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802.1Q VLAN Tagging</w:t>
            </w:r>
          </w:p>
          <w:p w14:paraId="612E292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802.1p Class of Service (CoS) Prioritization</w:t>
            </w:r>
          </w:p>
          <w:p w14:paraId="42ED22F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IEEE 802.1X Port </w:t>
            </w:r>
            <w:r w:rsidRPr="00681A10">
              <w:rPr>
                <w:rFonts w:ascii="Calibri" w:hAnsi="Calibri" w:cs="Calibri"/>
                <w:sz w:val="22"/>
                <w:szCs w:val="22"/>
                <w:lang w:val="en-US"/>
              </w:rPr>
              <w:t>Authentication</w:t>
            </w:r>
          </w:p>
        </w:tc>
      </w:tr>
      <w:tr w:rsidR="00C3664A" w:rsidRPr="00A77D7D" w14:paraId="3AFA8DB2"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BDEC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748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Funkcje bezpieczeństwa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73EC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802.1X</w:t>
            </w:r>
          </w:p>
          <w:p w14:paraId="60CF63C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Port Security</w:t>
            </w:r>
          </w:p>
          <w:p w14:paraId="0F33B83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SSH v1/v2</w:t>
            </w:r>
          </w:p>
          <w:p w14:paraId="4E2DDCA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SSL</w:t>
            </w:r>
          </w:p>
          <w:p w14:paraId="5077F7D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Intrusion Lock</w:t>
            </w:r>
          </w:p>
          <w:p w14:paraId="256C043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MAC Freeze</w:t>
            </w:r>
          </w:p>
          <w:p w14:paraId="3BEB922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DHCP Snooping</w:t>
            </w:r>
          </w:p>
          <w:p w14:paraId="5752643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ARP Inspection</w:t>
            </w:r>
          </w:p>
          <w:p w14:paraId="0EDA81F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Static ARP</w:t>
            </w:r>
          </w:p>
          <w:p w14:paraId="6FB8DC96"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Static IP/MAC Binding</w:t>
            </w:r>
          </w:p>
          <w:p w14:paraId="21F34A00"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Policy-based Security Filtering</w:t>
            </w:r>
          </w:p>
          <w:p w14:paraId="0D6A9DD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MAC Authentication</w:t>
            </w:r>
          </w:p>
          <w:p w14:paraId="4E372C8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Layer 2 MAC Filtering</w:t>
            </w:r>
          </w:p>
          <w:p w14:paraId="35B34F6B"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Layer 3 IP Filtering</w:t>
            </w:r>
          </w:p>
        </w:tc>
      </w:tr>
      <w:tr w:rsidR="00C3664A" w:rsidRPr="00A77D7D" w14:paraId="75AABDCC" w14:textId="77777777" w:rsidTr="00C3664A">
        <w:trPr>
          <w:cantSplit/>
          <w:trHeight w:val="571"/>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A6A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7347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Kontrola przesyłu danych</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D27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802.1q static / dynamic VLAN, VLAN trunking, 802.1ad VLAN Stacking, GVRP</w:t>
            </w:r>
          </w:p>
        </w:tc>
      </w:tr>
      <w:tr w:rsidR="00C3664A" w:rsidRPr="00A77D7D" w14:paraId="49ACD968" w14:textId="77777777" w:rsidTr="00C3664A">
        <w:trPr>
          <w:cantSplit/>
          <w:trHeight w:val="55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03F8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1369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QoS</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73870"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Storm Control, Rate Limiting per IP/TCP/UDP per Port, Port-based Rate Limiting (Ingress/Egress)</w:t>
            </w:r>
          </w:p>
        </w:tc>
      </w:tr>
      <w:tr w:rsidR="00C3664A" w:rsidRPr="00A77D7D" w14:paraId="2A054ED1" w14:textId="77777777" w:rsidTr="00C3664A">
        <w:trPr>
          <w:cantSplit/>
          <w:trHeight w:hRule="exact" w:val="579"/>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57E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183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Protokoły do zarządzania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A1E9E" w14:textId="77777777" w:rsidR="00C3664A" w:rsidRPr="00681A10" w:rsidRDefault="00C3664A" w:rsidP="00C3664A">
            <w:pPr>
              <w:pStyle w:val="Bezodstpw"/>
              <w:rPr>
                <w:rFonts w:ascii="Calibri" w:hAnsi="Calibri" w:cs="Calibri"/>
                <w:sz w:val="22"/>
                <w:szCs w:val="22"/>
                <w:lang w:val="fr-FR"/>
              </w:rPr>
            </w:pPr>
            <w:r w:rsidRPr="00681A10">
              <w:rPr>
                <w:rFonts w:ascii="Calibri" w:hAnsi="Calibri" w:cs="Calibri"/>
                <w:sz w:val="22"/>
                <w:szCs w:val="22"/>
                <w:lang w:val="fr-FR"/>
              </w:rPr>
              <w:t>SNMP v1, v2c, v3, RMON, Syslog</w:t>
            </w:r>
          </w:p>
        </w:tc>
      </w:tr>
      <w:tr w:rsidR="00C3664A" w:rsidRPr="00A77D7D" w14:paraId="18C078B0" w14:textId="77777777" w:rsidTr="00C3664A">
        <w:trPr>
          <w:cantSplit/>
          <w:trHeight w:hRule="exact" w:val="70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D835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46B2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IPv6 </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FD37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IPv6 over Ethernet (RFC 2464), IPv6 Addressing Architecture (RFC 4291), Dual Stack (RFC 4213), ICMPv6 (RFC 4443), Path MTU (RFC 1981), DHCPv6 Relay</w:t>
            </w:r>
          </w:p>
        </w:tc>
      </w:tr>
      <w:tr w:rsidR="00C3664A" w:rsidRPr="00681A10" w14:paraId="29807DDF" w14:textId="77777777" w:rsidTr="00C3664A">
        <w:trPr>
          <w:cantSplit/>
          <w:trHeight w:val="7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2C67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4847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Zarządzanie urządzeniem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BB7A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Web interface, konsola - interfejs linii poleceń CLI przez SSH i Telnet, SNMP, DHCP servers (IPv4/IPv6), DHCP Relay per VLAN, DHCP Client, NTP, Port Mirroring</w:t>
            </w:r>
          </w:p>
        </w:tc>
      </w:tr>
    </w:tbl>
    <w:p w14:paraId="41699A72" w14:textId="77777777" w:rsidR="00C3664A" w:rsidRDefault="00C3664A" w:rsidP="00C3664A">
      <w:pPr>
        <w:pStyle w:val="Default"/>
        <w:rPr>
          <w:sz w:val="22"/>
          <w:szCs w:val="22"/>
        </w:rPr>
      </w:pPr>
      <w:r>
        <w:rPr>
          <w:sz w:val="22"/>
          <w:szCs w:val="22"/>
        </w:rPr>
        <w:t xml:space="preserve">Lokalizacja sprzętu: </w:t>
      </w:r>
    </w:p>
    <w:p w14:paraId="0B56D75E" w14:textId="77777777" w:rsidR="00C3664A" w:rsidRDefault="00C3664A" w:rsidP="00C3664A">
      <w:pPr>
        <w:pStyle w:val="Default"/>
        <w:rPr>
          <w:sz w:val="22"/>
          <w:szCs w:val="22"/>
        </w:rPr>
      </w:pPr>
      <w:r>
        <w:rPr>
          <w:sz w:val="22"/>
          <w:szCs w:val="22"/>
        </w:rPr>
        <w:t xml:space="preserve">- Urząd Miejski w Szczawnie-Zdroju, ul. Kościuszki 17, </w:t>
      </w:r>
    </w:p>
    <w:p w14:paraId="70140F1A" w14:textId="77777777" w:rsidR="00C3664A" w:rsidRDefault="00C3664A" w:rsidP="001C7EE7">
      <w:pPr>
        <w:pStyle w:val="Nagwek2"/>
        <w:numPr>
          <w:ilvl w:val="1"/>
          <w:numId w:val="171"/>
        </w:numPr>
        <w:spacing w:before="40" w:line="259" w:lineRule="auto"/>
        <w:jc w:val="left"/>
      </w:pPr>
      <w:bookmarkStart w:id="9" w:name="_Toc483923530"/>
      <w:bookmarkStart w:id="10" w:name="_Toc485225487"/>
      <w:r w:rsidRPr="00B87823">
        <w:lastRenderedPageBreak/>
        <w:t>Przełącznik LAN zarządzalny L2 – 2 szt.</w:t>
      </w:r>
      <w:bookmarkEnd w:id="9"/>
      <w:bookmarkEnd w:id="10"/>
    </w:p>
    <w:p w14:paraId="4C944F0E"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7FC1D8EE"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70A9BA9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3A68A31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5B44F6E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49884B54"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C25C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3601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Obudowa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85A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1U 19"</w:t>
            </w:r>
          </w:p>
        </w:tc>
      </w:tr>
      <w:tr w:rsidR="00C3664A" w:rsidRPr="00681A10" w14:paraId="73689A46"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A73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0B5D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Interfejsy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C543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44 x GbE, 2 GbE SFP</w:t>
            </w:r>
          </w:p>
        </w:tc>
      </w:tr>
      <w:tr w:rsidR="00C3664A" w:rsidRPr="00681A10" w14:paraId="1F6C6CCF"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361C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A39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Standardy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3070B"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 10BASE-T Ethernet</w:t>
            </w:r>
          </w:p>
          <w:p w14:paraId="6511D808"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802.3u 100BASE-TX Ethernet</w:t>
            </w:r>
          </w:p>
          <w:p w14:paraId="78999D18"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802.3ab 1000BASE-T Ethernet</w:t>
            </w:r>
          </w:p>
          <w:p w14:paraId="382C9B07"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802.3z 1000BASE-X</w:t>
            </w:r>
          </w:p>
          <w:p w14:paraId="22443862"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IEEE 802.3af PoE</w:t>
            </w:r>
          </w:p>
          <w:p w14:paraId="2E33BD1A"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802.3at PoE plus</w:t>
            </w:r>
          </w:p>
          <w:p w14:paraId="11EA5C73"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802.3az EEE</w:t>
            </w:r>
          </w:p>
          <w:p w14:paraId="66E95E9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802.3x flow control</w:t>
            </w:r>
          </w:p>
          <w:p w14:paraId="21DFF87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802.3ad LACP aggregation</w:t>
            </w:r>
          </w:p>
          <w:p w14:paraId="284BCCF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802.1AB LLDP/LLDP-MED</w:t>
            </w:r>
          </w:p>
          <w:p w14:paraId="7F03E4F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802.1D Spanning Tree Protocol (STP)</w:t>
            </w:r>
          </w:p>
          <w:p w14:paraId="5374D15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802.1w Rapid Spanning Tree Protocol(RSTP)</w:t>
            </w:r>
          </w:p>
          <w:p w14:paraId="4390EEF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802.1s Multiple Spanning Tree Protocol(MSTP)</w:t>
            </w:r>
          </w:p>
          <w:p w14:paraId="2A2C888C"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802.1Q VLAN tagging</w:t>
            </w:r>
          </w:p>
          <w:p w14:paraId="097F1E4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IEEE 802.1p Class of Service (CoS) prioritization</w:t>
            </w:r>
          </w:p>
          <w:p w14:paraId="6CB9653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IEEE 802.1X port </w:t>
            </w:r>
            <w:r w:rsidRPr="00681A10">
              <w:rPr>
                <w:rFonts w:ascii="Calibri" w:hAnsi="Calibri" w:cs="Calibri"/>
                <w:sz w:val="22"/>
                <w:szCs w:val="22"/>
                <w:lang w:val="en-US"/>
              </w:rPr>
              <w:t>authentication</w:t>
            </w:r>
          </w:p>
        </w:tc>
      </w:tr>
      <w:tr w:rsidR="00C3664A" w:rsidRPr="00A77D7D" w14:paraId="130FEB66" w14:textId="77777777" w:rsidTr="00C3664A">
        <w:trPr>
          <w:cantSplit/>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710D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E31E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Funkcje bezpieczeństwa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CE89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802.1X</w:t>
            </w:r>
          </w:p>
          <w:p w14:paraId="77F3F73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Port security</w:t>
            </w:r>
          </w:p>
          <w:p w14:paraId="655FFDA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Layer 2 MAC filtering</w:t>
            </w:r>
          </w:p>
          <w:p w14:paraId="2E93CA10"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Layer 3 IP filtering</w:t>
            </w:r>
          </w:p>
          <w:p w14:paraId="76BB971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Layer 4 TCP/UDP socket filtering</w:t>
            </w:r>
          </w:p>
          <w:p w14:paraId="15A0079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Static MAC forwarding</w:t>
            </w:r>
          </w:p>
          <w:p w14:paraId="374F717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802.1x VLAN and 802.1p assignment by RADIUS</w:t>
            </w:r>
          </w:p>
          <w:p w14:paraId="7DC18F2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Login authentication by RADIUS</w:t>
            </w:r>
          </w:p>
          <w:p w14:paraId="059D43E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Authorization on RADIUS</w:t>
            </w:r>
          </w:p>
          <w:p w14:paraId="7D42B71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SSH v1/v2</w:t>
            </w:r>
          </w:p>
          <w:p w14:paraId="0376630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SSL</w:t>
            </w:r>
          </w:p>
          <w:p w14:paraId="6FC167E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MAC freeze</w:t>
            </w:r>
          </w:p>
          <w:p w14:paraId="69BB950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DHCP snooping</w:t>
            </w:r>
          </w:p>
          <w:p w14:paraId="5C522468"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ARP inspection</w:t>
            </w:r>
          </w:p>
          <w:p w14:paraId="564BA05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Static IP-MAC-Port binding</w:t>
            </w:r>
          </w:p>
          <w:p w14:paraId="2E522AE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Policy-based security filtering</w:t>
            </w:r>
          </w:p>
          <w:p w14:paraId="2144B3D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Port isolation</w:t>
            </w:r>
          </w:p>
          <w:p w14:paraId="63B4035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IP source guard</w:t>
            </w:r>
          </w:p>
          <w:p w14:paraId="0BF1F2D6"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MAC search</w:t>
            </w:r>
          </w:p>
          <w:p w14:paraId="5BFDAC5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Guest VLAN</w:t>
            </w:r>
          </w:p>
          <w:p w14:paraId="2DCA8DE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ACL packet filtering (IPv4/IPv6)</w:t>
            </w:r>
          </w:p>
          <w:p w14:paraId="4EB3BFF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CPU protection</w:t>
            </w:r>
          </w:p>
          <w:p w14:paraId="60D97FF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Interface related trap enable/disable (by port)</w:t>
            </w:r>
          </w:p>
        </w:tc>
      </w:tr>
      <w:tr w:rsidR="00C3664A" w:rsidRPr="00681A10" w14:paraId="29251DF2" w14:textId="77777777" w:rsidTr="00C3664A">
        <w:trPr>
          <w:cantSplit/>
          <w:trHeight w:val="70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65D6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1ED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Kontrola przesyłu danych</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E29ED"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802.1Q static VLANs/dynamic VLANs</w:t>
            </w:r>
          </w:p>
          <w:p w14:paraId="691B1A53"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Port-based VLAN</w:t>
            </w:r>
          </w:p>
          <w:p w14:paraId="4FCDC8F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Protocol-based VLAN</w:t>
            </w:r>
          </w:p>
          <w:p w14:paraId="24A31A93"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IP subnet-based VLAN</w:t>
            </w:r>
          </w:p>
          <w:p w14:paraId="203F3C6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MAC-based VLAN</w:t>
            </w:r>
          </w:p>
          <w:p w14:paraId="34FC8AA4"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Private VLAN</w:t>
            </w:r>
          </w:p>
          <w:p w14:paraId="575F85E6"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Voice VLAN</w:t>
            </w:r>
          </w:p>
          <w:p w14:paraId="06A0BDF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VLAN ingress filtering</w:t>
            </w:r>
          </w:p>
          <w:p w14:paraId="5FA49EC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LACP algorithm of source/destination IP</w:t>
            </w:r>
          </w:p>
          <w:p w14:paraId="496BD6F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GVRP</w:t>
            </w:r>
          </w:p>
          <w:p w14:paraId="49219A3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L2PT</w:t>
            </w:r>
          </w:p>
        </w:tc>
      </w:tr>
      <w:tr w:rsidR="00C3664A" w:rsidRPr="00A77D7D" w14:paraId="0773B787" w14:textId="77777777" w:rsidTr="00C3664A">
        <w:trPr>
          <w:cantSplit/>
          <w:trHeight w:val="7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AA6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22CF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QoS</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33E6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Storm control: Broadcast, multicast, unknown unicast (DLF)</w:t>
            </w:r>
          </w:p>
          <w:p w14:paraId="57BD738B"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Port-based rate limiting (ingress/egress)</w:t>
            </w:r>
          </w:p>
          <w:p w14:paraId="1A0686F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Rate limiting per IP/TCP/UDP per port</w:t>
            </w:r>
          </w:p>
        </w:tc>
      </w:tr>
      <w:tr w:rsidR="00C3664A" w:rsidRPr="00A77D7D" w14:paraId="23E646B4" w14:textId="77777777" w:rsidTr="00C3664A">
        <w:trPr>
          <w:cantSplit/>
          <w:trHeight w:val="122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45FB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855E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Protokoły do zarządzania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567B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SNMP v1, v2c, v3</w:t>
            </w:r>
          </w:p>
          <w:p w14:paraId="3FD8088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SNMP trap group</w:t>
            </w:r>
          </w:p>
          <w:p w14:paraId="5DCB2BFB"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RMON (1, 2, 3, 9)</w:t>
            </w:r>
          </w:p>
          <w:p w14:paraId="5663245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ICMP echo/echo reply</w:t>
            </w:r>
          </w:p>
          <w:p w14:paraId="3475BD2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Syslog</w:t>
            </w:r>
          </w:p>
        </w:tc>
      </w:tr>
      <w:tr w:rsidR="00C3664A" w:rsidRPr="00A77D7D" w14:paraId="53CADBA5" w14:textId="77777777" w:rsidTr="00C3664A">
        <w:trPr>
          <w:cantSplit/>
          <w:trHeight w:hRule="exact" w:val="2208"/>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3307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6631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IPv6</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3ABB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IPv6 over Ethernet (RFC 2464)</w:t>
            </w:r>
          </w:p>
          <w:p w14:paraId="2AFE6C56"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IPv6 addressing architecture (RFC 4291)</w:t>
            </w:r>
          </w:p>
          <w:p w14:paraId="7D8EDA3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Dual stack (RFC 4213)</w:t>
            </w:r>
          </w:p>
          <w:p w14:paraId="6C562195"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ICMPv6 (RFC 4443)</w:t>
            </w:r>
          </w:p>
          <w:p w14:paraId="3F53348F"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Path MTU (RFC 1981)</w:t>
            </w:r>
          </w:p>
          <w:p w14:paraId="76142D49"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Minimum path MTU size of 1280 (RFC 5095)</w:t>
            </w:r>
          </w:p>
          <w:p w14:paraId="7F1A337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Encapsulation for maximum PMTU of 1500</w:t>
            </w:r>
          </w:p>
          <w:p w14:paraId="2B355671"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Neighbor discovery (RFC 4861)</w:t>
            </w:r>
          </w:p>
          <w:p w14:paraId="3841EA6B"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DHCPv6 relay</w:t>
            </w:r>
          </w:p>
        </w:tc>
      </w:tr>
      <w:tr w:rsidR="00C3664A" w:rsidRPr="00681A10" w14:paraId="0AB875B7" w14:textId="77777777" w:rsidTr="00C3664A">
        <w:trPr>
          <w:cantSplit/>
          <w:trHeight w:val="713"/>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91B7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E710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Zarządzanie urządzeniem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1FA9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Web interface, konsola - interfejs linii poleceń CLI przez SSH i Telnet, SNMP, DHCP servers (IPv4/IPv6), DHCP Relay per VLAN, DHCP Client, NTP, Port Mirroring</w:t>
            </w:r>
          </w:p>
        </w:tc>
      </w:tr>
    </w:tbl>
    <w:p w14:paraId="618899C3" w14:textId="77777777" w:rsidR="00C3664A" w:rsidRDefault="00C3664A" w:rsidP="00C3664A">
      <w:pPr>
        <w:pStyle w:val="Default"/>
        <w:rPr>
          <w:sz w:val="22"/>
          <w:szCs w:val="22"/>
        </w:rPr>
      </w:pPr>
      <w:r>
        <w:rPr>
          <w:sz w:val="22"/>
          <w:szCs w:val="22"/>
        </w:rPr>
        <w:t xml:space="preserve">Lokalizacja sprzętu: </w:t>
      </w:r>
    </w:p>
    <w:p w14:paraId="507FB517" w14:textId="77777777" w:rsidR="00C3664A" w:rsidRDefault="00C3664A" w:rsidP="00C3664A">
      <w:pPr>
        <w:pStyle w:val="Default"/>
        <w:rPr>
          <w:sz w:val="22"/>
          <w:szCs w:val="22"/>
        </w:rPr>
      </w:pPr>
      <w:r>
        <w:rPr>
          <w:sz w:val="22"/>
          <w:szCs w:val="22"/>
        </w:rPr>
        <w:t xml:space="preserve">- Urząd Miejski w Szczawnie-Zdroju, ul. Kościuszki 17, </w:t>
      </w:r>
    </w:p>
    <w:p w14:paraId="4E5318BC" w14:textId="77777777" w:rsidR="00C3664A" w:rsidRDefault="00C3664A" w:rsidP="00C3664A">
      <w:pPr>
        <w:pStyle w:val="Default"/>
        <w:rPr>
          <w:sz w:val="22"/>
          <w:szCs w:val="22"/>
        </w:rPr>
      </w:pPr>
    </w:p>
    <w:p w14:paraId="6872C157" w14:textId="77777777" w:rsidR="00C3664A" w:rsidRDefault="00C3664A" w:rsidP="00C3664A">
      <w:pPr>
        <w:rPr>
          <w:b/>
          <w:szCs w:val="24"/>
        </w:rPr>
      </w:pPr>
    </w:p>
    <w:p w14:paraId="157023F7" w14:textId="77777777" w:rsidR="00C3664A" w:rsidRDefault="00C3664A" w:rsidP="001C7EE7">
      <w:pPr>
        <w:pStyle w:val="Nagwek2"/>
        <w:numPr>
          <w:ilvl w:val="1"/>
          <w:numId w:val="171"/>
        </w:numPr>
        <w:spacing w:before="40" w:line="259" w:lineRule="auto"/>
        <w:jc w:val="left"/>
      </w:pPr>
      <w:bookmarkStart w:id="11" w:name="_Toc483923531"/>
      <w:bookmarkStart w:id="12" w:name="_Toc485225488"/>
      <w:r w:rsidRPr="00C34D9A">
        <w:t>Wi-Fi punkt dostępowy 802.11ac z wkładką optyczną SFP – 5 szt.</w:t>
      </w:r>
      <w:bookmarkEnd w:id="11"/>
      <w:bookmarkEnd w:id="12"/>
    </w:p>
    <w:p w14:paraId="0A2069CA"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4333F832"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1887208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12F8CDF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6E014EA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4770D5AF"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57C9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9924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Radio</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B84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2,4 GHz i 5 GHz</w:t>
            </w:r>
          </w:p>
        </w:tc>
      </w:tr>
      <w:tr w:rsidR="00C3664A" w:rsidRPr="00681A10" w14:paraId="1A7C2792"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27C8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F4A3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Standardy Wi-Fi</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E24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802.11a/n/ac, 802.11b/g/n</w:t>
            </w:r>
          </w:p>
        </w:tc>
      </w:tr>
      <w:tr w:rsidR="00C3664A" w:rsidRPr="00A77D7D" w14:paraId="2B6D63CC" w14:textId="77777777" w:rsidTr="00C3664A">
        <w:trPr>
          <w:cantSplit/>
          <w:trHeight w:val="368"/>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DB1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CD0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Bezpieczeństwo</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9974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WPA/WPA2-PSK, WPA/WPA2-EAP, MAC filtering, RADIUS authentication</w:t>
            </w:r>
          </w:p>
        </w:tc>
      </w:tr>
      <w:tr w:rsidR="00C3664A" w:rsidRPr="00A77D7D" w14:paraId="042032F1"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A5D4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85FC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Zasilanie </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F34FA"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PoE, 11V – 57V, port PoE in, port PoE out</w:t>
            </w:r>
          </w:p>
        </w:tc>
      </w:tr>
      <w:tr w:rsidR="00C3664A" w:rsidRPr="00681A10" w14:paraId="1CFBF230"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EEC0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227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Inne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2163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Montaż do sufitu, do ściany</w:t>
            </w:r>
          </w:p>
        </w:tc>
      </w:tr>
      <w:tr w:rsidR="00C3664A" w:rsidRPr="00A77D7D" w14:paraId="4822D55C"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6CE9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1393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Sieć</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C1D0A" w14:textId="77777777" w:rsidR="00C3664A" w:rsidRPr="00681A10" w:rsidRDefault="00C3664A" w:rsidP="00C3664A">
            <w:pPr>
              <w:pStyle w:val="Bezodstpw"/>
              <w:rPr>
                <w:rFonts w:ascii="Calibri" w:hAnsi="Calibri" w:cs="Calibri"/>
                <w:sz w:val="22"/>
                <w:szCs w:val="22"/>
                <w:lang w:val="fr-FR"/>
              </w:rPr>
            </w:pPr>
            <w:r w:rsidRPr="00681A10">
              <w:rPr>
                <w:rFonts w:ascii="Calibri" w:hAnsi="Calibri" w:cs="Calibri"/>
                <w:sz w:val="22"/>
                <w:szCs w:val="22"/>
                <w:lang w:val="fr-FR"/>
              </w:rPr>
              <w:t>IPv6 support, obsługa VLAN, DHCP client</w:t>
            </w:r>
          </w:p>
        </w:tc>
      </w:tr>
      <w:tr w:rsidR="00C3664A" w:rsidRPr="00681A10" w14:paraId="69A068A6"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044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500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Ethernet</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A5CA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 x Gigabit port w tym 1 x WAN i 4 x LAN</w:t>
            </w:r>
          </w:p>
        </w:tc>
      </w:tr>
      <w:tr w:rsidR="00C3664A" w:rsidRPr="00681A10" w14:paraId="076DB9B8" w14:textId="77777777" w:rsidTr="00C3664A">
        <w:trPr>
          <w:cantSplit/>
          <w:trHeight w:hRule="exact" w:val="40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B922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BB7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Interfejs optyczny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A918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 x port WAN z wkładką optyczną SFP do podłączenia światłowodu</w:t>
            </w:r>
          </w:p>
        </w:tc>
      </w:tr>
    </w:tbl>
    <w:p w14:paraId="177A7ADF" w14:textId="77777777" w:rsidR="00C3664A" w:rsidRPr="0080261A" w:rsidRDefault="00C3664A" w:rsidP="00C3664A">
      <w:pPr>
        <w:pStyle w:val="Akapitzlist"/>
      </w:pPr>
    </w:p>
    <w:p w14:paraId="50C88B3C" w14:textId="77777777" w:rsidR="00C3664A" w:rsidRDefault="00C3664A" w:rsidP="00C3664A">
      <w:pPr>
        <w:pStyle w:val="Default"/>
        <w:rPr>
          <w:sz w:val="22"/>
          <w:szCs w:val="22"/>
        </w:rPr>
      </w:pPr>
      <w:r>
        <w:rPr>
          <w:sz w:val="22"/>
          <w:szCs w:val="22"/>
        </w:rPr>
        <w:t xml:space="preserve">Lokalizacja sprzętu: </w:t>
      </w:r>
    </w:p>
    <w:p w14:paraId="38926EEA" w14:textId="77777777" w:rsidR="00C3664A" w:rsidRDefault="00C3664A" w:rsidP="00C3664A">
      <w:pPr>
        <w:pStyle w:val="Default"/>
        <w:rPr>
          <w:sz w:val="22"/>
          <w:szCs w:val="22"/>
        </w:rPr>
      </w:pPr>
      <w:r>
        <w:rPr>
          <w:sz w:val="22"/>
          <w:szCs w:val="22"/>
        </w:rPr>
        <w:t xml:space="preserve">- Urząd Miejski w Szczawnie-Zdroju, ul. Kościuszki 17, </w:t>
      </w:r>
    </w:p>
    <w:p w14:paraId="64B5D2FC" w14:textId="77777777" w:rsidR="00C3664A" w:rsidRDefault="00C3664A" w:rsidP="00C3664A">
      <w:pPr>
        <w:rPr>
          <w:b/>
        </w:rPr>
      </w:pPr>
    </w:p>
    <w:p w14:paraId="2E6BEE6E" w14:textId="77777777" w:rsidR="00C3664A" w:rsidRDefault="00C3664A" w:rsidP="001C7EE7">
      <w:pPr>
        <w:pStyle w:val="Nagwek2"/>
        <w:numPr>
          <w:ilvl w:val="1"/>
          <w:numId w:val="171"/>
        </w:numPr>
        <w:spacing w:before="40" w:line="259" w:lineRule="auto"/>
        <w:jc w:val="left"/>
      </w:pPr>
      <w:bookmarkStart w:id="13" w:name="_Toc483923532"/>
      <w:bookmarkStart w:id="14" w:name="_Toc485225489"/>
      <w:r w:rsidRPr="00C34D9A">
        <w:t>Zasilacz UPS – 1 szt.</w:t>
      </w:r>
      <w:bookmarkEnd w:id="13"/>
      <w:bookmarkEnd w:id="14"/>
    </w:p>
    <w:p w14:paraId="7DA6C67A" w14:textId="77777777" w:rsidR="00C3664A" w:rsidRPr="00C34D9A"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014AF1C3" w14:textId="77777777" w:rsidTr="00C3664A">
        <w:trPr>
          <w:trHeight w:val="517"/>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0219325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1BAC8BA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457700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0B176F54"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967E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081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Moc wyjściowa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4AF5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1400 W / 2000VA</w:t>
            </w:r>
          </w:p>
        </w:tc>
      </w:tr>
      <w:tr w:rsidR="00C3664A" w:rsidRPr="00681A10" w14:paraId="60B3F3B6" w14:textId="77777777" w:rsidTr="00C3664A">
        <w:trPr>
          <w:trHeight w:hRule="exact" w:val="506"/>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6B16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F6AC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Nominalne napięcie wejściowe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89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230V AC 50/60 Hz +/- 5 Hz</w:t>
            </w:r>
          </w:p>
        </w:tc>
      </w:tr>
      <w:tr w:rsidR="00C3664A" w:rsidRPr="00681A10" w14:paraId="24EAEB12" w14:textId="77777777" w:rsidTr="00C3664A">
        <w:trPr>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9806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0EAB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Nominalne napięcie wyjściowe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8E73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230V AC 50/60 Hz +/- 3 Hz</w:t>
            </w:r>
          </w:p>
        </w:tc>
      </w:tr>
      <w:tr w:rsidR="00C3664A" w:rsidRPr="00681A10" w14:paraId="10696A40" w14:textId="77777777" w:rsidTr="00C3664A">
        <w:trPr>
          <w:trHeigh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8CCF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BAE6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Kształt napięcia wyjściowego</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F096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Sinus</w:t>
            </w:r>
          </w:p>
        </w:tc>
      </w:tr>
      <w:tr w:rsidR="00C3664A" w:rsidRPr="00A77D7D" w14:paraId="34D303F4" w14:textId="77777777" w:rsidTr="00C3664A">
        <w:trPr>
          <w:trHeight w:val="464"/>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CFF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F67A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Filtrowanie napięcia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96637"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Full time multi-pole noise filtering : 0.3% IEEE surge let-through: zero clamping response time : meets UL 1449</w:t>
            </w:r>
          </w:p>
        </w:tc>
      </w:tr>
      <w:tr w:rsidR="00C3664A" w:rsidRPr="00681A10" w14:paraId="12A266CB"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B756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4692E"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Topologia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3E55A"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Double Conversion Online</w:t>
            </w:r>
          </w:p>
        </w:tc>
      </w:tr>
      <w:tr w:rsidR="00C3664A" w:rsidRPr="00681A10" w14:paraId="789D704B" w14:textId="77777777" w:rsidTr="00C3664A">
        <w:trPr>
          <w:trHeight w:hRule="exact" w:val="51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E3CF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55A3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Awaryjne wyłączenie zasilania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300A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Opcjonalne</w:t>
            </w:r>
          </w:p>
        </w:tc>
      </w:tr>
      <w:tr w:rsidR="00C3664A" w:rsidRPr="00681A10" w14:paraId="55F0BDD3"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D4B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2913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Bateria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9431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Wymienna, bezobsługowa</w:t>
            </w:r>
          </w:p>
        </w:tc>
      </w:tr>
      <w:tr w:rsidR="00C3664A" w:rsidRPr="00681A10" w14:paraId="0CC6FC60" w14:textId="77777777" w:rsidTr="00C3664A">
        <w:trPr>
          <w:trHeight w:hRule="exact" w:val="454"/>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F1F0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5D4B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Gniazda wyjściowe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E386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 x IEC 320 C13</w:t>
            </w:r>
          </w:p>
        </w:tc>
      </w:tr>
      <w:tr w:rsidR="00C3664A" w:rsidRPr="00681A10" w14:paraId="6E9E8447" w14:textId="77777777" w:rsidTr="00C3664A">
        <w:trPr>
          <w:trHeight w:hRule="exact" w:val="418"/>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C956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BDEB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Gniazda wejściowe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CE873" w14:textId="77777777" w:rsidR="00C3664A" w:rsidRPr="00681A10" w:rsidRDefault="00C3664A" w:rsidP="00C3664A">
            <w:pPr>
              <w:pStyle w:val="Bezodstpw"/>
              <w:rPr>
                <w:rFonts w:ascii="Calibri" w:hAnsi="Calibri" w:cs="Calibri"/>
                <w:sz w:val="22"/>
                <w:szCs w:val="22"/>
                <w:lang w:val="fr-FR"/>
              </w:rPr>
            </w:pPr>
            <w:r w:rsidRPr="00681A10">
              <w:rPr>
                <w:rFonts w:ascii="Calibri" w:hAnsi="Calibri" w:cs="Calibri"/>
                <w:sz w:val="22"/>
                <w:szCs w:val="22"/>
                <w:lang w:val="fr-FR"/>
              </w:rPr>
              <w:t>BS1363A, IEC-320 C20, Schuko CEE 7/EU1-16P</w:t>
            </w:r>
          </w:p>
        </w:tc>
      </w:tr>
      <w:tr w:rsidR="00C3664A" w:rsidRPr="00681A10" w14:paraId="47CE232F" w14:textId="77777777" w:rsidTr="00C3664A">
        <w:trPr>
          <w:trHeight w:hRule="exact" w:val="566"/>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56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C037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Zarządzanie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D721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Panel kontrolny LED, port komunikacyjny Ethernet RJ-45, serial, pomiar temperatury otoczenia</w:t>
            </w:r>
          </w:p>
        </w:tc>
      </w:tr>
      <w:tr w:rsidR="00C3664A" w:rsidRPr="00681A10" w14:paraId="2DF2918D" w14:textId="77777777" w:rsidTr="00C3664A">
        <w:trPr>
          <w:trHeight w:hRule="exact" w:val="63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8AB9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AF6A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Oprogramowanie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52CB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Oprogramowanie do wyłączania serwerów fizycznych i wirtualnych przez sieć LAN</w:t>
            </w:r>
          </w:p>
        </w:tc>
      </w:tr>
    </w:tbl>
    <w:p w14:paraId="4DC692EE" w14:textId="77777777" w:rsidR="00C3664A" w:rsidRDefault="00C3664A" w:rsidP="00C3664A">
      <w:pPr>
        <w:pStyle w:val="Default"/>
        <w:rPr>
          <w:sz w:val="22"/>
          <w:szCs w:val="22"/>
        </w:rPr>
      </w:pPr>
    </w:p>
    <w:p w14:paraId="55FFA3F4" w14:textId="77777777" w:rsidR="00C3664A" w:rsidRDefault="00C3664A" w:rsidP="00C3664A">
      <w:pPr>
        <w:pStyle w:val="Default"/>
        <w:rPr>
          <w:sz w:val="22"/>
          <w:szCs w:val="22"/>
        </w:rPr>
      </w:pPr>
      <w:r>
        <w:rPr>
          <w:sz w:val="22"/>
          <w:szCs w:val="22"/>
        </w:rPr>
        <w:t xml:space="preserve">Lokalizacja sprzętu: </w:t>
      </w:r>
    </w:p>
    <w:p w14:paraId="4B41AC45" w14:textId="77777777" w:rsidR="00C3664A" w:rsidRDefault="00C3664A" w:rsidP="00C3664A">
      <w:pPr>
        <w:pStyle w:val="Default"/>
        <w:rPr>
          <w:sz w:val="22"/>
          <w:szCs w:val="22"/>
        </w:rPr>
      </w:pPr>
      <w:r>
        <w:rPr>
          <w:sz w:val="22"/>
          <w:szCs w:val="22"/>
        </w:rPr>
        <w:t xml:space="preserve">- Urząd Miejski w Szczawnie-Zdroju, ul. Kościuszki 17, </w:t>
      </w:r>
    </w:p>
    <w:p w14:paraId="317AAABC" w14:textId="77777777" w:rsidR="00C3664A" w:rsidRDefault="00C3664A" w:rsidP="00C3664A">
      <w:pPr>
        <w:pStyle w:val="Nagwek2"/>
        <w:rPr>
          <w:lang w:val="en-US"/>
        </w:rPr>
      </w:pPr>
    </w:p>
    <w:p w14:paraId="49F4B5B4" w14:textId="77777777" w:rsidR="00C3664A" w:rsidRDefault="00C3664A" w:rsidP="001C7EE7">
      <w:pPr>
        <w:pStyle w:val="Nagwek2"/>
        <w:numPr>
          <w:ilvl w:val="1"/>
          <w:numId w:val="171"/>
        </w:numPr>
        <w:spacing w:before="40" w:line="259" w:lineRule="auto"/>
        <w:jc w:val="left"/>
        <w:rPr>
          <w:lang w:val="en-US"/>
        </w:rPr>
      </w:pPr>
      <w:bookmarkStart w:id="15" w:name="_Toc483923533"/>
      <w:bookmarkStart w:id="16" w:name="_Toc485225490"/>
      <w:r w:rsidRPr="00C34D9A">
        <w:rPr>
          <w:lang w:val="en-US"/>
        </w:rPr>
        <w:t xml:space="preserve">Komputer </w:t>
      </w:r>
      <w:r w:rsidRPr="00C34D9A">
        <w:rPr>
          <w:lang w:val="en-GB"/>
        </w:rPr>
        <w:t xml:space="preserve">PC All in One – 20 </w:t>
      </w:r>
      <w:r w:rsidRPr="00C34D9A">
        <w:rPr>
          <w:lang w:val="en-US"/>
        </w:rPr>
        <w:t>szt.</w:t>
      </w:r>
      <w:bookmarkEnd w:id="15"/>
      <w:bookmarkEnd w:id="16"/>
    </w:p>
    <w:p w14:paraId="4BEB9833" w14:textId="77777777" w:rsidR="00C3664A" w:rsidRPr="00C34D9A" w:rsidRDefault="00C3664A" w:rsidP="00C3664A">
      <w:pPr>
        <w:rPr>
          <w:lang w:val="en-US"/>
        </w:rPr>
      </w:pPr>
    </w:p>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7078A67F"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283AC64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71D46A6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7D02D37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2336EA47" w14:textId="77777777" w:rsidTr="00C3664A">
        <w:trPr>
          <w:cantSplit/>
          <w:trHeight w:hRule="exact" w:val="34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83D9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0840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Procesor</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5F22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Intel Core i5-6400 (4 rdzenie, od 2.70 GHz do 3.30 GHz, 6 MB cache)</w:t>
            </w:r>
          </w:p>
        </w:tc>
      </w:tr>
      <w:tr w:rsidR="00C3664A" w:rsidRPr="00A77D7D" w14:paraId="0773F314"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7D2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C5FC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RAM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3B6AE"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4 GB SO-DIMM DDR4, 2133 MHz</w:t>
            </w:r>
          </w:p>
        </w:tc>
      </w:tr>
      <w:tr w:rsidR="00C3664A" w:rsidRPr="00681A10" w14:paraId="3D96593C"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0ECC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8761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Ekran</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659F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LED 23,8", rozdzielczość 1920 x 1080 dpi</w:t>
            </w:r>
          </w:p>
        </w:tc>
      </w:tr>
      <w:tr w:rsidR="00C3664A" w:rsidRPr="00681A10" w14:paraId="7DBE704B"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A19F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37B1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Dysk</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5F1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 TB</w:t>
            </w:r>
          </w:p>
        </w:tc>
      </w:tr>
      <w:tr w:rsidR="00C3664A" w:rsidRPr="00681A10" w14:paraId="1EB9C5DC"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6D9E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E85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Sieć</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BAD72"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LAN 10/100/1000 Mbps, Wi-Fi 802.11 b/g/n/ac</w:t>
            </w:r>
          </w:p>
        </w:tc>
      </w:tr>
      <w:tr w:rsidR="00C3664A" w:rsidRPr="00A77D7D" w14:paraId="621806F5"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83B6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C886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Grafika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9E662"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nVidia GeForce GTX 930 + Intel HD Graphics 530</w:t>
            </w:r>
          </w:p>
        </w:tc>
      </w:tr>
      <w:tr w:rsidR="00C3664A" w:rsidRPr="00681A10" w14:paraId="68590205"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FCF2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BD9F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Klawiatura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508A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Bezprzewodowa</w:t>
            </w:r>
          </w:p>
        </w:tc>
      </w:tr>
      <w:tr w:rsidR="00C3664A" w:rsidRPr="00681A10" w14:paraId="5C38BE5C"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F6B7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B3C9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Mysz</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FCD0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Bezprzewodowa</w:t>
            </w:r>
          </w:p>
        </w:tc>
      </w:tr>
      <w:tr w:rsidR="00C3664A" w:rsidRPr="00681A10" w14:paraId="299BAFD0" w14:textId="77777777" w:rsidTr="00C3664A">
        <w:trPr>
          <w:cantSplit/>
          <w:trHeight w:hRule="exact" w:val="33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BBA3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2E3C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System operacyjny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964C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Windows  lub równoważny </w:t>
            </w:r>
          </w:p>
        </w:tc>
      </w:tr>
      <w:tr w:rsidR="00C3664A" w:rsidRPr="00681A10" w14:paraId="63C48D18" w14:textId="77777777" w:rsidTr="009A77B9">
        <w:trPr>
          <w:cantSplit/>
          <w:trHeight w:hRule="exact" w:val="73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474B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F36A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Kamera Internetowa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05CC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Tak, 1.0 Mpix</w:t>
            </w:r>
          </w:p>
        </w:tc>
      </w:tr>
      <w:tr w:rsidR="00C3664A" w:rsidRPr="00681A10" w14:paraId="2922EF76"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5B82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648E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Karta dźwiękowa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750C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Zintegrowana</w:t>
            </w:r>
          </w:p>
        </w:tc>
      </w:tr>
      <w:tr w:rsidR="00C3664A" w:rsidRPr="00681A10" w14:paraId="1B0BE3FE" w14:textId="77777777" w:rsidTr="00C3664A">
        <w:trPr>
          <w:cantSplit/>
          <w:trHeight w:hRule="exact" w:val="2871"/>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93D7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B4A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Złącza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E132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1x HDMI (wyjście)</w:t>
            </w:r>
          </w:p>
          <w:p w14:paraId="3101DC3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1x HDMI (wejście)</w:t>
            </w:r>
          </w:p>
          <w:p w14:paraId="2F6A1F6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2x USB 2.0</w:t>
            </w:r>
          </w:p>
          <w:p w14:paraId="1543315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1x USB 3.0</w:t>
            </w:r>
          </w:p>
          <w:p w14:paraId="4DC9CE8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1x mikrofonowe (wejście)</w:t>
            </w:r>
          </w:p>
          <w:p w14:paraId="5204A95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1x słuchawkowe/mikrofonowe</w:t>
            </w:r>
          </w:p>
          <w:p w14:paraId="17E082F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Czytnik kart pamięci</w:t>
            </w:r>
          </w:p>
        </w:tc>
      </w:tr>
      <w:tr w:rsidR="00215C2F" w:rsidRPr="00681A10" w14:paraId="06413951" w14:textId="77777777" w:rsidTr="0082483E">
        <w:trPr>
          <w:cantSplit/>
          <w:trHeight w:hRule="exact" w:val="13034"/>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B9886" w14:textId="33A17016" w:rsidR="00215C2F" w:rsidRPr="00681A10" w:rsidRDefault="00215C2F" w:rsidP="00C3664A">
            <w:pPr>
              <w:pStyle w:val="Bezodstpw"/>
              <w:rPr>
                <w:rFonts w:ascii="Calibri" w:hAnsi="Calibri" w:cs="Calibri"/>
                <w:sz w:val="22"/>
                <w:szCs w:val="22"/>
              </w:rPr>
            </w:pPr>
            <w:r>
              <w:rPr>
                <w:rFonts w:ascii="Calibri" w:hAnsi="Calibri" w:cs="Calibri"/>
                <w:sz w:val="22"/>
                <w:szCs w:val="22"/>
              </w:rPr>
              <w:lastRenderedPageBreak/>
              <w:t>13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2E02" w14:textId="68B5D958" w:rsidR="00215C2F" w:rsidRPr="00681A10" w:rsidRDefault="00215C2F" w:rsidP="00C3664A">
            <w:pPr>
              <w:pStyle w:val="Bezodstpw"/>
              <w:rPr>
                <w:rFonts w:ascii="Calibri" w:hAnsi="Calibri" w:cs="Calibri"/>
                <w:sz w:val="22"/>
                <w:szCs w:val="22"/>
              </w:rPr>
            </w:pPr>
            <w:r>
              <w:rPr>
                <w:rFonts w:ascii="Calibri" w:hAnsi="Calibri" w:cs="Calibri"/>
                <w:sz w:val="22"/>
                <w:szCs w:val="22"/>
              </w:rPr>
              <w:t>P</w:t>
            </w:r>
            <w:r w:rsidRPr="00215C2F">
              <w:rPr>
                <w:rFonts w:ascii="Calibri" w:hAnsi="Calibri" w:cs="Calibri"/>
                <w:sz w:val="22"/>
                <w:szCs w:val="22"/>
              </w:rPr>
              <w:t>akiet biurowy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DA2F" w14:textId="1E08FDBC" w:rsidR="00215C2F" w:rsidRPr="007D2714" w:rsidRDefault="007D2714" w:rsidP="00215C2F">
            <w:pPr>
              <w:pStyle w:val="Bezodstpw"/>
              <w:rPr>
                <w:rFonts w:ascii="Calibri" w:hAnsi="Calibri" w:cs="Calibri"/>
                <w:sz w:val="16"/>
                <w:szCs w:val="16"/>
              </w:rPr>
            </w:pPr>
            <w:r w:rsidRPr="007D2714">
              <w:rPr>
                <w:rFonts w:ascii="Calibri" w:hAnsi="Calibri" w:cs="Calibri"/>
                <w:sz w:val="16"/>
                <w:szCs w:val="16"/>
              </w:rPr>
              <w:t xml:space="preserve"> </w:t>
            </w:r>
            <w:r w:rsidR="00215C2F" w:rsidRPr="007D2714">
              <w:rPr>
                <w:rFonts w:ascii="Calibri" w:hAnsi="Calibri" w:cs="Calibri"/>
                <w:sz w:val="16"/>
                <w:szCs w:val="16"/>
              </w:rPr>
              <w:t xml:space="preserve">Zainstalowany - pakiet biurowy klasy Microsoft Office lub równoważny; </w:t>
            </w:r>
          </w:p>
          <w:p w14:paraId="01F6EC35"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Wymogi równoważności dla pakietu biurowego klasy Microsoft Office: </w:t>
            </w:r>
          </w:p>
          <w:p w14:paraId="78D06A64"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1.</w:t>
            </w:r>
            <w:r w:rsidRPr="007D2714">
              <w:rPr>
                <w:rFonts w:ascii="Calibri" w:hAnsi="Calibri" w:cs="Calibri"/>
                <w:sz w:val="16"/>
                <w:szCs w:val="16"/>
              </w:rPr>
              <w:tab/>
              <w:t xml:space="preserve">Dostępność pakietu w wersjach 32-bit oraz 64-bit umożliwiającej wykorzystanie ponad 2 GB przestrzeni adresowej, </w:t>
            </w:r>
          </w:p>
          <w:p w14:paraId="6E8E86EC"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2.</w:t>
            </w:r>
            <w:r w:rsidRPr="007D2714">
              <w:rPr>
                <w:rFonts w:ascii="Calibri" w:hAnsi="Calibri" w:cs="Calibri"/>
                <w:sz w:val="16"/>
                <w:szCs w:val="16"/>
              </w:rPr>
              <w:tab/>
              <w:t xml:space="preserve">Wymagania odnośnie interfejsu użytkownika: </w:t>
            </w:r>
          </w:p>
          <w:p w14:paraId="6CDB0198"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a)</w:t>
            </w:r>
            <w:r w:rsidRPr="007D2714">
              <w:rPr>
                <w:rFonts w:ascii="Calibri" w:hAnsi="Calibri" w:cs="Calibri"/>
                <w:sz w:val="16"/>
                <w:szCs w:val="16"/>
              </w:rPr>
              <w:tab/>
              <w:t xml:space="preserve">Pełna polska wersja językowa interfejsu użytkownika. </w:t>
            </w:r>
          </w:p>
          <w:p w14:paraId="28D919C8"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b)</w:t>
            </w:r>
            <w:r w:rsidRPr="007D2714">
              <w:rPr>
                <w:rFonts w:ascii="Calibri" w:hAnsi="Calibri" w:cs="Calibri"/>
                <w:sz w:val="16"/>
                <w:szCs w:val="16"/>
              </w:rPr>
              <w:tab/>
              <w:t xml:space="preserve">Prostota i intuicyjność obsługi, pozwalająca na pracę osobom nieposiadającym umiejętności technicznych. </w:t>
            </w:r>
          </w:p>
          <w:p w14:paraId="2BBEE759"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3.</w:t>
            </w:r>
            <w:r w:rsidRPr="007D2714">
              <w:rPr>
                <w:rFonts w:ascii="Calibri" w:hAnsi="Calibri" w:cs="Calibri"/>
                <w:sz w:val="16"/>
                <w:szCs w:val="16"/>
              </w:rPr>
              <w:tab/>
              <w:t xml:space="preserve">System powinien umożliwiać tworzenie i edycję dokumentów elektronicznych w ustalonym formacie, który spełnia następujące warunki: </w:t>
            </w:r>
          </w:p>
          <w:p w14:paraId="55BE0511"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a)</w:t>
            </w:r>
            <w:r w:rsidRPr="007D2714">
              <w:rPr>
                <w:rFonts w:ascii="Calibri" w:hAnsi="Calibri" w:cs="Calibri"/>
                <w:sz w:val="16"/>
                <w:szCs w:val="16"/>
              </w:rPr>
              <w:tab/>
              <w:t xml:space="preserve">posiada kompletny i publicznie dostępny opis formatu, </w:t>
            </w:r>
          </w:p>
          <w:p w14:paraId="10D758AE" w14:textId="2F95C144"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b)</w:t>
            </w:r>
            <w:r w:rsidRPr="007D2714">
              <w:rPr>
                <w:rFonts w:ascii="Calibri" w:hAnsi="Calibri" w:cs="Calibri"/>
                <w:sz w:val="16"/>
                <w:szCs w:val="16"/>
              </w:rPr>
              <w:tab/>
              <w:t xml:space="preserve">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 2012, poz. 526), </w:t>
            </w:r>
          </w:p>
          <w:p w14:paraId="3071B7CB" w14:textId="4E5DFA49" w:rsidR="00215C2F" w:rsidRPr="007D2714" w:rsidRDefault="007D2714" w:rsidP="00215C2F">
            <w:pPr>
              <w:pStyle w:val="Bezodstpw"/>
              <w:rPr>
                <w:rFonts w:ascii="Calibri" w:hAnsi="Calibri" w:cs="Calibri"/>
                <w:sz w:val="16"/>
                <w:szCs w:val="16"/>
              </w:rPr>
            </w:pPr>
            <w:r>
              <w:rPr>
                <w:rFonts w:ascii="Calibri" w:hAnsi="Calibri" w:cs="Calibri"/>
                <w:sz w:val="16"/>
                <w:szCs w:val="16"/>
              </w:rPr>
              <w:t xml:space="preserve">c) </w:t>
            </w:r>
            <w:r w:rsidR="00215C2F" w:rsidRPr="007D2714">
              <w:rPr>
                <w:rFonts w:ascii="Calibri" w:hAnsi="Calibri" w:cs="Calibri"/>
                <w:sz w:val="16"/>
                <w:szCs w:val="16"/>
              </w:rPr>
              <w:t xml:space="preserve">Pozwala zapisywać dokumenty w formacie XML. </w:t>
            </w:r>
          </w:p>
          <w:p w14:paraId="15A4C383"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System powinien umożliwiać dostosowanie dokumentów i szablonów do potrzeb instytucji.  </w:t>
            </w:r>
          </w:p>
          <w:p w14:paraId="6CED271E"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W skład oprogramowania muszą wchodzić narzędzia programistyczne umożliwiające automatyzację pracy i wymianę danych pomiędzy dokumentami i aplikacjami (język makropoleceń, język skryptowy). </w:t>
            </w:r>
          </w:p>
          <w:p w14:paraId="6102A262"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Do aplikacji musi być dostępna pełna dokumentacja w języku polskim. </w:t>
            </w:r>
          </w:p>
          <w:p w14:paraId="3D1C6670"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Pakiet zintegrowanych aplikacji biurowych musi zawierać: a) Edytor tekstów  </w:t>
            </w:r>
          </w:p>
          <w:p w14:paraId="0592B28E"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b)</w:t>
            </w:r>
            <w:r w:rsidRPr="007D2714">
              <w:rPr>
                <w:rFonts w:ascii="Calibri" w:hAnsi="Calibri" w:cs="Calibri"/>
                <w:sz w:val="16"/>
                <w:szCs w:val="16"/>
              </w:rPr>
              <w:tab/>
              <w:t xml:space="preserve">Arkusz kalkulacyjny  </w:t>
            </w:r>
          </w:p>
          <w:p w14:paraId="67D89939"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c)</w:t>
            </w:r>
            <w:r w:rsidRPr="007D2714">
              <w:rPr>
                <w:rFonts w:ascii="Calibri" w:hAnsi="Calibri" w:cs="Calibri"/>
                <w:sz w:val="16"/>
                <w:szCs w:val="16"/>
              </w:rPr>
              <w:tab/>
              <w:t xml:space="preserve">Narzędzie do przygotowywania i prowadzenia prezentacji </w:t>
            </w:r>
          </w:p>
          <w:p w14:paraId="7B7AFCEA"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d)</w:t>
            </w:r>
            <w:r w:rsidRPr="007D2714">
              <w:rPr>
                <w:rFonts w:ascii="Calibri" w:hAnsi="Calibri" w:cs="Calibri"/>
                <w:sz w:val="16"/>
                <w:szCs w:val="16"/>
              </w:rPr>
              <w:tab/>
              <w:t xml:space="preserve">Narzędzie do tworzenia drukowanych materiałów informacyjnych </w:t>
            </w:r>
          </w:p>
          <w:p w14:paraId="38459BB6"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e)</w:t>
            </w:r>
            <w:r w:rsidRPr="007D2714">
              <w:rPr>
                <w:rFonts w:ascii="Calibri" w:hAnsi="Calibri" w:cs="Calibri"/>
                <w:sz w:val="16"/>
                <w:szCs w:val="16"/>
              </w:rPr>
              <w:tab/>
              <w:t xml:space="preserve">Narzędzie do zarządzania informacją prywatą (pocztą elektroniczną, kalendarzem, kontaktami i zadaniami) </w:t>
            </w:r>
          </w:p>
          <w:p w14:paraId="617374F3"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 xml:space="preserve">Edytor tekstów musi umożliwiać: </w:t>
            </w:r>
          </w:p>
          <w:p w14:paraId="255A7455"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a)</w:t>
            </w:r>
            <w:r w:rsidRPr="007D2714">
              <w:rPr>
                <w:rFonts w:ascii="Calibri" w:hAnsi="Calibri" w:cs="Calibri"/>
                <w:sz w:val="16"/>
                <w:szCs w:val="16"/>
              </w:rPr>
              <w:tab/>
              <w:t xml:space="preserve">Edycję i formatowanie tekstu w języku polskim wraz z obsługą języka polskiego w zakresie sprawdzania pisowni i poprawności gramatycznej oraz funkcjonalnością słownika wyrazów bliskoznacznych i autokorekty. </w:t>
            </w:r>
          </w:p>
          <w:p w14:paraId="1A2DA37E"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b)</w:t>
            </w:r>
            <w:r w:rsidRPr="007D2714">
              <w:rPr>
                <w:rFonts w:ascii="Calibri" w:hAnsi="Calibri" w:cs="Calibri"/>
                <w:sz w:val="16"/>
                <w:szCs w:val="16"/>
              </w:rPr>
              <w:tab/>
              <w:t xml:space="preserve">Wstawianie oraz formatowanie tabel. </w:t>
            </w:r>
          </w:p>
          <w:p w14:paraId="63E5DE9B"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c)</w:t>
            </w:r>
            <w:r w:rsidRPr="007D2714">
              <w:rPr>
                <w:rFonts w:ascii="Calibri" w:hAnsi="Calibri" w:cs="Calibri"/>
                <w:sz w:val="16"/>
                <w:szCs w:val="16"/>
              </w:rPr>
              <w:tab/>
              <w:t xml:space="preserve">Wstawianie oraz formatowanie obiektów graficznych. </w:t>
            </w:r>
          </w:p>
          <w:p w14:paraId="0499C53E"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d)</w:t>
            </w:r>
            <w:r w:rsidRPr="007D2714">
              <w:rPr>
                <w:rFonts w:ascii="Calibri" w:hAnsi="Calibri" w:cs="Calibri"/>
                <w:sz w:val="16"/>
                <w:szCs w:val="16"/>
              </w:rPr>
              <w:tab/>
              <w:t xml:space="preserve">Wstawianie wykresów i tabel z arkusza kalkulacyjnego (wliczając tabele przestawne). </w:t>
            </w:r>
          </w:p>
          <w:p w14:paraId="1A308257"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e)</w:t>
            </w:r>
            <w:r w:rsidRPr="007D2714">
              <w:rPr>
                <w:rFonts w:ascii="Calibri" w:hAnsi="Calibri" w:cs="Calibri"/>
                <w:sz w:val="16"/>
                <w:szCs w:val="16"/>
              </w:rPr>
              <w:tab/>
              <w:t xml:space="preserve">Automatyczne numerowanie rozdziałów, punktów, akapitów, tabel i rysunków. </w:t>
            </w:r>
          </w:p>
          <w:p w14:paraId="5204FA87"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f)</w:t>
            </w:r>
            <w:r w:rsidRPr="007D2714">
              <w:rPr>
                <w:rFonts w:ascii="Calibri" w:hAnsi="Calibri" w:cs="Calibri"/>
                <w:sz w:val="16"/>
                <w:szCs w:val="16"/>
              </w:rPr>
              <w:tab/>
              <w:t xml:space="preserve">Automatyczne tworzenie spisów treści. </w:t>
            </w:r>
          </w:p>
          <w:p w14:paraId="240BEC5B"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g)</w:t>
            </w:r>
            <w:r w:rsidRPr="007D2714">
              <w:rPr>
                <w:rFonts w:ascii="Calibri" w:hAnsi="Calibri" w:cs="Calibri"/>
                <w:sz w:val="16"/>
                <w:szCs w:val="16"/>
              </w:rPr>
              <w:tab/>
              <w:t xml:space="preserve">Formatowanie nagłówków i stopek stron. </w:t>
            </w:r>
          </w:p>
          <w:p w14:paraId="78771454"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h)</w:t>
            </w:r>
            <w:r w:rsidRPr="007D2714">
              <w:rPr>
                <w:rFonts w:ascii="Calibri" w:hAnsi="Calibri" w:cs="Calibri"/>
                <w:sz w:val="16"/>
                <w:szCs w:val="16"/>
              </w:rPr>
              <w:tab/>
              <w:t xml:space="preserve">Śledzenie i porównywanie zmian wprowadzonych przez użytkowników w dokumencie. </w:t>
            </w:r>
          </w:p>
          <w:p w14:paraId="0B53E057"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i)</w:t>
            </w:r>
            <w:r w:rsidRPr="007D2714">
              <w:rPr>
                <w:rFonts w:ascii="Calibri" w:hAnsi="Calibri" w:cs="Calibri"/>
                <w:sz w:val="16"/>
                <w:szCs w:val="16"/>
              </w:rPr>
              <w:tab/>
              <w:t xml:space="preserve">Nagrywanie, tworzenie i edycję makr automatyzujących wykonywanie czynności. </w:t>
            </w:r>
          </w:p>
          <w:p w14:paraId="2BD22CF8" w14:textId="77777777" w:rsidR="00215C2F" w:rsidRPr="00215C2F" w:rsidRDefault="00215C2F" w:rsidP="00215C2F">
            <w:pPr>
              <w:pStyle w:val="Bezodstpw"/>
              <w:rPr>
                <w:rFonts w:ascii="Calibri" w:hAnsi="Calibri" w:cs="Calibri"/>
                <w:sz w:val="22"/>
                <w:szCs w:val="22"/>
              </w:rPr>
            </w:pPr>
            <w:r w:rsidRPr="007D2714">
              <w:rPr>
                <w:rFonts w:ascii="Calibri" w:hAnsi="Calibri" w:cs="Calibri"/>
                <w:sz w:val="16"/>
                <w:szCs w:val="16"/>
              </w:rPr>
              <w:t>j)</w:t>
            </w:r>
            <w:r w:rsidRPr="007D2714">
              <w:rPr>
                <w:rFonts w:ascii="Calibri" w:hAnsi="Calibri" w:cs="Calibri"/>
                <w:sz w:val="16"/>
                <w:szCs w:val="16"/>
              </w:rPr>
              <w:tab/>
              <w:t>Określenie układu strony (pionowa/pozioma).</w:t>
            </w:r>
            <w:r w:rsidRPr="00215C2F">
              <w:rPr>
                <w:rFonts w:ascii="Calibri" w:hAnsi="Calibri" w:cs="Calibri"/>
                <w:sz w:val="22"/>
                <w:szCs w:val="22"/>
              </w:rPr>
              <w:t xml:space="preserve"> </w:t>
            </w:r>
          </w:p>
          <w:p w14:paraId="3913E4E2"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k)</w:t>
            </w:r>
            <w:r w:rsidRPr="007D2714">
              <w:rPr>
                <w:rFonts w:ascii="Calibri" w:hAnsi="Calibri" w:cs="Calibri"/>
                <w:sz w:val="16"/>
                <w:szCs w:val="16"/>
              </w:rPr>
              <w:tab/>
              <w:t xml:space="preserve">Wydruk dokumentów. </w:t>
            </w:r>
          </w:p>
          <w:p w14:paraId="4B40942F"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l)</w:t>
            </w:r>
            <w:r w:rsidRPr="007D2714">
              <w:rPr>
                <w:rFonts w:ascii="Calibri" w:hAnsi="Calibri" w:cs="Calibri"/>
                <w:sz w:val="16"/>
                <w:szCs w:val="16"/>
              </w:rPr>
              <w:tab/>
              <w:t xml:space="preserve">Wykonywanie korespondencji seryjnej bazując na danych adresowych pochodzących z arkusza kalkulacyjnego i z narzędzia do zarządzania informacją prywatną. </w:t>
            </w:r>
          </w:p>
          <w:p w14:paraId="0781A000"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m)</w:t>
            </w:r>
            <w:r w:rsidRPr="007D2714">
              <w:rPr>
                <w:rFonts w:ascii="Calibri" w:hAnsi="Calibri" w:cs="Calibri"/>
                <w:sz w:val="16"/>
                <w:szCs w:val="16"/>
              </w:rPr>
              <w:tab/>
              <w:t xml:space="preserve">Pracę na dokumentach utworzonych przy pomocy Microsoft Word 2007 lub Microsoft Word 2010 i 2013 z zapewnieniem bezproblemowej konwersji wszystkich elementów i atrybutów dokumentu. </w:t>
            </w:r>
          </w:p>
          <w:p w14:paraId="12E3DA13"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n)</w:t>
            </w:r>
            <w:r w:rsidRPr="007D2714">
              <w:rPr>
                <w:rFonts w:ascii="Calibri" w:hAnsi="Calibri" w:cs="Calibri"/>
                <w:sz w:val="16"/>
                <w:szCs w:val="16"/>
              </w:rPr>
              <w:tab/>
              <w:t xml:space="preserve">Zabezpieczenie dokumentów hasłem przed odczytem oraz przed wprowadzaniem modyfikacji. </w:t>
            </w:r>
          </w:p>
          <w:p w14:paraId="4A31B59C"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o)</w:t>
            </w:r>
            <w:r w:rsidRPr="007D2714">
              <w:rPr>
                <w:rFonts w:ascii="Calibri" w:hAnsi="Calibri" w:cs="Calibri"/>
                <w:sz w:val="16"/>
                <w:szCs w:val="16"/>
              </w:rPr>
              <w:tab/>
              <w:t xml:space="preserve">Wymagana jest dostępność do oferowanego edytora tekstu bezpłatnych narzędzi umożliwiających wykorzystanie go, jako środowiska kreowania aktów normatywnych i prawnych, zgodnie z obowiązującym prawem. </w:t>
            </w:r>
          </w:p>
          <w:p w14:paraId="7011100A"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p)</w:t>
            </w:r>
            <w:r w:rsidRPr="007D2714">
              <w:rPr>
                <w:rFonts w:ascii="Calibri" w:hAnsi="Calibri" w:cs="Calibri"/>
                <w:sz w:val="16"/>
                <w:szCs w:val="16"/>
              </w:rPr>
              <w:tab/>
              <w:t xml:space="preserve">Wymagana jest dostępność do oferowanego edytora tekstu bezpłatnych narzędzi umożliwiających podpisanie podpisem elektronicznym pliku z zapisanym dokumentem przy pomocy certyfikatu kwalifikowanego zgodnie z wymaganiami obowiązującego w Polsce prawa. </w:t>
            </w:r>
          </w:p>
          <w:p w14:paraId="59A13ED3" w14:textId="77777777" w:rsidR="00215C2F" w:rsidRPr="00215C2F" w:rsidRDefault="00215C2F" w:rsidP="00215C2F">
            <w:pPr>
              <w:pStyle w:val="Bezodstpw"/>
              <w:rPr>
                <w:rFonts w:ascii="Calibri" w:hAnsi="Calibri" w:cs="Calibri"/>
                <w:sz w:val="22"/>
                <w:szCs w:val="22"/>
              </w:rPr>
            </w:pPr>
            <w:r w:rsidRPr="007D2714">
              <w:rPr>
                <w:rFonts w:ascii="Calibri" w:hAnsi="Calibri" w:cs="Calibri"/>
                <w:sz w:val="16"/>
                <w:szCs w:val="16"/>
              </w:rPr>
              <w:t>9.</w:t>
            </w:r>
            <w:r w:rsidRPr="007D2714">
              <w:rPr>
                <w:rFonts w:ascii="Calibri" w:hAnsi="Calibri" w:cs="Calibri"/>
                <w:sz w:val="16"/>
                <w:szCs w:val="16"/>
              </w:rPr>
              <w:tab/>
              <w:t>Arkusz kalkulacyjny musi umożliwiać:</w:t>
            </w:r>
            <w:r w:rsidRPr="00215C2F">
              <w:rPr>
                <w:rFonts w:ascii="Calibri" w:hAnsi="Calibri" w:cs="Calibri"/>
                <w:sz w:val="22"/>
                <w:szCs w:val="22"/>
              </w:rPr>
              <w:t xml:space="preserve"> </w:t>
            </w:r>
          </w:p>
          <w:p w14:paraId="19F413C6"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a)</w:t>
            </w:r>
            <w:r w:rsidRPr="007D2714">
              <w:rPr>
                <w:rFonts w:ascii="Calibri" w:hAnsi="Calibri" w:cs="Calibri"/>
                <w:sz w:val="16"/>
                <w:szCs w:val="16"/>
              </w:rPr>
              <w:tab/>
              <w:t xml:space="preserve">Tworzenie raportów tabelarycznych </w:t>
            </w:r>
          </w:p>
          <w:p w14:paraId="43A754B8"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b)</w:t>
            </w:r>
            <w:r w:rsidRPr="007D2714">
              <w:rPr>
                <w:rFonts w:ascii="Calibri" w:hAnsi="Calibri" w:cs="Calibri"/>
                <w:sz w:val="16"/>
                <w:szCs w:val="16"/>
              </w:rPr>
              <w:tab/>
              <w:t xml:space="preserve">Tworzenie wykresów liniowych (wraz linią trendu), słupkowych, kołowych </w:t>
            </w:r>
          </w:p>
          <w:p w14:paraId="0569DCC1"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c)</w:t>
            </w:r>
            <w:r w:rsidRPr="007D2714">
              <w:rPr>
                <w:rFonts w:ascii="Calibri" w:hAnsi="Calibri" w:cs="Calibri"/>
                <w:sz w:val="16"/>
                <w:szCs w:val="16"/>
              </w:rPr>
              <w:tab/>
              <w:t xml:space="preserve">Tworzenie arkuszy kalkulacyjnych zawierających teksty, dane liczbowe oraz formuły przeprowadzające operacje matematyczne, logiczne, tekstowe, statystyczne oraz operacje na danych finansowych i na miarach czasu. </w:t>
            </w:r>
          </w:p>
          <w:p w14:paraId="49469DA6" w14:textId="77777777" w:rsidR="00215C2F" w:rsidRPr="00215C2F" w:rsidRDefault="00215C2F" w:rsidP="00215C2F">
            <w:pPr>
              <w:pStyle w:val="Bezodstpw"/>
              <w:rPr>
                <w:rFonts w:ascii="Calibri" w:hAnsi="Calibri" w:cs="Calibri"/>
                <w:sz w:val="22"/>
                <w:szCs w:val="22"/>
              </w:rPr>
            </w:pPr>
            <w:r w:rsidRPr="007D2714">
              <w:rPr>
                <w:rFonts w:ascii="Calibri" w:hAnsi="Calibri" w:cs="Calibri"/>
                <w:sz w:val="16"/>
                <w:szCs w:val="16"/>
              </w:rPr>
              <w:t>d)</w:t>
            </w:r>
            <w:r w:rsidRPr="007D2714">
              <w:rPr>
                <w:rFonts w:ascii="Calibri" w:hAnsi="Calibri" w:cs="Calibri"/>
                <w:sz w:val="16"/>
                <w:szCs w:val="16"/>
              </w:rPr>
              <w:tab/>
              <w:t>Tworzenie raportów z zewnętrznych źródeł danych (inne arkusze kalkulacyjne, bazy danych zgodne z ODBC, pliki tekstowe, pliki XML,</w:t>
            </w:r>
            <w:r w:rsidRPr="00215C2F">
              <w:rPr>
                <w:rFonts w:ascii="Calibri" w:hAnsi="Calibri" w:cs="Calibri"/>
                <w:sz w:val="22"/>
                <w:szCs w:val="22"/>
              </w:rPr>
              <w:t xml:space="preserve"> </w:t>
            </w:r>
            <w:r w:rsidRPr="001322D6">
              <w:rPr>
                <w:rFonts w:ascii="Calibri" w:hAnsi="Calibri" w:cs="Calibri"/>
                <w:sz w:val="16"/>
                <w:szCs w:val="16"/>
              </w:rPr>
              <w:t>webservice)</w:t>
            </w:r>
            <w:r w:rsidRPr="00215C2F">
              <w:rPr>
                <w:rFonts w:ascii="Calibri" w:hAnsi="Calibri" w:cs="Calibri"/>
                <w:sz w:val="22"/>
                <w:szCs w:val="22"/>
              </w:rPr>
              <w:t xml:space="preserve"> </w:t>
            </w:r>
          </w:p>
          <w:p w14:paraId="351AB25C" w14:textId="77777777" w:rsidR="00215C2F" w:rsidRPr="007D2714" w:rsidRDefault="00215C2F" w:rsidP="00215C2F">
            <w:pPr>
              <w:pStyle w:val="Bezodstpw"/>
              <w:rPr>
                <w:rFonts w:ascii="Calibri" w:hAnsi="Calibri" w:cs="Calibri"/>
                <w:sz w:val="16"/>
                <w:szCs w:val="16"/>
              </w:rPr>
            </w:pPr>
            <w:r w:rsidRPr="007D2714">
              <w:rPr>
                <w:rFonts w:ascii="Calibri" w:hAnsi="Calibri" w:cs="Calibri"/>
                <w:sz w:val="16"/>
                <w:szCs w:val="16"/>
              </w:rPr>
              <w:t>e)</w:t>
            </w:r>
            <w:r w:rsidRPr="007D2714">
              <w:rPr>
                <w:rFonts w:ascii="Calibri" w:hAnsi="Calibri" w:cs="Calibri"/>
                <w:sz w:val="16"/>
                <w:szCs w:val="16"/>
              </w:rPr>
              <w:tab/>
              <w:t xml:space="preserve">Obsługę kostek OLAP oraz tworzenie i edycję kwerend bazodanowych i webowych. Narzędzia wspomagające analizę statystyczną i finansową, analizę wariantową i rozwiązywanie problemów optymalizacyjnych </w:t>
            </w:r>
          </w:p>
          <w:p w14:paraId="5C395115" w14:textId="77777777" w:rsidR="00215C2F" w:rsidRPr="00215C2F" w:rsidRDefault="00215C2F" w:rsidP="00215C2F">
            <w:pPr>
              <w:pStyle w:val="Bezodstpw"/>
              <w:rPr>
                <w:rFonts w:ascii="Calibri" w:hAnsi="Calibri" w:cs="Calibri"/>
                <w:sz w:val="22"/>
                <w:szCs w:val="22"/>
              </w:rPr>
            </w:pPr>
            <w:r w:rsidRPr="007D2714">
              <w:rPr>
                <w:rFonts w:ascii="Calibri" w:hAnsi="Calibri" w:cs="Calibri"/>
                <w:sz w:val="16"/>
                <w:szCs w:val="16"/>
              </w:rPr>
              <w:t>f)</w:t>
            </w:r>
            <w:r w:rsidRPr="007D2714">
              <w:rPr>
                <w:rFonts w:ascii="Calibri" w:hAnsi="Calibri" w:cs="Calibri"/>
                <w:sz w:val="16"/>
                <w:szCs w:val="16"/>
              </w:rPr>
              <w:tab/>
              <w:t>Tworzenie raportów tabeli przestawnych umożliwiających</w:t>
            </w:r>
            <w:r w:rsidRPr="00215C2F">
              <w:rPr>
                <w:rFonts w:ascii="Calibri" w:hAnsi="Calibri" w:cs="Calibri"/>
                <w:sz w:val="22"/>
                <w:szCs w:val="22"/>
              </w:rPr>
              <w:t xml:space="preserve"> </w:t>
            </w:r>
            <w:r w:rsidRPr="007D2714">
              <w:rPr>
                <w:rFonts w:ascii="Calibri" w:hAnsi="Calibri" w:cs="Calibri"/>
                <w:sz w:val="16"/>
                <w:szCs w:val="16"/>
              </w:rPr>
              <w:t>dynamiczną zmianę</w:t>
            </w:r>
            <w:r w:rsidRPr="00215C2F">
              <w:rPr>
                <w:rFonts w:ascii="Calibri" w:hAnsi="Calibri" w:cs="Calibri"/>
                <w:sz w:val="22"/>
                <w:szCs w:val="22"/>
              </w:rPr>
              <w:t xml:space="preserve"> </w:t>
            </w:r>
            <w:r w:rsidRPr="007D2714">
              <w:rPr>
                <w:rFonts w:ascii="Calibri" w:hAnsi="Calibri" w:cs="Calibri"/>
                <w:sz w:val="16"/>
                <w:szCs w:val="16"/>
              </w:rPr>
              <w:t>wymiarów oraz wykresów bazujących na danych z tabeli przestawnych</w:t>
            </w:r>
            <w:r w:rsidRPr="00215C2F">
              <w:rPr>
                <w:rFonts w:ascii="Calibri" w:hAnsi="Calibri" w:cs="Calibri"/>
                <w:sz w:val="22"/>
                <w:szCs w:val="22"/>
              </w:rPr>
              <w:t xml:space="preserve"> </w:t>
            </w:r>
          </w:p>
          <w:p w14:paraId="1DE86E6B" w14:textId="77777777" w:rsidR="00215C2F" w:rsidRPr="001322D6" w:rsidRDefault="00215C2F" w:rsidP="00215C2F">
            <w:pPr>
              <w:pStyle w:val="Bezodstpw"/>
              <w:rPr>
                <w:rFonts w:ascii="Calibri" w:hAnsi="Calibri" w:cs="Calibri"/>
                <w:sz w:val="16"/>
                <w:szCs w:val="16"/>
              </w:rPr>
            </w:pPr>
            <w:r w:rsidRPr="001322D6">
              <w:rPr>
                <w:rFonts w:ascii="Calibri" w:hAnsi="Calibri" w:cs="Calibri"/>
                <w:sz w:val="16"/>
                <w:szCs w:val="16"/>
              </w:rPr>
              <w:t>g)</w:t>
            </w:r>
            <w:r w:rsidRPr="001322D6">
              <w:rPr>
                <w:rFonts w:ascii="Calibri" w:hAnsi="Calibri" w:cs="Calibri"/>
                <w:sz w:val="16"/>
                <w:szCs w:val="16"/>
              </w:rPr>
              <w:tab/>
              <w:t xml:space="preserve">Wyszukiwanie i zamianę danych </w:t>
            </w:r>
          </w:p>
          <w:p w14:paraId="78E0C5E6" w14:textId="77777777" w:rsidR="00215C2F" w:rsidRPr="001322D6" w:rsidRDefault="00215C2F" w:rsidP="00215C2F">
            <w:pPr>
              <w:pStyle w:val="Bezodstpw"/>
              <w:rPr>
                <w:rFonts w:ascii="Calibri" w:hAnsi="Calibri" w:cs="Calibri"/>
                <w:sz w:val="16"/>
                <w:szCs w:val="16"/>
              </w:rPr>
            </w:pPr>
            <w:r w:rsidRPr="001322D6">
              <w:rPr>
                <w:rFonts w:ascii="Calibri" w:hAnsi="Calibri" w:cs="Calibri"/>
                <w:sz w:val="16"/>
                <w:szCs w:val="16"/>
              </w:rPr>
              <w:t>h)</w:t>
            </w:r>
            <w:r w:rsidRPr="001322D6">
              <w:rPr>
                <w:rFonts w:ascii="Calibri" w:hAnsi="Calibri" w:cs="Calibri"/>
                <w:sz w:val="16"/>
                <w:szCs w:val="16"/>
              </w:rPr>
              <w:tab/>
              <w:t xml:space="preserve">Wykonywanie analiz danych przy użyciu formatowania warunkowego </w:t>
            </w:r>
          </w:p>
          <w:p w14:paraId="62151040" w14:textId="77777777" w:rsidR="00215C2F" w:rsidRPr="001322D6" w:rsidRDefault="00215C2F" w:rsidP="00215C2F">
            <w:pPr>
              <w:pStyle w:val="Bezodstpw"/>
              <w:rPr>
                <w:rFonts w:ascii="Calibri" w:hAnsi="Calibri" w:cs="Calibri"/>
                <w:sz w:val="18"/>
                <w:szCs w:val="18"/>
              </w:rPr>
            </w:pPr>
            <w:r w:rsidRPr="001322D6">
              <w:rPr>
                <w:rFonts w:ascii="Calibri" w:hAnsi="Calibri" w:cs="Calibri"/>
                <w:sz w:val="18"/>
                <w:szCs w:val="18"/>
              </w:rPr>
              <w:t>i)</w:t>
            </w:r>
            <w:r w:rsidRPr="001322D6">
              <w:rPr>
                <w:rFonts w:ascii="Calibri" w:hAnsi="Calibri" w:cs="Calibri"/>
                <w:sz w:val="18"/>
                <w:szCs w:val="18"/>
              </w:rPr>
              <w:tab/>
              <w:t xml:space="preserve">Nazywanie komórek arkusza i odwoływanie się w formułach po takiej nazwie </w:t>
            </w:r>
          </w:p>
          <w:p w14:paraId="5D1D3F4A" w14:textId="77777777" w:rsidR="00215C2F" w:rsidRPr="001322D6" w:rsidRDefault="00215C2F" w:rsidP="00215C2F">
            <w:pPr>
              <w:pStyle w:val="Bezodstpw"/>
              <w:rPr>
                <w:rFonts w:ascii="Calibri" w:hAnsi="Calibri" w:cs="Calibri"/>
                <w:sz w:val="18"/>
                <w:szCs w:val="18"/>
              </w:rPr>
            </w:pPr>
            <w:r w:rsidRPr="001322D6">
              <w:rPr>
                <w:rFonts w:ascii="Calibri" w:hAnsi="Calibri" w:cs="Calibri"/>
                <w:sz w:val="18"/>
                <w:szCs w:val="18"/>
              </w:rPr>
              <w:t>j)</w:t>
            </w:r>
            <w:r w:rsidRPr="001322D6">
              <w:rPr>
                <w:rFonts w:ascii="Calibri" w:hAnsi="Calibri" w:cs="Calibri"/>
                <w:sz w:val="18"/>
                <w:szCs w:val="18"/>
              </w:rPr>
              <w:tab/>
              <w:t xml:space="preserve">Nagrywanie, tworzenie i edycję makr automatyzujących wykonywanie czynności </w:t>
            </w:r>
          </w:p>
          <w:p w14:paraId="4611E422"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k)</w:t>
            </w:r>
            <w:r w:rsidRPr="00215C2F">
              <w:rPr>
                <w:rFonts w:ascii="Calibri" w:hAnsi="Calibri" w:cs="Calibri"/>
                <w:sz w:val="22"/>
                <w:szCs w:val="22"/>
              </w:rPr>
              <w:tab/>
              <w:t xml:space="preserve">Formatowanie czasu, daty i wartości finansowych z polskim formatem </w:t>
            </w:r>
          </w:p>
          <w:p w14:paraId="3769B58F"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l)</w:t>
            </w:r>
            <w:r w:rsidRPr="00215C2F">
              <w:rPr>
                <w:rFonts w:ascii="Calibri" w:hAnsi="Calibri" w:cs="Calibri"/>
                <w:sz w:val="22"/>
                <w:szCs w:val="22"/>
              </w:rPr>
              <w:tab/>
              <w:t xml:space="preserve">Zapis wielu arkuszy kalkulacyjnych w jednym pliku. </w:t>
            </w:r>
          </w:p>
          <w:p w14:paraId="6D66F42E"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m)</w:t>
            </w:r>
            <w:r w:rsidRPr="00215C2F">
              <w:rPr>
                <w:rFonts w:ascii="Calibri" w:hAnsi="Calibri" w:cs="Calibri"/>
                <w:sz w:val="22"/>
                <w:szCs w:val="22"/>
              </w:rPr>
              <w:tab/>
              <w:t xml:space="preserve">Zachowanie pełnej zgodności z formatami plików utworzonych za pomocą oprogramowania Microsoft Excel 2007 oraz Microsoft Excel 2010 i 2013, z uwzględnieniem poprawnej realizacji użytych w nich funkcji specjalnych i makropoleceń. </w:t>
            </w:r>
          </w:p>
          <w:p w14:paraId="21B2829F"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n)</w:t>
            </w:r>
            <w:r w:rsidRPr="00215C2F">
              <w:rPr>
                <w:rFonts w:ascii="Calibri" w:hAnsi="Calibri" w:cs="Calibri"/>
                <w:sz w:val="22"/>
                <w:szCs w:val="22"/>
              </w:rPr>
              <w:tab/>
              <w:t xml:space="preserve">Zabezpieczenie dokumentów hasłem przed odczytem oraz przed wprowadzaniem modyfikacji. </w:t>
            </w:r>
          </w:p>
          <w:p w14:paraId="5849D59E"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10.</w:t>
            </w:r>
            <w:r w:rsidRPr="00215C2F">
              <w:rPr>
                <w:rFonts w:ascii="Calibri" w:hAnsi="Calibri" w:cs="Calibri"/>
                <w:sz w:val="22"/>
                <w:szCs w:val="22"/>
              </w:rPr>
              <w:tab/>
              <w:t xml:space="preserve">Narzędzie do przygotowywania i prowadzenia prezentacji musi umożliwiać: </w:t>
            </w:r>
          </w:p>
          <w:p w14:paraId="2394EFA8"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a)</w:t>
            </w:r>
            <w:r w:rsidRPr="00215C2F">
              <w:rPr>
                <w:rFonts w:ascii="Calibri" w:hAnsi="Calibri" w:cs="Calibri"/>
                <w:sz w:val="22"/>
                <w:szCs w:val="22"/>
              </w:rPr>
              <w:tab/>
              <w:t xml:space="preserve">Przygotowywanie prezentacji multimedialnych, które będą: </w:t>
            </w:r>
          </w:p>
          <w:p w14:paraId="23BAD108"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b)</w:t>
            </w:r>
            <w:r w:rsidRPr="00215C2F">
              <w:rPr>
                <w:rFonts w:ascii="Calibri" w:hAnsi="Calibri" w:cs="Calibri"/>
                <w:sz w:val="22"/>
                <w:szCs w:val="22"/>
              </w:rPr>
              <w:tab/>
              <w:t xml:space="preserve">Prezentowanie przy użyciu projektora multimedialnego </w:t>
            </w:r>
          </w:p>
          <w:p w14:paraId="50F1E0F1"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c)</w:t>
            </w:r>
            <w:r w:rsidRPr="00215C2F">
              <w:rPr>
                <w:rFonts w:ascii="Calibri" w:hAnsi="Calibri" w:cs="Calibri"/>
                <w:sz w:val="22"/>
                <w:szCs w:val="22"/>
              </w:rPr>
              <w:tab/>
              <w:t xml:space="preserve">Drukowanie w formacie umożliwiającym robienie notatek </w:t>
            </w:r>
          </w:p>
          <w:p w14:paraId="6A4F70DD"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d)</w:t>
            </w:r>
            <w:r w:rsidRPr="00215C2F">
              <w:rPr>
                <w:rFonts w:ascii="Calibri" w:hAnsi="Calibri" w:cs="Calibri"/>
                <w:sz w:val="22"/>
                <w:szCs w:val="22"/>
              </w:rPr>
              <w:tab/>
              <w:t xml:space="preserve">Zapisanie jako prezentacja tylko do odczytu. </w:t>
            </w:r>
          </w:p>
          <w:p w14:paraId="04A9BD08"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e)</w:t>
            </w:r>
            <w:r w:rsidRPr="00215C2F">
              <w:rPr>
                <w:rFonts w:ascii="Calibri" w:hAnsi="Calibri" w:cs="Calibri"/>
                <w:sz w:val="22"/>
                <w:szCs w:val="22"/>
              </w:rPr>
              <w:tab/>
              <w:t xml:space="preserve">Nagrywanie narracji i dołączanie jej do prezentacji </w:t>
            </w:r>
          </w:p>
          <w:p w14:paraId="7EC5A136"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f)</w:t>
            </w:r>
            <w:r w:rsidRPr="00215C2F">
              <w:rPr>
                <w:rFonts w:ascii="Calibri" w:hAnsi="Calibri" w:cs="Calibri"/>
                <w:sz w:val="22"/>
                <w:szCs w:val="22"/>
              </w:rPr>
              <w:tab/>
              <w:t xml:space="preserve">Opatrywanie slajdów notatkami dla prezentera </w:t>
            </w:r>
          </w:p>
          <w:p w14:paraId="7EC6957E"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g)</w:t>
            </w:r>
            <w:r w:rsidRPr="00215C2F">
              <w:rPr>
                <w:rFonts w:ascii="Calibri" w:hAnsi="Calibri" w:cs="Calibri"/>
                <w:sz w:val="22"/>
                <w:szCs w:val="22"/>
              </w:rPr>
              <w:tab/>
              <w:t xml:space="preserve">Umieszczanie i formatowanie tekstów, obiektów graficznych, tabel, nagrań dźwiękowych i wideo </w:t>
            </w:r>
          </w:p>
          <w:p w14:paraId="2361ECCD"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Umieszczanie tabel i wykresów pochodzących z arkusza kalkulacyjnego</w:t>
            </w:r>
          </w:p>
          <w:p w14:paraId="7EC628D8"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i)</w:t>
            </w:r>
            <w:r w:rsidRPr="00215C2F">
              <w:rPr>
                <w:rFonts w:ascii="Calibri" w:hAnsi="Calibri" w:cs="Calibri"/>
                <w:sz w:val="22"/>
                <w:szCs w:val="22"/>
              </w:rPr>
              <w:tab/>
              <w:t xml:space="preserve">Odświeżenie wykresu znajdującego się w prezentacji po zmianie danych w źródłowym arkuszu kalkulacyjnym </w:t>
            </w:r>
          </w:p>
          <w:p w14:paraId="1319E566"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j)</w:t>
            </w:r>
            <w:r w:rsidRPr="00215C2F">
              <w:rPr>
                <w:rFonts w:ascii="Calibri" w:hAnsi="Calibri" w:cs="Calibri"/>
                <w:sz w:val="22"/>
                <w:szCs w:val="22"/>
              </w:rPr>
              <w:tab/>
              <w:t xml:space="preserve">Możliwość tworzenia animacji obiektów i całych slajdów </w:t>
            </w:r>
          </w:p>
          <w:p w14:paraId="63824881"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k)</w:t>
            </w:r>
            <w:r w:rsidRPr="00215C2F">
              <w:rPr>
                <w:rFonts w:ascii="Calibri" w:hAnsi="Calibri" w:cs="Calibri"/>
                <w:sz w:val="22"/>
                <w:szCs w:val="22"/>
              </w:rPr>
              <w:tab/>
              <w:t xml:space="preserve">Prowadzenie prezentacji w trybie prezentera, gdzie slajdy są widoczne na jednym monitorze lub projektorze, a na drugim widoczne są slajdy i notatki prezentera </w:t>
            </w:r>
          </w:p>
          <w:p w14:paraId="18245D86"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l)</w:t>
            </w:r>
            <w:r w:rsidRPr="00215C2F">
              <w:rPr>
                <w:rFonts w:ascii="Calibri" w:hAnsi="Calibri" w:cs="Calibri"/>
                <w:sz w:val="22"/>
                <w:szCs w:val="22"/>
              </w:rPr>
              <w:tab/>
              <w:t xml:space="preserve">Pełna zgodność z formatami plików utworzonych za pomocą oprogramowania MS PowerPoint 2007, MS PowerPoint 2010 i 2013. </w:t>
            </w:r>
          </w:p>
          <w:p w14:paraId="46249D4B"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11.</w:t>
            </w:r>
            <w:r w:rsidRPr="00215C2F">
              <w:rPr>
                <w:rFonts w:ascii="Calibri" w:hAnsi="Calibri" w:cs="Calibri"/>
                <w:sz w:val="22"/>
                <w:szCs w:val="22"/>
              </w:rPr>
              <w:tab/>
              <w:t xml:space="preserve">Narzędzie do tworzenia drukowanych materiałów informacyjnych musi umożliwiać: </w:t>
            </w:r>
          </w:p>
          <w:p w14:paraId="05B32842"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a)</w:t>
            </w:r>
            <w:r w:rsidRPr="00215C2F">
              <w:rPr>
                <w:rFonts w:ascii="Calibri" w:hAnsi="Calibri" w:cs="Calibri"/>
                <w:sz w:val="22"/>
                <w:szCs w:val="22"/>
              </w:rPr>
              <w:tab/>
              <w:t xml:space="preserve">Tworzenie i edycję drukowanych materiałów informacyjnych </w:t>
            </w:r>
          </w:p>
          <w:p w14:paraId="451C0F91"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b)</w:t>
            </w:r>
            <w:r w:rsidRPr="00215C2F">
              <w:rPr>
                <w:rFonts w:ascii="Calibri" w:hAnsi="Calibri" w:cs="Calibri"/>
                <w:sz w:val="22"/>
                <w:szCs w:val="22"/>
              </w:rPr>
              <w:tab/>
              <w:t xml:space="preserve">Tworzenie materiałów przy użyciu dostępnych z narzędziem szablonów: broszur, biuletynów, katalogów. </w:t>
            </w:r>
          </w:p>
          <w:p w14:paraId="608E123A"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c)</w:t>
            </w:r>
            <w:r w:rsidRPr="00215C2F">
              <w:rPr>
                <w:rFonts w:ascii="Calibri" w:hAnsi="Calibri" w:cs="Calibri"/>
                <w:sz w:val="22"/>
                <w:szCs w:val="22"/>
              </w:rPr>
              <w:tab/>
              <w:t xml:space="preserve">Edycję poszczególnych stron materiałów. </w:t>
            </w:r>
          </w:p>
          <w:p w14:paraId="455E3222"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d)</w:t>
            </w:r>
            <w:r w:rsidRPr="00215C2F">
              <w:rPr>
                <w:rFonts w:ascii="Calibri" w:hAnsi="Calibri" w:cs="Calibri"/>
                <w:sz w:val="22"/>
                <w:szCs w:val="22"/>
              </w:rPr>
              <w:tab/>
              <w:t xml:space="preserve">Podział treści na kolumny. </w:t>
            </w:r>
          </w:p>
          <w:p w14:paraId="49B60DE1"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e)</w:t>
            </w:r>
            <w:r w:rsidRPr="00215C2F">
              <w:rPr>
                <w:rFonts w:ascii="Calibri" w:hAnsi="Calibri" w:cs="Calibri"/>
                <w:sz w:val="22"/>
                <w:szCs w:val="22"/>
              </w:rPr>
              <w:tab/>
              <w:t xml:space="preserve">Umieszczanie elementów graficznych. </w:t>
            </w:r>
          </w:p>
          <w:p w14:paraId="683F4E2C"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f)</w:t>
            </w:r>
            <w:r w:rsidRPr="00215C2F">
              <w:rPr>
                <w:rFonts w:ascii="Calibri" w:hAnsi="Calibri" w:cs="Calibri"/>
                <w:sz w:val="22"/>
                <w:szCs w:val="22"/>
              </w:rPr>
              <w:tab/>
              <w:t xml:space="preserve">Wykorzystanie mechanizmu korespondencji seryjnej. </w:t>
            </w:r>
          </w:p>
          <w:p w14:paraId="5FA6DB3A"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g)</w:t>
            </w:r>
            <w:r w:rsidRPr="00215C2F">
              <w:rPr>
                <w:rFonts w:ascii="Calibri" w:hAnsi="Calibri" w:cs="Calibri"/>
                <w:sz w:val="22"/>
                <w:szCs w:val="22"/>
              </w:rPr>
              <w:tab/>
              <w:t xml:space="preserve">Płynne przesuwanie elementów po całej stronie publikacji. </w:t>
            </w:r>
          </w:p>
          <w:p w14:paraId="1F3539D5"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h)</w:t>
            </w:r>
            <w:r w:rsidRPr="00215C2F">
              <w:rPr>
                <w:rFonts w:ascii="Calibri" w:hAnsi="Calibri" w:cs="Calibri"/>
                <w:sz w:val="22"/>
                <w:szCs w:val="22"/>
              </w:rPr>
              <w:tab/>
              <w:t xml:space="preserve">Eksport publikacji do formatu PDF oraz TIFF. </w:t>
            </w:r>
          </w:p>
          <w:p w14:paraId="57F85A39" w14:textId="77777777" w:rsidR="00215C2F" w:rsidRPr="00215C2F" w:rsidRDefault="00215C2F" w:rsidP="00215C2F">
            <w:pPr>
              <w:pStyle w:val="Bezodstpw"/>
              <w:rPr>
                <w:rFonts w:ascii="Calibri" w:hAnsi="Calibri" w:cs="Calibri"/>
                <w:sz w:val="22"/>
                <w:szCs w:val="22"/>
              </w:rPr>
            </w:pPr>
            <w:r w:rsidRPr="00215C2F">
              <w:rPr>
                <w:rFonts w:ascii="Calibri" w:hAnsi="Calibri" w:cs="Calibri"/>
                <w:sz w:val="22"/>
                <w:szCs w:val="22"/>
              </w:rPr>
              <w:t>i)</w:t>
            </w:r>
            <w:r w:rsidRPr="00215C2F">
              <w:rPr>
                <w:rFonts w:ascii="Calibri" w:hAnsi="Calibri" w:cs="Calibri"/>
                <w:sz w:val="22"/>
                <w:szCs w:val="22"/>
              </w:rPr>
              <w:tab/>
              <w:t xml:space="preserve">Wydruk publikacji. </w:t>
            </w:r>
          </w:p>
          <w:p w14:paraId="349D0122" w14:textId="6DAA1F3C" w:rsidR="00215C2F" w:rsidRPr="00681A10" w:rsidRDefault="00215C2F" w:rsidP="00215C2F">
            <w:pPr>
              <w:pStyle w:val="Bezodstpw"/>
              <w:rPr>
                <w:rFonts w:ascii="Calibri" w:hAnsi="Calibri" w:cs="Calibri"/>
                <w:sz w:val="22"/>
                <w:szCs w:val="22"/>
              </w:rPr>
            </w:pPr>
            <w:r w:rsidRPr="00215C2F">
              <w:rPr>
                <w:rFonts w:ascii="Calibri" w:hAnsi="Calibri" w:cs="Calibri"/>
                <w:sz w:val="22"/>
                <w:szCs w:val="22"/>
              </w:rPr>
              <w:t>j)</w:t>
            </w:r>
            <w:r w:rsidRPr="00215C2F">
              <w:rPr>
                <w:rFonts w:ascii="Calibri" w:hAnsi="Calibri" w:cs="Calibri"/>
                <w:sz w:val="22"/>
                <w:szCs w:val="22"/>
              </w:rPr>
              <w:tab/>
              <w:t>Możliwość przygotowywania materiałów do wydruku w standardzie CMYK.</w:t>
            </w:r>
          </w:p>
        </w:tc>
      </w:tr>
    </w:tbl>
    <w:p w14:paraId="32364098" w14:textId="77777777" w:rsidR="00C3664A" w:rsidRDefault="00C3664A" w:rsidP="00C3664A">
      <w:pPr>
        <w:pStyle w:val="Default"/>
        <w:rPr>
          <w:sz w:val="22"/>
          <w:szCs w:val="22"/>
        </w:rPr>
      </w:pPr>
    </w:p>
    <w:p w14:paraId="6658DF55" w14:textId="77777777" w:rsidR="00C3664A" w:rsidRDefault="00C3664A" w:rsidP="00C3664A">
      <w:pPr>
        <w:pStyle w:val="Default"/>
        <w:rPr>
          <w:sz w:val="22"/>
          <w:szCs w:val="22"/>
        </w:rPr>
      </w:pPr>
      <w:r>
        <w:rPr>
          <w:sz w:val="22"/>
          <w:szCs w:val="22"/>
        </w:rPr>
        <w:t xml:space="preserve">Lokalizacja sprzętu: </w:t>
      </w:r>
    </w:p>
    <w:p w14:paraId="7A7CB118" w14:textId="77777777" w:rsidR="00C3664A" w:rsidRDefault="00C3664A" w:rsidP="00C3664A">
      <w:pPr>
        <w:pStyle w:val="Default"/>
        <w:rPr>
          <w:sz w:val="22"/>
          <w:szCs w:val="22"/>
        </w:rPr>
      </w:pPr>
      <w:r>
        <w:rPr>
          <w:sz w:val="22"/>
          <w:szCs w:val="22"/>
        </w:rPr>
        <w:t xml:space="preserve">- Urząd Miejski w Szczawnie-Zdroju, ul. Kościuszki 17 </w:t>
      </w:r>
      <w:r>
        <w:rPr>
          <w:sz w:val="22"/>
          <w:szCs w:val="22"/>
        </w:rPr>
        <w:tab/>
        <w:t>szt 19</w:t>
      </w:r>
    </w:p>
    <w:p w14:paraId="1CA2D12B" w14:textId="77777777" w:rsidR="00C3664A" w:rsidRDefault="00C3664A" w:rsidP="00C3664A">
      <w:pPr>
        <w:pStyle w:val="Default"/>
        <w:rPr>
          <w:sz w:val="22"/>
          <w:szCs w:val="22"/>
        </w:rPr>
      </w:pPr>
      <w:r>
        <w:rPr>
          <w:sz w:val="22"/>
          <w:szCs w:val="22"/>
        </w:rPr>
        <w:t xml:space="preserve">- Teatr Zdrojowy w Szczawnie Zdroju, ul. Kościuszki 19 </w:t>
      </w:r>
      <w:r>
        <w:rPr>
          <w:sz w:val="22"/>
          <w:szCs w:val="22"/>
        </w:rPr>
        <w:tab/>
        <w:t>szt 1</w:t>
      </w:r>
    </w:p>
    <w:p w14:paraId="2D3F2461" w14:textId="77777777" w:rsidR="00C3664A" w:rsidRPr="00C34D9A" w:rsidRDefault="00C3664A" w:rsidP="00C3664A">
      <w:pPr>
        <w:rPr>
          <w:b/>
        </w:rPr>
      </w:pPr>
    </w:p>
    <w:p w14:paraId="6A637B32" w14:textId="77777777" w:rsidR="00C3664A" w:rsidRPr="00C34D9A" w:rsidRDefault="00C3664A" w:rsidP="001C7EE7">
      <w:pPr>
        <w:pStyle w:val="Nagwek2"/>
        <w:numPr>
          <w:ilvl w:val="1"/>
          <w:numId w:val="171"/>
        </w:numPr>
        <w:spacing w:before="40" w:line="259" w:lineRule="auto"/>
        <w:jc w:val="left"/>
      </w:pPr>
      <w:bookmarkStart w:id="17" w:name="_Toc483923534"/>
      <w:bookmarkStart w:id="18" w:name="_Toc485225491"/>
      <w:r w:rsidRPr="00C34D9A">
        <w:t>Komputer przenośny – 15 szt.</w:t>
      </w:r>
      <w:bookmarkEnd w:id="17"/>
      <w:bookmarkEnd w:id="18"/>
    </w:p>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397FD752" w14:textId="77777777" w:rsidTr="00C3664A">
        <w:trPr>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057A24D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39E38F9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6A076A2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50FAE6E2" w14:textId="77777777" w:rsidTr="00C3664A">
        <w:trPr>
          <w:trHeight w:hRule="exact" w:val="439"/>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4425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331B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System operacyjny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644D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Windows  lub równoważny</w:t>
            </w:r>
          </w:p>
        </w:tc>
      </w:tr>
      <w:tr w:rsidR="00C3664A" w:rsidRPr="00681A10" w14:paraId="5D5CC5C4"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8479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F3D6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Procesor</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27DB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Intel Atom Z3735F czterordzeniowy, min. 1330 MHz </w:t>
            </w:r>
          </w:p>
        </w:tc>
      </w:tr>
      <w:tr w:rsidR="00C3664A" w:rsidRPr="00681A10" w14:paraId="1A3C257C"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BE19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9711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Pamięć</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3302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 GB</w:t>
            </w:r>
          </w:p>
        </w:tc>
      </w:tr>
      <w:tr w:rsidR="00C3664A" w:rsidRPr="00681A10" w14:paraId="704B3F29"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6D88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E25D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Dysk Flash</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D63D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32 GB </w:t>
            </w:r>
          </w:p>
        </w:tc>
      </w:tr>
      <w:tr w:rsidR="00C3664A" w:rsidRPr="00681A10" w14:paraId="618DCF74"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2F9D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8516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Wyświetlacz</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A62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10.1" LED, rozdzielczość 1920 x 1200</w:t>
            </w:r>
          </w:p>
        </w:tc>
      </w:tr>
      <w:tr w:rsidR="00C3664A" w:rsidRPr="00681A10" w14:paraId="54AE476C" w14:textId="77777777" w:rsidTr="00C3664A">
        <w:trPr>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C724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8DF2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Karta graficzna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6322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Intel HD Graphics</w:t>
            </w:r>
          </w:p>
        </w:tc>
      </w:tr>
      <w:tr w:rsidR="00C3664A" w:rsidRPr="00681A10" w14:paraId="76F6759C" w14:textId="77777777" w:rsidTr="00C3664A">
        <w:trPr>
          <w:trHeight w:hRule="exact" w:val="77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6EAD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C874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Kamera internetowa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DD58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Przednia kamera 720p HD 2 Mpix i tylna kamera 5 Mpix</w:t>
            </w:r>
          </w:p>
        </w:tc>
      </w:tr>
      <w:tr w:rsidR="00C3664A" w:rsidRPr="00A77D7D" w14:paraId="016E7620" w14:textId="77777777" w:rsidTr="00C3664A">
        <w:trPr>
          <w:trHeight w:hRule="exact" w:val="581"/>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AD76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5B23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Sieć</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33CEE"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Wi-Fi (802.11a/b/g/n)</w:t>
            </w:r>
          </w:p>
          <w:p w14:paraId="2B05327C" w14:textId="77777777" w:rsidR="00C3664A" w:rsidRPr="00681A10" w:rsidRDefault="00C3664A" w:rsidP="00C3664A">
            <w:pPr>
              <w:pStyle w:val="Bezodstpw"/>
              <w:rPr>
                <w:rFonts w:ascii="Calibri" w:hAnsi="Calibri" w:cs="Calibri"/>
                <w:sz w:val="22"/>
                <w:szCs w:val="22"/>
                <w:lang w:val="en-GB"/>
              </w:rPr>
            </w:pPr>
            <w:r w:rsidRPr="00681A10">
              <w:rPr>
                <w:rFonts w:ascii="Calibri" w:hAnsi="Calibri" w:cs="Calibri"/>
                <w:sz w:val="22"/>
                <w:szCs w:val="22"/>
                <w:lang w:val="en-GB"/>
              </w:rPr>
              <w:t>Bluetooth 4.0</w:t>
            </w:r>
          </w:p>
        </w:tc>
      </w:tr>
      <w:tr w:rsidR="00C3664A" w:rsidRPr="00681A10" w14:paraId="1F3527FE" w14:textId="77777777" w:rsidTr="00C3664A">
        <w:trPr>
          <w:trHeight w:hRule="exact" w:val="41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4A2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740D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Czas pracy na baterii</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F3D7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do 8 godzin</w:t>
            </w:r>
          </w:p>
        </w:tc>
      </w:tr>
      <w:tr w:rsidR="00C3664A" w:rsidRPr="00681A10" w14:paraId="2B4C3E75" w14:textId="77777777" w:rsidTr="00C3664A">
        <w:trPr>
          <w:trHeight w:hRule="exact" w:val="552"/>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BEC3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151D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Urządzenie wskazujące</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CB15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Ekran dotykowy</w:t>
            </w:r>
          </w:p>
        </w:tc>
      </w:tr>
      <w:tr w:rsidR="00C3664A" w:rsidRPr="00681A10" w14:paraId="387C0B1E" w14:textId="77777777" w:rsidTr="0082483E">
        <w:trPr>
          <w:trHeight w:hRule="exact" w:val="1458"/>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4DEE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819F1"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Interfejsy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7D3BE" w14:textId="77777777" w:rsidR="00C3664A" w:rsidRPr="00681A10" w:rsidRDefault="00C3664A" w:rsidP="00C3664A">
            <w:pPr>
              <w:pStyle w:val="Bezodstpw"/>
              <w:rPr>
                <w:rFonts w:ascii="Calibri" w:hAnsi="Calibri" w:cs="Calibri"/>
                <w:sz w:val="22"/>
                <w:szCs w:val="22"/>
                <w:lang w:val="fr-FR"/>
              </w:rPr>
            </w:pPr>
            <w:r w:rsidRPr="00681A10">
              <w:rPr>
                <w:rFonts w:ascii="Calibri" w:hAnsi="Calibri" w:cs="Calibri"/>
                <w:sz w:val="22"/>
                <w:szCs w:val="22"/>
                <w:lang w:val="fr-FR"/>
              </w:rPr>
              <w:t>Port Mikro HDMI</w:t>
            </w:r>
          </w:p>
          <w:p w14:paraId="6FC30BC5" w14:textId="77777777" w:rsidR="00C3664A" w:rsidRPr="00681A10" w:rsidRDefault="00C3664A" w:rsidP="00C3664A">
            <w:pPr>
              <w:pStyle w:val="Bezodstpw"/>
              <w:rPr>
                <w:rFonts w:ascii="Calibri" w:hAnsi="Calibri" w:cs="Calibri"/>
                <w:sz w:val="22"/>
                <w:szCs w:val="22"/>
                <w:lang w:val="fr-FR"/>
              </w:rPr>
            </w:pPr>
            <w:r w:rsidRPr="00681A10">
              <w:rPr>
                <w:rFonts w:ascii="Calibri" w:hAnsi="Calibri" w:cs="Calibri"/>
                <w:sz w:val="22"/>
                <w:szCs w:val="22"/>
                <w:lang w:val="fr-FR"/>
              </w:rPr>
              <w:t>Port Mikro USB</w:t>
            </w:r>
          </w:p>
          <w:p w14:paraId="28A77184"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USB 2.0</w:t>
            </w:r>
          </w:p>
          <w:p w14:paraId="3ABA8CA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Czytnik kart Mikro SD</w:t>
            </w:r>
          </w:p>
          <w:p w14:paraId="21B1AE6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słuchawki/mikrofon combo jack</w:t>
            </w:r>
          </w:p>
        </w:tc>
      </w:tr>
    </w:tbl>
    <w:p w14:paraId="09C3611B" w14:textId="77777777" w:rsidR="00C3664A" w:rsidRDefault="00C3664A" w:rsidP="00C3664A">
      <w:pPr>
        <w:pStyle w:val="Default"/>
        <w:rPr>
          <w:sz w:val="22"/>
          <w:szCs w:val="22"/>
        </w:rPr>
      </w:pPr>
      <w:r>
        <w:rPr>
          <w:sz w:val="22"/>
          <w:szCs w:val="22"/>
        </w:rPr>
        <w:t xml:space="preserve">Lokalizacja sprzętu: </w:t>
      </w:r>
    </w:p>
    <w:p w14:paraId="27710F2B" w14:textId="77777777" w:rsidR="00C3664A" w:rsidRDefault="00C3664A" w:rsidP="00C3664A">
      <w:pPr>
        <w:pStyle w:val="Default"/>
        <w:rPr>
          <w:sz w:val="22"/>
          <w:szCs w:val="22"/>
        </w:rPr>
      </w:pPr>
      <w:r>
        <w:rPr>
          <w:sz w:val="22"/>
          <w:szCs w:val="22"/>
        </w:rPr>
        <w:t xml:space="preserve">- Urząd Miejski w Szczawnie-Zdroju, ul. Kościuszki 17, </w:t>
      </w:r>
    </w:p>
    <w:p w14:paraId="375FAD9A" w14:textId="77777777" w:rsidR="00C3664A" w:rsidRPr="00681A10" w:rsidRDefault="00C3664A" w:rsidP="00C3664A">
      <w:pPr>
        <w:rPr>
          <w:b/>
        </w:rPr>
      </w:pPr>
    </w:p>
    <w:p w14:paraId="6C93C3A3" w14:textId="77777777" w:rsidR="00C3664A" w:rsidRDefault="00C3664A" w:rsidP="001C7EE7">
      <w:pPr>
        <w:pStyle w:val="Nagwek2"/>
        <w:numPr>
          <w:ilvl w:val="1"/>
          <w:numId w:val="171"/>
        </w:numPr>
        <w:spacing w:before="40" w:line="259" w:lineRule="auto"/>
        <w:jc w:val="left"/>
      </w:pPr>
      <w:bookmarkStart w:id="19" w:name="_Toc483923535"/>
      <w:bookmarkStart w:id="20" w:name="_Toc485225492"/>
      <w:r w:rsidRPr="00C34D9A">
        <w:rPr>
          <w:lang w:val="en-US"/>
        </w:rPr>
        <w:t>Beacon bluetooth</w:t>
      </w:r>
      <w:r w:rsidRPr="00C34D9A">
        <w:t xml:space="preserve"> – 50 szt.</w:t>
      </w:r>
      <w:bookmarkEnd w:id="19"/>
      <w:bookmarkEnd w:id="20"/>
    </w:p>
    <w:p w14:paraId="7BC5241F" w14:textId="77777777" w:rsidR="00C3664A" w:rsidRPr="00D71F94" w:rsidRDefault="00C3664A" w:rsidP="00C3664A"/>
    <w:tbl>
      <w:tblPr>
        <w:tblW w:w="9322" w:type="dxa"/>
        <w:tblInd w:w="-34" w:type="dxa"/>
        <w:tblLayout w:type="fixed"/>
        <w:tblLook w:val="0000" w:firstRow="0" w:lastRow="0" w:firstColumn="0" w:lastColumn="0" w:noHBand="0" w:noVBand="0"/>
      </w:tblPr>
      <w:tblGrid>
        <w:gridCol w:w="596"/>
        <w:gridCol w:w="1985"/>
        <w:gridCol w:w="6741"/>
      </w:tblGrid>
      <w:tr w:rsidR="00C3664A" w:rsidRPr="00681A10" w14:paraId="1B4408E9" w14:textId="77777777" w:rsidTr="00C3664A">
        <w:trPr>
          <w:cantSplit/>
          <w:trHeight w:val="517"/>
          <w:tblHeader/>
        </w:trPr>
        <w:tc>
          <w:tcPr>
            <w:tcW w:w="596"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5507A64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2182FD1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Parametr lub warunek</w:t>
            </w:r>
          </w:p>
        </w:tc>
        <w:tc>
          <w:tcPr>
            <w:tcW w:w="6741" w:type="dxa"/>
            <w:tcBorders>
              <w:top w:val="single" w:sz="4" w:space="0" w:color="000000"/>
              <w:left w:val="single" w:sz="4" w:space="0" w:color="000000"/>
              <w:bottom w:val="single" w:sz="4" w:space="0" w:color="000000"/>
              <w:right w:val="single" w:sz="4" w:space="0" w:color="000000"/>
            </w:tcBorders>
            <w:shd w:val="clear" w:color="auto" w:fill="EE8C69" w:themeFill="accent1" w:themeFillTint="99"/>
            <w:vAlign w:val="center"/>
          </w:tcPr>
          <w:p w14:paraId="3934022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Minimalne wymagania</w:t>
            </w:r>
          </w:p>
        </w:tc>
      </w:tr>
      <w:tr w:rsidR="00C3664A" w:rsidRPr="00681A10" w14:paraId="6BB5F101"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68B9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5FB7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Procesor</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DF03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32-bit ARM Cortex M0</w:t>
            </w:r>
          </w:p>
        </w:tc>
      </w:tr>
      <w:tr w:rsidR="00C3664A" w:rsidRPr="00681A10" w14:paraId="09250E57" w14:textId="77777777" w:rsidTr="00C3664A">
        <w:trPr>
          <w:cantSplit/>
          <w:trHeight w:hRule="exact" w:val="636"/>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BB0F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FF7E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 xml:space="preserve"> RAM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51C8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16 kB</w:t>
            </w:r>
          </w:p>
        </w:tc>
      </w:tr>
      <w:tr w:rsidR="00C3664A" w:rsidRPr="00681A10" w14:paraId="690DE2DC" w14:textId="77777777" w:rsidTr="00C3664A">
        <w:trPr>
          <w:cantSplit/>
          <w:trHeight w:hRule="exact" w:val="63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3CD2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888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Pojemność pamięci Flash</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C1C13"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256 kB</w:t>
            </w:r>
          </w:p>
        </w:tc>
      </w:tr>
      <w:tr w:rsidR="00C3664A" w:rsidRPr="00681A10" w14:paraId="6C93DF1B"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5099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760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Komunikacja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64076"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Bluetooth</w:t>
            </w:r>
          </w:p>
        </w:tc>
      </w:tr>
      <w:tr w:rsidR="00C3664A" w:rsidRPr="00681A10" w14:paraId="569972F6"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312E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9311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Typ nadajnika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DEF7E" w14:textId="77777777" w:rsidR="00C3664A" w:rsidRPr="00681A10" w:rsidRDefault="00C3664A" w:rsidP="00C3664A">
            <w:pPr>
              <w:pStyle w:val="Bezodstpw"/>
              <w:rPr>
                <w:rFonts w:ascii="Calibri" w:hAnsi="Calibri" w:cs="Calibri"/>
                <w:sz w:val="22"/>
                <w:szCs w:val="22"/>
                <w:lang w:val="en-US"/>
              </w:rPr>
            </w:pPr>
            <w:r w:rsidRPr="00681A10">
              <w:rPr>
                <w:rFonts w:ascii="Calibri" w:hAnsi="Calibri" w:cs="Calibri"/>
                <w:sz w:val="22"/>
                <w:szCs w:val="22"/>
                <w:lang w:val="en-US"/>
              </w:rPr>
              <w:t>RFBluetooth</w:t>
            </w:r>
          </w:p>
        </w:tc>
      </w:tr>
      <w:tr w:rsidR="00C3664A" w:rsidRPr="00681A10" w14:paraId="685C78B6"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C3E6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3CD7D"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Moc nadajnika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F11D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30 dBm</w:t>
            </w:r>
          </w:p>
        </w:tc>
      </w:tr>
      <w:tr w:rsidR="00C3664A" w:rsidRPr="00681A10" w14:paraId="6E9FB1C3" w14:textId="77777777" w:rsidTr="00C3664A">
        <w:trPr>
          <w:cantSplit/>
          <w:trHeight w:hRule="exact" w:val="635"/>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FD7E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lastRenderedPageBreak/>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98C96"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Częstotliwość nadajnika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12A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2,4 GHz</w:t>
            </w:r>
          </w:p>
        </w:tc>
      </w:tr>
      <w:tr w:rsidR="00C3664A" w:rsidRPr="00681A10" w14:paraId="635DEA81"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373E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2850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Zasięg</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6B0EB"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80 m</w:t>
            </w:r>
          </w:p>
        </w:tc>
      </w:tr>
      <w:tr w:rsidR="00C3664A" w:rsidRPr="00681A10" w14:paraId="0BF11CFB"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A4D7A"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B096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Sposób zasilania</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4843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bateria wymienialna lub zasilany falami elektromagnetycznymi</w:t>
            </w:r>
          </w:p>
        </w:tc>
      </w:tr>
      <w:tr w:rsidR="00C3664A" w:rsidRPr="00681A10" w14:paraId="5D011AA4" w14:textId="77777777" w:rsidTr="00C3664A">
        <w:trPr>
          <w:cantSplit/>
          <w:trHeight w:hRule="exact" w:val="1128"/>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18B59"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B97B8"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Czas pracy na zasilaniu akumulatorowym/ bateryjnym</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84522"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36 miesięcy</w:t>
            </w:r>
          </w:p>
        </w:tc>
      </w:tr>
      <w:tr w:rsidR="00C3664A" w:rsidRPr="00681A10" w14:paraId="27B7F333" w14:textId="77777777" w:rsidTr="00C3664A">
        <w:trPr>
          <w:cantSplit/>
          <w:trHeight w:hRule="exact" w:val="340"/>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7F7FF"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1B32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Temperatura pracy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A30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-20°C do 80°C</w:t>
            </w:r>
          </w:p>
        </w:tc>
      </w:tr>
      <w:tr w:rsidR="00C3664A" w:rsidRPr="00681A10" w14:paraId="1AFD14F7" w14:textId="77777777" w:rsidTr="00C3664A">
        <w:trPr>
          <w:cantSplit/>
          <w:trHeight w:hRule="exact" w:val="1229"/>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9B315"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81860"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Dopuszczalna wilgotność powietrza podczas pracy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FC5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100%</w:t>
            </w:r>
          </w:p>
        </w:tc>
      </w:tr>
      <w:tr w:rsidR="00C3664A" w:rsidRPr="00681A10" w14:paraId="00D86B30" w14:textId="77777777" w:rsidTr="00C3664A">
        <w:trPr>
          <w:cantSplit/>
          <w:trHeight w:hRule="exact" w:val="397"/>
        </w:trPr>
        <w:tc>
          <w:tcPr>
            <w:tcW w:w="5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9FC67"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13.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06D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Stopień ochrony</w:t>
            </w:r>
          </w:p>
        </w:tc>
        <w:tc>
          <w:tcPr>
            <w:tcW w:w="6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5011C" w14:textId="77777777" w:rsidR="00C3664A" w:rsidRPr="00681A10" w:rsidRDefault="00C3664A" w:rsidP="00C3664A">
            <w:pPr>
              <w:pStyle w:val="Bezodstpw"/>
              <w:rPr>
                <w:rFonts w:ascii="Calibri" w:hAnsi="Calibri" w:cs="Calibri"/>
                <w:sz w:val="22"/>
                <w:szCs w:val="22"/>
              </w:rPr>
            </w:pPr>
            <w:r w:rsidRPr="00681A10">
              <w:rPr>
                <w:rFonts w:ascii="Calibri" w:hAnsi="Calibri" w:cs="Calibri"/>
                <w:sz w:val="22"/>
                <w:szCs w:val="22"/>
              </w:rPr>
              <w:t>IP-57</w:t>
            </w:r>
          </w:p>
        </w:tc>
      </w:tr>
    </w:tbl>
    <w:p w14:paraId="27E61C8F" w14:textId="77777777" w:rsidR="001E046A" w:rsidRDefault="001E046A" w:rsidP="001E046A">
      <w:pPr>
        <w:pStyle w:val="Default"/>
        <w:rPr>
          <w:sz w:val="22"/>
          <w:szCs w:val="22"/>
        </w:rPr>
      </w:pPr>
      <w:r>
        <w:rPr>
          <w:sz w:val="22"/>
          <w:szCs w:val="22"/>
        </w:rPr>
        <w:t xml:space="preserve">Lokalizacja sprzętu: </w:t>
      </w:r>
    </w:p>
    <w:p w14:paraId="0994C604" w14:textId="41E24F60" w:rsidR="00C3664A" w:rsidRDefault="001E046A" w:rsidP="001E046A">
      <w:pPr>
        <w:pStyle w:val="Default"/>
        <w:rPr>
          <w:sz w:val="22"/>
          <w:szCs w:val="22"/>
        </w:rPr>
      </w:pPr>
      <w:r>
        <w:rPr>
          <w:sz w:val="22"/>
          <w:szCs w:val="22"/>
        </w:rPr>
        <w:t>Na terenie całej gminy wzdłuż tras turystycznych</w:t>
      </w:r>
    </w:p>
    <w:p w14:paraId="06CBEF34" w14:textId="4794BBEB" w:rsidR="00C3664A" w:rsidRDefault="00C3664A" w:rsidP="00C3664A">
      <w:pPr>
        <w:rPr>
          <w:lang w:eastAsia="pl-PL"/>
        </w:rPr>
      </w:pPr>
    </w:p>
    <w:p w14:paraId="2FFA12DE" w14:textId="77777777" w:rsidR="00C3664A" w:rsidRPr="00C3664A" w:rsidRDefault="00C3664A" w:rsidP="00C3664A">
      <w:pPr>
        <w:rPr>
          <w:lang w:eastAsia="pl-PL"/>
        </w:rPr>
      </w:pPr>
    </w:p>
    <w:p w14:paraId="380B355A" w14:textId="4677369B" w:rsidR="00E1502E" w:rsidRPr="00A175FC" w:rsidRDefault="00E1502E" w:rsidP="00E1502E">
      <w:pPr>
        <w:pStyle w:val="Nagwek1"/>
        <w:rPr>
          <w:rFonts w:ascii="Calibri" w:eastAsia="Times New Roman" w:hAnsi="Calibri"/>
          <w:b/>
          <w:sz w:val="22"/>
          <w:szCs w:val="22"/>
          <w:lang w:eastAsia="pl-PL"/>
        </w:rPr>
      </w:pPr>
      <w:bookmarkStart w:id="21" w:name="_Toc485225493"/>
      <w:r w:rsidRPr="00A175FC">
        <w:rPr>
          <w:rFonts w:ascii="Calibri" w:eastAsia="Times New Roman" w:hAnsi="Calibri"/>
          <w:b/>
          <w:sz w:val="22"/>
          <w:szCs w:val="22"/>
          <w:lang w:eastAsia="pl-PL"/>
        </w:rPr>
        <w:t>ZADANIE 2. URUCHOMIENIE CENTRALNEJ PLATFORMY E-USŁUG MIESZKAŃCA</w:t>
      </w:r>
      <w:bookmarkEnd w:id="21"/>
    </w:p>
    <w:p w14:paraId="70391B89" w14:textId="6676C195" w:rsidR="00CF26B9" w:rsidRPr="00367ED0" w:rsidRDefault="00CF26B9" w:rsidP="00CF26B9">
      <w:pPr>
        <w:rPr>
          <w:rFonts w:ascii="Calibri" w:eastAsia="Times New Roman" w:hAnsi="Calibri"/>
          <w:sz w:val="22"/>
          <w:szCs w:val="22"/>
          <w:lang w:eastAsia="pl-PL"/>
        </w:rPr>
      </w:pPr>
    </w:p>
    <w:p w14:paraId="32709AD4" w14:textId="1BB291D6" w:rsidR="004A0F32" w:rsidRPr="00367ED0" w:rsidRDefault="004A0F32" w:rsidP="004A0F32">
      <w:pPr>
        <w:pStyle w:val="Nagwek2"/>
        <w:rPr>
          <w:rFonts w:ascii="Calibri" w:eastAsia="Times New Roman" w:hAnsi="Calibri"/>
          <w:sz w:val="22"/>
          <w:szCs w:val="22"/>
          <w:lang w:eastAsia="pl-PL"/>
        </w:rPr>
      </w:pPr>
      <w:bookmarkStart w:id="22" w:name="_Toc485225494"/>
      <w:bookmarkStart w:id="23" w:name="_Hlk485218852"/>
      <w:r w:rsidRPr="00367ED0">
        <w:rPr>
          <w:rFonts w:ascii="Calibri" w:eastAsia="Times New Roman" w:hAnsi="Calibri"/>
          <w:sz w:val="22"/>
          <w:szCs w:val="22"/>
          <w:lang w:eastAsia="pl-PL"/>
        </w:rPr>
        <w:t>2.1 Zakup licencji centralnej platformy e-usług mieszkańca</w:t>
      </w:r>
      <w:bookmarkEnd w:id="22"/>
    </w:p>
    <w:bookmarkEnd w:id="23"/>
    <w:p w14:paraId="2C918BFF" w14:textId="2025A99E" w:rsidR="004A0F32" w:rsidRPr="00367ED0" w:rsidRDefault="004A0F32" w:rsidP="004A0F32">
      <w:pPr>
        <w:rPr>
          <w:rFonts w:ascii="Calibri" w:eastAsia="Times New Roman" w:hAnsi="Calibri"/>
          <w:sz w:val="22"/>
          <w:szCs w:val="22"/>
          <w:lang w:eastAsia="pl-PL"/>
        </w:rPr>
      </w:pPr>
    </w:p>
    <w:p w14:paraId="06BEAEAC" w14:textId="12E375A8" w:rsidR="00EA0221" w:rsidRPr="00367ED0" w:rsidRDefault="00EA0221" w:rsidP="00EA0221">
      <w:pPr>
        <w:rPr>
          <w:rFonts w:ascii="Calibri" w:hAnsi="Calibri"/>
          <w:sz w:val="22"/>
          <w:szCs w:val="22"/>
        </w:rPr>
      </w:pPr>
      <w:r w:rsidRPr="00367ED0">
        <w:rPr>
          <w:rFonts w:ascii="Calibri" w:hAnsi="Calibri"/>
          <w:sz w:val="22"/>
          <w:szCs w:val="22"/>
        </w:rPr>
        <w:t>Centralna platforma e-usług mieszkańca to portal integrujący wszystkie dane z innych systemów, informacje o</w:t>
      </w:r>
      <w:r w:rsidR="00905F04" w:rsidRPr="00367ED0">
        <w:rPr>
          <w:rFonts w:ascii="Calibri" w:hAnsi="Calibri"/>
          <w:sz w:val="22"/>
          <w:szCs w:val="22"/>
        </w:rPr>
        <w:t> </w:t>
      </w:r>
      <w:r w:rsidRPr="00367ED0">
        <w:rPr>
          <w:rFonts w:ascii="Calibri" w:hAnsi="Calibri"/>
          <w:sz w:val="22"/>
          <w:szCs w:val="22"/>
        </w:rPr>
        <w:t>świadczonych e-usługach przez ePUAP, spersonalizowane dane podatkowe. Jest to główny system funkcjonalny z</w:t>
      </w:r>
      <w:r w:rsidR="00905F04" w:rsidRPr="00367ED0">
        <w:rPr>
          <w:rFonts w:ascii="Calibri" w:hAnsi="Calibri"/>
          <w:sz w:val="22"/>
          <w:szCs w:val="22"/>
        </w:rPr>
        <w:t> </w:t>
      </w:r>
      <w:r w:rsidRPr="00367ED0">
        <w:rPr>
          <w:rFonts w:ascii="Calibri" w:hAnsi="Calibri"/>
          <w:sz w:val="22"/>
          <w:szCs w:val="22"/>
        </w:rPr>
        <w:t xml:space="preserve">punktu widzenia mieszkańca działający na styku Klient - Urząd. </w:t>
      </w:r>
      <w:r w:rsidR="00D955D3">
        <w:rPr>
          <w:rFonts w:ascii="Calibri" w:hAnsi="Calibri"/>
          <w:sz w:val="22"/>
          <w:szCs w:val="22"/>
        </w:rPr>
        <w:t xml:space="preserve">system zapewnia możliwość </w:t>
      </w:r>
      <w:r w:rsidR="00D955D3" w:rsidRPr="00D955D3">
        <w:rPr>
          <w:rFonts w:ascii="Calibri" w:hAnsi="Calibri"/>
          <w:sz w:val="22"/>
          <w:szCs w:val="22"/>
        </w:rPr>
        <w:t xml:space="preserve">rejestracji i zarządzania użytkownikami </w:t>
      </w:r>
      <w:r w:rsidR="00D955D3">
        <w:rPr>
          <w:rFonts w:ascii="Calibri" w:hAnsi="Calibri"/>
          <w:sz w:val="22"/>
          <w:szCs w:val="22"/>
        </w:rPr>
        <w:t xml:space="preserve">oraz realizacji płatności online. </w:t>
      </w:r>
      <w:r w:rsidRPr="00367ED0">
        <w:rPr>
          <w:rFonts w:ascii="Calibri" w:hAnsi="Calibri"/>
          <w:sz w:val="22"/>
          <w:szCs w:val="22"/>
        </w:rPr>
        <w:t>Dzięki niemu mieszkańcy mają dostęp do wszystkich produktów wytworzonych w ramach projektu. W szczególności portal zawiera:</w:t>
      </w:r>
    </w:p>
    <w:p w14:paraId="5C3FA4CB" w14:textId="0BD6120E"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Opisy wszystkich usług świadczonych przez urząd na platformie ePUAP, z których mieszkaniec może skorzystać w</w:t>
      </w:r>
      <w:r w:rsidR="00905F04" w:rsidRPr="00367ED0">
        <w:rPr>
          <w:rFonts w:ascii="Calibri" w:hAnsi="Calibri"/>
          <w:sz w:val="22"/>
          <w:szCs w:val="22"/>
        </w:rPr>
        <w:t> </w:t>
      </w:r>
      <w:r w:rsidRPr="00367ED0">
        <w:rPr>
          <w:rFonts w:ascii="Calibri" w:hAnsi="Calibri"/>
          <w:sz w:val="22"/>
          <w:szCs w:val="22"/>
        </w:rPr>
        <w:t>sposób elektroniczny;</w:t>
      </w:r>
    </w:p>
    <w:p w14:paraId="10A1F550"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Możliwość śledzenia postępu swoich spraw;</w:t>
      </w:r>
    </w:p>
    <w:p w14:paraId="304CB151"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Możliwość połączenia się z systemem dialogu społecznego;</w:t>
      </w:r>
    </w:p>
    <w:p w14:paraId="79AD89BF" w14:textId="1C2C4F56" w:rsidR="00F51B23" w:rsidRPr="00367ED0" w:rsidRDefault="00F51B23" w:rsidP="004C5062">
      <w:pPr>
        <w:pStyle w:val="Akapitzlist"/>
        <w:numPr>
          <w:ilvl w:val="0"/>
          <w:numId w:val="1"/>
        </w:numPr>
        <w:rPr>
          <w:rFonts w:ascii="Calibri" w:hAnsi="Calibri"/>
          <w:sz w:val="22"/>
          <w:szCs w:val="22"/>
        </w:rPr>
      </w:pPr>
      <w:r w:rsidRPr="00367ED0">
        <w:rPr>
          <w:rFonts w:ascii="Calibri" w:hAnsi="Calibri"/>
          <w:sz w:val="22"/>
          <w:szCs w:val="22"/>
        </w:rPr>
        <w:t xml:space="preserve">Możliwość połączenia się z systemem zarządzania budżetem </w:t>
      </w:r>
      <w:r w:rsidR="006E1E62" w:rsidRPr="00367ED0">
        <w:rPr>
          <w:rFonts w:ascii="Calibri" w:hAnsi="Calibri"/>
          <w:sz w:val="22"/>
          <w:szCs w:val="22"/>
        </w:rPr>
        <w:t>Gminy</w:t>
      </w:r>
      <w:r w:rsidRPr="00367ED0">
        <w:rPr>
          <w:rFonts w:ascii="Calibri" w:hAnsi="Calibri"/>
          <w:sz w:val="22"/>
          <w:szCs w:val="22"/>
        </w:rPr>
        <w:t>;</w:t>
      </w:r>
    </w:p>
    <w:p w14:paraId="093B2D32"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Podgląd wdrażanych w ramach projektu e-usług informacyjnych;</w:t>
      </w:r>
    </w:p>
    <w:p w14:paraId="3E41968E"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Podgląd swoich, spersonalizowanych danych o należnościach i zobowiązaniach z tytułu podatków i opłat lokalnych;</w:t>
      </w:r>
    </w:p>
    <w:p w14:paraId="753992AF"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Możliwość dokonania płatności z tytułu podatków i opłat lokalnych;</w:t>
      </w:r>
    </w:p>
    <w:p w14:paraId="3CBD4041" w14:textId="77777777" w:rsidR="00EA0221" w:rsidRPr="00367ED0" w:rsidRDefault="00EA0221" w:rsidP="004C5062">
      <w:pPr>
        <w:pStyle w:val="Akapitzlist"/>
        <w:numPr>
          <w:ilvl w:val="0"/>
          <w:numId w:val="1"/>
        </w:numPr>
        <w:rPr>
          <w:rFonts w:ascii="Calibri" w:hAnsi="Calibri"/>
          <w:sz w:val="22"/>
          <w:szCs w:val="22"/>
        </w:rPr>
      </w:pPr>
      <w:r w:rsidRPr="00367ED0">
        <w:rPr>
          <w:rFonts w:ascii="Calibri" w:hAnsi="Calibri"/>
          <w:sz w:val="22"/>
          <w:szCs w:val="22"/>
        </w:rPr>
        <w:t>Możliwość umówienia się na wizytę w Urzędzie.</w:t>
      </w:r>
    </w:p>
    <w:p w14:paraId="2E4B1E72" w14:textId="77777777" w:rsidR="00755191" w:rsidRPr="00367ED0" w:rsidRDefault="00755191" w:rsidP="00755191">
      <w:pPr>
        <w:rPr>
          <w:rFonts w:ascii="Calibri" w:hAnsi="Calibri"/>
          <w:sz w:val="22"/>
          <w:szCs w:val="22"/>
        </w:rPr>
      </w:pPr>
    </w:p>
    <w:p w14:paraId="33F215B1" w14:textId="7AC11B73" w:rsidR="00905F04" w:rsidRPr="00367ED0" w:rsidRDefault="00905F04" w:rsidP="00905F04">
      <w:pPr>
        <w:rPr>
          <w:rFonts w:ascii="Calibri" w:hAnsi="Calibri"/>
          <w:b/>
          <w:sz w:val="22"/>
          <w:szCs w:val="22"/>
        </w:rPr>
      </w:pPr>
      <w:r w:rsidRPr="00367ED0">
        <w:rPr>
          <w:rFonts w:ascii="Calibri" w:hAnsi="Calibri"/>
          <w:b/>
          <w:sz w:val="22"/>
          <w:szCs w:val="22"/>
        </w:rPr>
        <w:t>Wymagania funkcjonalne:</w:t>
      </w:r>
    </w:p>
    <w:p w14:paraId="740A67A5" w14:textId="77777777" w:rsidR="00905F04" w:rsidRPr="00367ED0" w:rsidRDefault="00905F04" w:rsidP="00905F04">
      <w:pPr>
        <w:rPr>
          <w:rFonts w:ascii="Calibri" w:hAnsi="Calibri"/>
          <w:sz w:val="22"/>
          <w:szCs w:val="22"/>
        </w:rPr>
      </w:pPr>
    </w:p>
    <w:p w14:paraId="0A7A61C3" w14:textId="7A215BFD"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Portal musi umożliwiać bezpieczne zalogowanie się przez przeglądarkę z wykorzystaniem SSO (Single Sign-On) platformy ePUAP (protokół SAML).</w:t>
      </w:r>
    </w:p>
    <w:p w14:paraId="14051F47" w14:textId="4FA0EBAE"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Portal</w:t>
      </w:r>
      <w:r w:rsidR="00905F04" w:rsidRPr="00367ED0">
        <w:rPr>
          <w:rFonts w:ascii="Calibri" w:hAnsi="Calibri"/>
          <w:sz w:val="22"/>
          <w:szCs w:val="22"/>
        </w:rPr>
        <w:t xml:space="preserve"> musi umożliwiać pozyskiwanie ze Zintegrowanego Systemu Dziedzinowego (dalej ZSD)</w:t>
      </w:r>
      <w:r w:rsidR="006755B8" w:rsidRPr="00367ED0">
        <w:rPr>
          <w:rFonts w:ascii="Calibri" w:hAnsi="Calibri"/>
          <w:sz w:val="22"/>
          <w:szCs w:val="22"/>
        </w:rPr>
        <w:t>, kupowanego w ramach niniejszego postępowania,</w:t>
      </w:r>
      <w:r w:rsidR="00905F04" w:rsidRPr="00367ED0">
        <w:rPr>
          <w:rFonts w:ascii="Calibri" w:hAnsi="Calibri"/>
          <w:sz w:val="22"/>
          <w:szCs w:val="22"/>
        </w:rPr>
        <w:t xml:space="preserve"> </w:t>
      </w:r>
      <w:r w:rsidRPr="00367ED0">
        <w:rPr>
          <w:rFonts w:ascii="Calibri" w:hAnsi="Calibri"/>
          <w:sz w:val="22"/>
          <w:szCs w:val="22"/>
        </w:rPr>
        <w:t xml:space="preserve">danych o aktualnych zobowiązaniach </w:t>
      </w:r>
      <w:r w:rsidRPr="00367ED0">
        <w:rPr>
          <w:rFonts w:ascii="Calibri" w:hAnsi="Calibri"/>
          <w:sz w:val="22"/>
          <w:szCs w:val="22"/>
        </w:rPr>
        <w:lastRenderedPageBreak/>
        <w:t xml:space="preserve">zalogowanego interesanta </w:t>
      </w:r>
      <w:r w:rsidR="0082483E">
        <w:rPr>
          <w:rFonts w:ascii="Calibri" w:hAnsi="Calibri"/>
          <w:sz w:val="22"/>
          <w:szCs w:val="22"/>
        </w:rPr>
        <w:t xml:space="preserve">(osoba fizyczna, osoba prawna) </w:t>
      </w:r>
      <w:r w:rsidRPr="00367ED0">
        <w:rPr>
          <w:rFonts w:ascii="Calibri" w:hAnsi="Calibri"/>
          <w:sz w:val="22"/>
          <w:szCs w:val="22"/>
        </w:rPr>
        <w:t>z</w:t>
      </w:r>
      <w:r w:rsidR="006755B8" w:rsidRPr="00367ED0">
        <w:rPr>
          <w:rFonts w:ascii="Calibri" w:hAnsi="Calibri"/>
          <w:sz w:val="22"/>
          <w:szCs w:val="22"/>
        </w:rPr>
        <w:t> </w:t>
      </w:r>
      <w:r w:rsidRPr="00367ED0">
        <w:rPr>
          <w:rFonts w:ascii="Calibri" w:hAnsi="Calibri"/>
          <w:sz w:val="22"/>
          <w:szCs w:val="22"/>
        </w:rPr>
        <w:t>uwzględnieniem należności dodatkowych tj. odsetki i inne koszty na bieżącą datę logowania w zakresie:</w:t>
      </w:r>
    </w:p>
    <w:p w14:paraId="238DAB6E" w14:textId="21529355"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podatku od nieruchomości,</w:t>
      </w:r>
    </w:p>
    <w:p w14:paraId="625F5702"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podatku leśnego,</w:t>
      </w:r>
    </w:p>
    <w:p w14:paraId="7E99E561"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podatku rolnego,</w:t>
      </w:r>
    </w:p>
    <w:p w14:paraId="7101AB87"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podatku od środków transportu,</w:t>
      </w:r>
    </w:p>
    <w:p w14:paraId="681E4C75"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opłaty za gospodarowanie odpadami komunalnymi.</w:t>
      </w:r>
    </w:p>
    <w:p w14:paraId="7A9FFB8F" w14:textId="238C17D9"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Portal musi zawierać </w:t>
      </w:r>
      <w:r w:rsidR="00905F04" w:rsidRPr="00367ED0">
        <w:rPr>
          <w:rFonts w:ascii="Calibri" w:hAnsi="Calibri"/>
          <w:sz w:val="22"/>
          <w:szCs w:val="22"/>
        </w:rPr>
        <w:t>elektroniczne biuro interesanta  stanowiące</w:t>
      </w:r>
      <w:r w:rsidRPr="00367ED0">
        <w:rPr>
          <w:rFonts w:ascii="Calibri" w:hAnsi="Calibri"/>
          <w:sz w:val="22"/>
          <w:szCs w:val="22"/>
        </w:rPr>
        <w:t xml:space="preserve"> wirtualny punkt przyjęć formularzy elektronicznych stosowanych w urzędzie oraz informacji dotyczących sposobu załatwienia spraw, co najmniej w zakresie odpowiadającym e-usługom wdrażanym w ramach zamówienia.</w:t>
      </w:r>
    </w:p>
    <w:p w14:paraId="6682992E" w14:textId="4A5A387F" w:rsidR="00755191" w:rsidRPr="00367ED0" w:rsidRDefault="00905F04" w:rsidP="001C7EE7">
      <w:pPr>
        <w:pStyle w:val="Akapitzlist"/>
        <w:numPr>
          <w:ilvl w:val="0"/>
          <w:numId w:val="45"/>
        </w:numPr>
        <w:rPr>
          <w:rFonts w:ascii="Calibri" w:hAnsi="Calibri"/>
          <w:sz w:val="22"/>
          <w:szCs w:val="22"/>
        </w:rPr>
      </w:pPr>
      <w:r w:rsidRPr="00367ED0">
        <w:rPr>
          <w:rFonts w:ascii="Calibri" w:hAnsi="Calibri"/>
          <w:sz w:val="22"/>
          <w:szCs w:val="22"/>
        </w:rPr>
        <w:t xml:space="preserve">Portal </w:t>
      </w:r>
      <w:r w:rsidR="00755191" w:rsidRPr="00367ED0">
        <w:rPr>
          <w:rFonts w:ascii="Calibri" w:hAnsi="Calibri"/>
          <w:sz w:val="22"/>
          <w:szCs w:val="22"/>
        </w:rPr>
        <w:t>w części publicznej musi prezentować skategoryzowane karty usług.</w:t>
      </w:r>
    </w:p>
    <w:p w14:paraId="3B3B59D8" w14:textId="7680304C" w:rsidR="00755191" w:rsidRPr="00367ED0" w:rsidRDefault="00905F04" w:rsidP="001C7EE7">
      <w:pPr>
        <w:pStyle w:val="Akapitzlist"/>
        <w:numPr>
          <w:ilvl w:val="0"/>
          <w:numId w:val="45"/>
        </w:numPr>
        <w:rPr>
          <w:rFonts w:ascii="Calibri" w:hAnsi="Calibri"/>
          <w:sz w:val="22"/>
          <w:szCs w:val="22"/>
        </w:rPr>
      </w:pPr>
      <w:r w:rsidRPr="00367ED0">
        <w:rPr>
          <w:rFonts w:ascii="Calibri" w:hAnsi="Calibri"/>
          <w:sz w:val="22"/>
          <w:szCs w:val="22"/>
        </w:rPr>
        <w:t>Portal</w:t>
      </w:r>
      <w:r w:rsidR="00755191" w:rsidRPr="00367ED0">
        <w:rPr>
          <w:rFonts w:ascii="Calibri" w:hAnsi="Calibri"/>
          <w:sz w:val="22"/>
          <w:szCs w:val="22"/>
        </w:rPr>
        <w:t xml:space="preserve"> musi być podzielny na część publiczną – udostępnianą niezalogowanym użytkownikom oraz część wewnętrzną – dla administratora systemu.</w:t>
      </w:r>
    </w:p>
    <w:p w14:paraId="6EF28F07"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Użytkownik w części publicznej powinien mieć możliwość przejrzenia karty usługi, dla której prezentowanej jest opis zredagowany przez administratora oraz możliwość przejścia do wypełnienia formularza elektronicznego na ePUAP.</w:t>
      </w:r>
    </w:p>
    <w:p w14:paraId="6A65FE65"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Karta usługi powinna być charakteryzowana przynajmniej przez następujące atrybuty: nazwę, opis, do kogo jest skierowana (obywatel - czyli usługi typu A2C, przedsiębiorcy - czyli usługi typu A2B, instytucji/urzędu – czyli usługi typu A2A). </w:t>
      </w:r>
    </w:p>
    <w:p w14:paraId="65DD5676"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Administrator musi mieć możliwość zdefiniowania karty usługi i utworzenia jej wizualizacji.</w:t>
      </w:r>
    </w:p>
    <w:p w14:paraId="52DD1E44" w14:textId="4DDF6EE3"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Wszystkie dane muszą być pobierane z </w:t>
      </w:r>
      <w:r w:rsidR="00905F04" w:rsidRPr="00367ED0">
        <w:rPr>
          <w:rFonts w:ascii="Calibri" w:hAnsi="Calibri"/>
          <w:sz w:val="22"/>
          <w:szCs w:val="22"/>
        </w:rPr>
        <w:t>ZSD.</w:t>
      </w:r>
    </w:p>
    <w:p w14:paraId="07DEFFC2"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System musi umożliwiać zarządzanie rejestrem interesantów, gdzie każdego interesanta można:</w:t>
      </w:r>
    </w:p>
    <w:p w14:paraId="11065BEB"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zidentyfikować minimum takimi danymi jak: typ podmiotu, Imię, Nazwisko, Login, zdjęcie profilowe, dane kontaktowe (telefon, eMail, faks, www, adres korespondencyjny, oraz dowolną liczbę innych form kontaktu),</w:t>
      </w:r>
    </w:p>
    <w:p w14:paraId="3C0100D1"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zmienić mu dane podstawowe,</w:t>
      </w:r>
    </w:p>
    <w:p w14:paraId="0D891F7B"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zmienić mu dane kontaktowe,</w:t>
      </w:r>
    </w:p>
    <w:p w14:paraId="60896515" w14:textId="2668415B" w:rsidR="00755191" w:rsidRPr="00367ED0" w:rsidRDefault="00905F04" w:rsidP="001C7EE7">
      <w:pPr>
        <w:pStyle w:val="Akapitzlist"/>
        <w:numPr>
          <w:ilvl w:val="1"/>
          <w:numId w:val="45"/>
        </w:numPr>
        <w:rPr>
          <w:rFonts w:ascii="Calibri" w:hAnsi="Calibri"/>
          <w:sz w:val="22"/>
          <w:szCs w:val="22"/>
        </w:rPr>
      </w:pPr>
      <w:r w:rsidRPr="00367ED0">
        <w:rPr>
          <w:rFonts w:ascii="Calibri" w:hAnsi="Calibri"/>
          <w:sz w:val="22"/>
          <w:szCs w:val="22"/>
        </w:rPr>
        <w:t>powiązać go z interesantem z ZSD,</w:t>
      </w:r>
    </w:p>
    <w:p w14:paraId="11F7C7B3"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aktywować konto interesanta,</w:t>
      </w:r>
    </w:p>
    <w:p w14:paraId="69B4D52C"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przypisać interesanta do grup użytkowników.</w:t>
      </w:r>
    </w:p>
    <w:p w14:paraId="5962ED32" w14:textId="17C68D9D"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Administrator musi mieć możliwość powiązania użytkownika z kontem kontrahenta w </w:t>
      </w:r>
      <w:r w:rsidR="00905F04" w:rsidRPr="00367ED0">
        <w:rPr>
          <w:rFonts w:ascii="Calibri" w:hAnsi="Calibri"/>
          <w:sz w:val="22"/>
          <w:szCs w:val="22"/>
        </w:rPr>
        <w:t>ZSD</w:t>
      </w:r>
      <w:r w:rsidRPr="00367ED0">
        <w:rPr>
          <w:rFonts w:ascii="Calibri" w:hAnsi="Calibri"/>
          <w:sz w:val="22"/>
          <w:szCs w:val="22"/>
        </w:rPr>
        <w:t>.</w:t>
      </w:r>
    </w:p>
    <w:p w14:paraId="0550750F" w14:textId="30363159"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Użytkownik zalogowany do systemu musi mieć możliwość przeglądania i zmiany własnych danych: typ podmiotu (osoba fizyczna / osoba prawna), imię, nazwisko / nazwa, dane kontaktowe standardowe: telefon, email, fax, www, adres korespondencyjny, dane kontaktowe dodatkowe.</w:t>
      </w:r>
    </w:p>
    <w:p w14:paraId="7AA77917"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Użytkownik musi mieć możliwość zmiany hasła.</w:t>
      </w:r>
    </w:p>
    <w:p w14:paraId="05DD73DA"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Użytkownik musi mieć możliwość powiązania konta z kontem ePUAP.</w:t>
      </w:r>
    </w:p>
    <w:p w14:paraId="1BB2157D"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Użytkownik musi mieć możliwość odłączenia konta od ePUAP.</w:t>
      </w:r>
    </w:p>
    <w:p w14:paraId="19EF2518" w14:textId="592E2724"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Użytkownik musi mieć możliwość przeglądu swoich danych kontrahenta z </w:t>
      </w:r>
      <w:r w:rsidR="00905F04" w:rsidRPr="00367ED0">
        <w:rPr>
          <w:rFonts w:ascii="Calibri" w:hAnsi="Calibri"/>
          <w:sz w:val="22"/>
          <w:szCs w:val="22"/>
        </w:rPr>
        <w:t>ZSD</w:t>
      </w:r>
      <w:r w:rsidRPr="00367ED0">
        <w:rPr>
          <w:rFonts w:ascii="Calibri" w:hAnsi="Calibri"/>
          <w:sz w:val="22"/>
          <w:szCs w:val="22"/>
        </w:rPr>
        <w:t>, o ile jego konto zostało powiązane z</w:t>
      </w:r>
      <w:r w:rsidR="004B268F" w:rsidRPr="00367ED0">
        <w:rPr>
          <w:rFonts w:ascii="Calibri" w:hAnsi="Calibri"/>
          <w:sz w:val="22"/>
          <w:szCs w:val="22"/>
        </w:rPr>
        <w:t> </w:t>
      </w:r>
      <w:r w:rsidRPr="00367ED0">
        <w:rPr>
          <w:rFonts w:ascii="Calibri" w:hAnsi="Calibri"/>
          <w:sz w:val="22"/>
          <w:szCs w:val="22"/>
        </w:rPr>
        <w:t xml:space="preserve">kontem kontrahenta </w:t>
      </w:r>
      <w:r w:rsidR="00905F04" w:rsidRPr="00367ED0">
        <w:rPr>
          <w:rFonts w:ascii="Calibri" w:hAnsi="Calibri"/>
          <w:sz w:val="22"/>
          <w:szCs w:val="22"/>
        </w:rPr>
        <w:t>ZSD.</w:t>
      </w:r>
    </w:p>
    <w:p w14:paraId="066EC48B" w14:textId="694FE83F"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Dane podstawowe prezentowane w przypadku powiązania konta z kontrahentem </w:t>
      </w:r>
      <w:r w:rsidR="00905F04" w:rsidRPr="00367ED0">
        <w:rPr>
          <w:rFonts w:ascii="Calibri" w:hAnsi="Calibri"/>
          <w:sz w:val="22"/>
          <w:szCs w:val="22"/>
        </w:rPr>
        <w:t>ZSD</w:t>
      </w:r>
      <w:r w:rsidRPr="00367ED0">
        <w:rPr>
          <w:rFonts w:ascii="Calibri" w:hAnsi="Calibri"/>
          <w:sz w:val="22"/>
          <w:szCs w:val="22"/>
        </w:rPr>
        <w:t xml:space="preserve"> to co najmniej: nazwisko imię / nazwa, typ, PESEL, NIP, data wyrejestrowania lub zgonu (jeśli widnienie w </w:t>
      </w:r>
      <w:r w:rsidR="00905F04" w:rsidRPr="00367ED0">
        <w:rPr>
          <w:rFonts w:ascii="Calibri" w:hAnsi="Calibri"/>
          <w:sz w:val="22"/>
          <w:szCs w:val="22"/>
        </w:rPr>
        <w:t>ZSD</w:t>
      </w:r>
      <w:r w:rsidRPr="00367ED0">
        <w:rPr>
          <w:rFonts w:ascii="Calibri" w:hAnsi="Calibri"/>
          <w:sz w:val="22"/>
          <w:szCs w:val="22"/>
        </w:rPr>
        <w:t>).</w:t>
      </w:r>
    </w:p>
    <w:p w14:paraId="6276AC29" w14:textId="092E4522"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O ile konto powiązane jest z </w:t>
      </w:r>
      <w:r w:rsidR="00905F04" w:rsidRPr="00367ED0">
        <w:rPr>
          <w:rFonts w:ascii="Calibri" w:hAnsi="Calibri"/>
          <w:sz w:val="22"/>
          <w:szCs w:val="22"/>
        </w:rPr>
        <w:t>ZSD</w:t>
      </w:r>
      <w:r w:rsidRPr="00367ED0">
        <w:rPr>
          <w:rFonts w:ascii="Calibri" w:hAnsi="Calibri"/>
          <w:sz w:val="22"/>
          <w:szCs w:val="22"/>
        </w:rPr>
        <w:t>, system musi prezentować dla danego użytkownika:</w:t>
      </w:r>
    </w:p>
    <w:p w14:paraId="7DB78C6A"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Dane zameldowania, o ile użytkownik jest zameldowany na terenie JST,</w:t>
      </w:r>
    </w:p>
    <w:p w14:paraId="0592B174" w14:textId="7777777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 xml:space="preserve">Listę nieruchomości, gdzie dla każdej nieruchomości prezentowana jest wielkość, typ nieruchomości, typ własności lista opłat i podatków pobieranych z tytułu nieruchomości: </w:t>
      </w:r>
      <w:r w:rsidRPr="00367ED0">
        <w:rPr>
          <w:rFonts w:ascii="Calibri" w:hAnsi="Calibri"/>
          <w:sz w:val="22"/>
          <w:szCs w:val="22"/>
        </w:rPr>
        <w:lastRenderedPageBreak/>
        <w:t>m.in.: podatek od osób fizycznych, podatek od osób prawnych, opłaty za gospodarowanie odpadami komunalnymi,</w:t>
      </w:r>
    </w:p>
    <w:p w14:paraId="67AE54D4" w14:textId="56263863"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Listę dzieci, o ile zalogowany użytkownik jest osobą fizyczną posiadającą dzieci do lat 18 zameldowane w</w:t>
      </w:r>
      <w:r w:rsidR="004B268F" w:rsidRPr="00367ED0">
        <w:rPr>
          <w:rFonts w:ascii="Calibri" w:hAnsi="Calibri"/>
          <w:sz w:val="22"/>
          <w:szCs w:val="22"/>
        </w:rPr>
        <w:t> </w:t>
      </w:r>
      <w:r w:rsidRPr="00367ED0">
        <w:rPr>
          <w:rFonts w:ascii="Calibri" w:hAnsi="Calibri"/>
          <w:sz w:val="22"/>
          <w:szCs w:val="22"/>
        </w:rPr>
        <w:t>tym samym gospodarstwie domowym,</w:t>
      </w:r>
    </w:p>
    <w:p w14:paraId="25F930DE" w14:textId="6BD9FBE7"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 xml:space="preserve">Listę środków transportu – podlegającą opłatom o ile w </w:t>
      </w:r>
      <w:r w:rsidR="00905F04" w:rsidRPr="00367ED0">
        <w:rPr>
          <w:rFonts w:ascii="Calibri" w:hAnsi="Calibri"/>
          <w:sz w:val="22"/>
          <w:szCs w:val="22"/>
        </w:rPr>
        <w:t>ZSD</w:t>
      </w:r>
      <w:r w:rsidRPr="00367ED0">
        <w:rPr>
          <w:rFonts w:ascii="Calibri" w:hAnsi="Calibri"/>
          <w:sz w:val="22"/>
          <w:szCs w:val="22"/>
        </w:rPr>
        <w:t xml:space="preserve"> użytkownik jest podmiotem prawnym posiadającym opodatkowane środki transportu,</w:t>
      </w:r>
    </w:p>
    <w:p w14:paraId="63D4850B" w14:textId="253A0715" w:rsidR="00755191" w:rsidRPr="00367ED0" w:rsidRDefault="00755191" w:rsidP="001C7EE7">
      <w:pPr>
        <w:pStyle w:val="Akapitzlist"/>
        <w:numPr>
          <w:ilvl w:val="1"/>
          <w:numId w:val="45"/>
        </w:numPr>
        <w:rPr>
          <w:rFonts w:ascii="Calibri" w:hAnsi="Calibri"/>
          <w:sz w:val="22"/>
          <w:szCs w:val="22"/>
        </w:rPr>
      </w:pPr>
      <w:r w:rsidRPr="00367ED0">
        <w:rPr>
          <w:rFonts w:ascii="Calibri" w:hAnsi="Calibri"/>
          <w:sz w:val="22"/>
          <w:szCs w:val="22"/>
        </w:rPr>
        <w:t>Listę dokumentów z rozdzieleniem na dokumenty wpływające do JST oraz wychodzące z JST dla zalogowanego użytkownika w zakresie e-usług.</w:t>
      </w:r>
    </w:p>
    <w:p w14:paraId="061D3292" w14:textId="6DE81459"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Po zalogowaniu na swoje konto interesant musi mieć możliwość wyświetlenia informacji o wszystkich swoich należnościach wobec JST pobranych z </w:t>
      </w:r>
      <w:r w:rsidR="00905F04" w:rsidRPr="00367ED0">
        <w:rPr>
          <w:rFonts w:ascii="Calibri" w:hAnsi="Calibri"/>
          <w:sz w:val="22"/>
          <w:szCs w:val="22"/>
        </w:rPr>
        <w:t>ZSD</w:t>
      </w:r>
      <w:r w:rsidRPr="00367ED0">
        <w:rPr>
          <w:rFonts w:ascii="Calibri" w:hAnsi="Calibri"/>
          <w:sz w:val="22"/>
          <w:szCs w:val="22"/>
        </w:rPr>
        <w:t xml:space="preserve"> oraz historię swoich płatności. Portal musi umożliwiać przegląd wszystkich zobowiązań finansowych z uwzględnieniem tytułu należności, należności głównej, odsetki, koszty upomnień, wezwań do zapłaty, salda do zapłaty, terminie płatności, kwocie już zapłaconej (w przypadku należności, która została już częściowo spłacona), kwocie zleconej płatności poprzez portal oraz dacie i godzinie zlecenia tej płatności.</w:t>
      </w:r>
    </w:p>
    <w:p w14:paraId="2929CD21"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Każda należność powinna zawierać co najmniej takie informacje jak: numer decyzji, naliczone odsetki oraz koszty upomnień i wezwań, czy był na nią wystawiony tytuł wykonawczy itp.</w:t>
      </w:r>
    </w:p>
    <w:p w14:paraId="43AF2668"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prezentowania i wyszukiwania konkretnej należności według rodzaju, daty, terminu płatności itp.</w:t>
      </w:r>
    </w:p>
    <w:p w14:paraId="31613F32"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Jeżeli należność została dopiero częściowo spłacona to użytkownik musi mieć możliwość otrzymania pełnej informacji w układzie: ile było wpłat na daną należność, kwota każdej płatności, data płatności oraz informację czy płatność została już zaksięgowana czy nie i saldo do zapłaty.</w:t>
      </w:r>
    </w:p>
    <w:p w14:paraId="7AC22BB7"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wyświetlania historii wszystkich interakcji finansowych mieszkańca z urzędem, jakie zostały zrealizowane poprzez system.</w:t>
      </w:r>
    </w:p>
    <w:p w14:paraId="0614016C" w14:textId="4C24461B"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Aplikacja musi być zintegrowana z systemami bankowymi oraz systemem płatności Krajowej Izby Rozliczeniowej, w</w:t>
      </w:r>
      <w:r w:rsidR="00103FD5" w:rsidRPr="00367ED0">
        <w:rPr>
          <w:rFonts w:ascii="Calibri" w:hAnsi="Calibri"/>
          <w:sz w:val="22"/>
          <w:szCs w:val="22"/>
        </w:rPr>
        <w:t> </w:t>
      </w:r>
      <w:r w:rsidRPr="00367ED0">
        <w:rPr>
          <w:rFonts w:ascii="Calibri" w:hAnsi="Calibri"/>
          <w:sz w:val="22"/>
          <w:szCs w:val="22"/>
        </w:rPr>
        <w:t>celu umożliwienia</w:t>
      </w:r>
      <w:r w:rsidR="00144FDF" w:rsidRPr="00367ED0">
        <w:rPr>
          <w:rFonts w:ascii="Calibri" w:hAnsi="Calibri"/>
          <w:sz w:val="22"/>
          <w:szCs w:val="22"/>
        </w:rPr>
        <w:t xml:space="preserve"> uregulowania należności online oraz umożliwiać płatność kartą elektroniczną.</w:t>
      </w:r>
    </w:p>
    <w:p w14:paraId="48873C1D" w14:textId="57CBE35E"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Aplikacja musi pozwalać na wnoszenie opłat za pośrednictwem systemu płatności elektronicznych w różny sposób tzn. przez wygenerowanie płatności na wybraną należność i opłacenie, lub na zaznaczenie kilku należności i</w:t>
      </w:r>
      <w:r w:rsidR="00103FD5" w:rsidRPr="00367ED0">
        <w:rPr>
          <w:rFonts w:ascii="Calibri" w:hAnsi="Calibri"/>
          <w:sz w:val="22"/>
          <w:szCs w:val="22"/>
        </w:rPr>
        <w:t> </w:t>
      </w:r>
      <w:r w:rsidRPr="00367ED0">
        <w:rPr>
          <w:rFonts w:ascii="Calibri" w:hAnsi="Calibri"/>
          <w:sz w:val="22"/>
          <w:szCs w:val="22"/>
        </w:rPr>
        <w:t>zapłacenie je jednym przelewem.</w:t>
      </w:r>
    </w:p>
    <w:p w14:paraId="071A0100"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ustawienia sortowania wyświetlanych danych rosnąco lub malejąco względem dowolnego z wyświetlanych parametrów należności.</w:t>
      </w:r>
    </w:p>
    <w:p w14:paraId="0BA51606"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Jeśli należność jest płatna w ratach (np. należności podatkowe, należności rozłożone przez urząd na raty) portal winien również przedstawiać klientowi informację, którą ratę kwota płatności stanowi.</w:t>
      </w:r>
    </w:p>
    <w:p w14:paraId="574AA06C"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W sytuacji, kiedy kilku klientów jest solidarnie zobowiązanych do zapłaty należności klient zalogowany do portalu musi widzieć również minimum imię, nazwisko i adres pozostałych współzobowiązanych. W przypadku podmiotów gospodarczych będzie to nazwa firmy i jej siedziba.</w:t>
      </w:r>
    </w:p>
    <w:p w14:paraId="64F92A92"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W przypadku, jeśli należność powstała w drodze decyzji administracyjnej urzędu numer decyzji ma być również widoczny dla klienta.</w:t>
      </w:r>
    </w:p>
    <w:p w14:paraId="45E30CFD"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ukrycia wyświetlania wybranych parametrów należności wyszukiwanych na ekranie użytkownika.</w:t>
      </w:r>
    </w:p>
    <w:p w14:paraId="3276199B"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Aplikacja powinna posiadać mechanizmy kontroli i bezpieczeństwa chroniące użytkowników przed kilkukrotnym wniesieniem płatności z tego samego tytułu.</w:t>
      </w:r>
    </w:p>
    <w:p w14:paraId="77C12506" w14:textId="465B46FF"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Portal musi generować komunikaty informujące i/lub ostrzeżenia wizualne dla użytkownika podczas próby ponownego zlecenia płatności dla należności, dla których płatność została zlecona za pośrednictwem portalu a</w:t>
      </w:r>
      <w:r w:rsidR="00103FD5" w:rsidRPr="00367ED0">
        <w:rPr>
          <w:rFonts w:ascii="Calibri" w:hAnsi="Calibri"/>
          <w:sz w:val="22"/>
          <w:szCs w:val="22"/>
        </w:rPr>
        <w:t> </w:t>
      </w:r>
      <w:r w:rsidRPr="00367ED0">
        <w:rPr>
          <w:rFonts w:ascii="Calibri" w:hAnsi="Calibri"/>
          <w:sz w:val="22"/>
          <w:szCs w:val="22"/>
        </w:rPr>
        <w:t>transakcja jeszcze jest przetwarzana.</w:t>
      </w:r>
    </w:p>
    <w:p w14:paraId="47B64F97"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lastRenderedPageBreak/>
        <w:t>Możliwość wydrukowania wypełnionego polecenia przelewu bankowego lub pocztowego, dla zaznaczonej jednej lub zaznaczonych wielu należności.</w:t>
      </w:r>
    </w:p>
    <w:p w14:paraId="381829CD"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wyszukiwania i prezentowania należności według jej rodzaju np. „pokaż tylko opłaty za dzierżawę” itp.</w:t>
      </w:r>
    </w:p>
    <w:p w14:paraId="12085E10"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wyszukiwania i prezentowania należności według statusu płatności tzn. np. pokaż tylko zaległe itp.</w:t>
      </w:r>
    </w:p>
    <w:p w14:paraId="0D087BD5" w14:textId="634AE8B7" w:rsidR="00755191" w:rsidRPr="00367ED0" w:rsidRDefault="00755191" w:rsidP="001C7EE7">
      <w:pPr>
        <w:pStyle w:val="Akapitzlist"/>
        <w:numPr>
          <w:ilvl w:val="0"/>
          <w:numId w:val="45"/>
        </w:numPr>
        <w:rPr>
          <w:rFonts w:ascii="Calibri" w:eastAsia="Calibri" w:hAnsi="Calibri" w:cs="Arial"/>
          <w:color w:val="000000"/>
          <w:sz w:val="22"/>
          <w:szCs w:val="22"/>
          <w:lang w:eastAsia="zh-CN"/>
        </w:rPr>
      </w:pPr>
      <w:r w:rsidRPr="00367ED0">
        <w:rPr>
          <w:rFonts w:ascii="Calibri" w:hAnsi="Calibri"/>
          <w:sz w:val="22"/>
          <w:szCs w:val="22"/>
        </w:rPr>
        <w:t xml:space="preserve">Możliwość wysyłania przypomnień o terminie płatności za pośrednictwem </w:t>
      </w:r>
      <w:r w:rsidR="00C04EEF" w:rsidRPr="00367ED0">
        <w:rPr>
          <w:rFonts w:ascii="Calibri" w:hAnsi="Calibri"/>
          <w:sz w:val="22"/>
          <w:szCs w:val="22"/>
        </w:rPr>
        <w:t>sms i email.</w:t>
      </w:r>
    </w:p>
    <w:p w14:paraId="198363A9"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Wygenerowane płatności zlecone za pośrednictwem portalu, ale jeszcze nie zaksięgowane powinny zawierać informacje takie jak: nr konta bankowego na które została przelana płatność, kwota i data zlecenia, status zlecenia oraz data wykonania.</w:t>
      </w:r>
    </w:p>
    <w:p w14:paraId="60931698"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ustawienia sortowania wyświetlanych danych rosnąco lub malejąco względem dowolnego z wyświetlanych parametrów.</w:t>
      </w:r>
    </w:p>
    <w:p w14:paraId="05D6BB03" w14:textId="15F6F054"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Informacje o wygenerowanych płatnościach muszą być </w:t>
      </w:r>
      <w:r w:rsidR="00EC68F1" w:rsidRPr="00367ED0">
        <w:rPr>
          <w:rFonts w:ascii="Calibri" w:hAnsi="Calibri"/>
          <w:sz w:val="22"/>
          <w:szCs w:val="22"/>
        </w:rPr>
        <w:t xml:space="preserve">przesyłane z portalu do </w:t>
      </w:r>
      <w:r w:rsidR="00905F04" w:rsidRPr="00367ED0">
        <w:rPr>
          <w:rFonts w:ascii="Calibri" w:hAnsi="Calibri"/>
          <w:sz w:val="22"/>
          <w:szCs w:val="22"/>
        </w:rPr>
        <w:t>ZSD</w:t>
      </w:r>
      <w:r w:rsidRPr="00367ED0">
        <w:rPr>
          <w:rFonts w:ascii="Calibri" w:hAnsi="Calibri"/>
          <w:sz w:val="22"/>
          <w:szCs w:val="22"/>
        </w:rPr>
        <w:t>. Proces przesyłania danych musi mieć możliwość ustawienia częstotliwości wykonana dla administrator systemu (w zakresie od „raz na dobę” do „co 5 minut”).</w:t>
      </w:r>
    </w:p>
    <w:p w14:paraId="19D103E3"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wyszukiwania lub filtrowania należności według co najmniej: konta bankowego na które została przelana płatność, rodzaju należności, kwoty, typu płatności, stanu zlecenia, daty zlecenia.</w:t>
      </w:r>
    </w:p>
    <w:p w14:paraId="028ECBDF"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Możliwość przeglądu operacji księgowych już zrealizowanych tzn.  opłaconych (wpłaty, zwroty, przeksięgowania)</w:t>
      </w:r>
    </w:p>
    <w:p w14:paraId="3B2FEA87" w14:textId="433F7E51"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Przegląd operacji księgowych już zrealizowanych na należnościach (wpłaty, zwroty, przeksięgowania) z</w:t>
      </w:r>
      <w:r w:rsidR="004B268F" w:rsidRPr="00367ED0">
        <w:rPr>
          <w:rFonts w:ascii="Calibri" w:hAnsi="Calibri"/>
          <w:sz w:val="22"/>
          <w:szCs w:val="22"/>
        </w:rPr>
        <w:t> </w:t>
      </w:r>
      <w:r w:rsidRPr="00367ED0">
        <w:rPr>
          <w:rFonts w:ascii="Calibri" w:hAnsi="Calibri"/>
          <w:sz w:val="22"/>
          <w:szCs w:val="22"/>
        </w:rPr>
        <w:t>wyszczególnionym dla każdej operacji co najmniej: jej rodzaju, konta bankowego na którym została zaksięgowana operacja, identyfikator, rok, rata, kwota, vat, odsetki, kwota zapłacona faktycznie, data i godzina przelewu.</w:t>
      </w:r>
    </w:p>
    <w:p w14:paraId="0E7E32A0" w14:textId="787E612E"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Możliwość wyszukiwania lub filtrowania zrealizowanych i zaksięgowanych operacji według co najmniej: kontrahenta </w:t>
      </w:r>
      <w:r w:rsidR="00905F04" w:rsidRPr="00367ED0">
        <w:rPr>
          <w:rFonts w:ascii="Calibri" w:hAnsi="Calibri"/>
          <w:sz w:val="22"/>
          <w:szCs w:val="22"/>
        </w:rPr>
        <w:t>ZSD</w:t>
      </w:r>
      <w:r w:rsidRPr="00367ED0">
        <w:rPr>
          <w:rFonts w:ascii="Calibri" w:hAnsi="Calibri"/>
          <w:sz w:val="22"/>
          <w:szCs w:val="22"/>
        </w:rPr>
        <w:t>, rodzaju należności, terminu płatności od – do.</w:t>
      </w:r>
    </w:p>
    <w:p w14:paraId="20631A9D" w14:textId="29B4C6D0"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 xml:space="preserve">Dla należności dotyczących nieruchomości system musi prezentować dodatkowo minimum: numer decyzji, typ nieruchomości, numer nieruchomości, numer dokumentu własności/władania, datę wydania dokumentu – pobrane z </w:t>
      </w:r>
      <w:r w:rsidR="00905F04" w:rsidRPr="00367ED0">
        <w:rPr>
          <w:rFonts w:ascii="Calibri" w:hAnsi="Calibri"/>
          <w:sz w:val="22"/>
          <w:szCs w:val="22"/>
        </w:rPr>
        <w:t>ZSD</w:t>
      </w:r>
      <w:r w:rsidRPr="00367ED0">
        <w:rPr>
          <w:rFonts w:ascii="Calibri" w:hAnsi="Calibri"/>
          <w:sz w:val="22"/>
          <w:szCs w:val="22"/>
        </w:rPr>
        <w:t>.</w:t>
      </w:r>
    </w:p>
    <w:p w14:paraId="1500B08F"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Dla należności dotyczących podatku od osób prawnych system musi prezentować dodatkowo rok wydania decyzji, typ dokumentu, rodzaj podatku.</w:t>
      </w:r>
    </w:p>
    <w:p w14:paraId="56822847"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Dla danych upomnienia system musi prezentować dodatkowo: numer upomnienia, rok upomnienia, koszt upomnienia, datę wydania upomnienia, datę odbioru upomnienia, kwotę do zapłaty.</w:t>
      </w:r>
    </w:p>
    <w:p w14:paraId="5A500CD3" w14:textId="77777777" w:rsidR="00755191" w:rsidRPr="00367ED0" w:rsidRDefault="00755191" w:rsidP="001C7EE7">
      <w:pPr>
        <w:pStyle w:val="Akapitzlist"/>
        <w:numPr>
          <w:ilvl w:val="0"/>
          <w:numId w:val="45"/>
        </w:numPr>
        <w:rPr>
          <w:rFonts w:ascii="Calibri" w:hAnsi="Calibri"/>
          <w:sz w:val="22"/>
          <w:szCs w:val="22"/>
        </w:rPr>
      </w:pPr>
      <w:r w:rsidRPr="00367ED0">
        <w:rPr>
          <w:rFonts w:ascii="Calibri" w:hAnsi="Calibri"/>
          <w:sz w:val="22"/>
          <w:szCs w:val="22"/>
        </w:rPr>
        <w:t>Moduł musi posiadać stronę główną umożliwiającą dodanie nazwy adresu, znaku graficznego JST, ustawienie głównych funkcji, do których szybko mogą dotrzeć klienci JST.</w:t>
      </w:r>
    </w:p>
    <w:p w14:paraId="699B6B90" w14:textId="77777777" w:rsidR="00755191" w:rsidRPr="00367ED0" w:rsidRDefault="00755191" w:rsidP="00755191">
      <w:pPr>
        <w:rPr>
          <w:rFonts w:ascii="Calibri" w:hAnsi="Calibri"/>
          <w:sz w:val="22"/>
          <w:szCs w:val="22"/>
        </w:rPr>
      </w:pPr>
    </w:p>
    <w:p w14:paraId="2C07506C" w14:textId="77777777" w:rsidR="00F51B23" w:rsidRPr="00367ED0" w:rsidRDefault="00F51B23" w:rsidP="00F51B23">
      <w:pPr>
        <w:rPr>
          <w:rFonts w:ascii="Calibri" w:hAnsi="Calibri"/>
          <w:b/>
          <w:sz w:val="22"/>
          <w:szCs w:val="22"/>
        </w:rPr>
      </w:pPr>
      <w:r w:rsidRPr="00367ED0">
        <w:rPr>
          <w:rFonts w:ascii="Calibri" w:hAnsi="Calibri"/>
          <w:b/>
          <w:sz w:val="22"/>
          <w:szCs w:val="22"/>
        </w:rPr>
        <w:t>Wymagania niefunkcjonalne:</w:t>
      </w:r>
    </w:p>
    <w:p w14:paraId="2FA50C90" w14:textId="77777777" w:rsidR="00F51B23" w:rsidRPr="00367ED0" w:rsidRDefault="00F51B23" w:rsidP="00F51B23">
      <w:pPr>
        <w:rPr>
          <w:rFonts w:ascii="Calibri" w:hAnsi="Calibri"/>
          <w:sz w:val="22"/>
          <w:szCs w:val="22"/>
        </w:rPr>
      </w:pPr>
    </w:p>
    <w:p w14:paraId="69DFB52B"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 xml:space="preserve">System musi być zaprojektowany w modelu trójwarstwowym: </w:t>
      </w:r>
    </w:p>
    <w:p w14:paraId="4636300D" w14:textId="77777777" w:rsidR="00F51B23" w:rsidRPr="00367ED0" w:rsidRDefault="00F51B23" w:rsidP="00F51B23">
      <w:pPr>
        <w:pStyle w:val="Akapitzlist"/>
        <w:numPr>
          <w:ilvl w:val="1"/>
          <w:numId w:val="2"/>
        </w:numPr>
        <w:rPr>
          <w:rFonts w:ascii="Calibri" w:hAnsi="Calibri"/>
          <w:sz w:val="22"/>
          <w:szCs w:val="22"/>
        </w:rPr>
      </w:pPr>
      <w:r w:rsidRPr="00367ED0">
        <w:rPr>
          <w:rFonts w:ascii="Calibri" w:hAnsi="Calibri"/>
          <w:sz w:val="22"/>
          <w:szCs w:val="22"/>
        </w:rPr>
        <w:t>warstwa danych,</w:t>
      </w:r>
    </w:p>
    <w:p w14:paraId="27DE3F1C" w14:textId="77777777" w:rsidR="00F51B23" w:rsidRPr="00367ED0" w:rsidRDefault="00F51B23" w:rsidP="00F51B23">
      <w:pPr>
        <w:pStyle w:val="Akapitzlist"/>
        <w:numPr>
          <w:ilvl w:val="1"/>
          <w:numId w:val="2"/>
        </w:numPr>
        <w:rPr>
          <w:rFonts w:ascii="Calibri" w:hAnsi="Calibri"/>
          <w:sz w:val="22"/>
          <w:szCs w:val="22"/>
        </w:rPr>
      </w:pPr>
      <w:r w:rsidRPr="00367ED0">
        <w:rPr>
          <w:rFonts w:ascii="Calibri" w:hAnsi="Calibri"/>
          <w:sz w:val="22"/>
          <w:szCs w:val="22"/>
        </w:rPr>
        <w:t>warstwa aplikacji,</w:t>
      </w:r>
    </w:p>
    <w:p w14:paraId="1427ED97" w14:textId="77777777" w:rsidR="00F51B23" w:rsidRPr="00367ED0" w:rsidRDefault="00F51B23" w:rsidP="00F51B23">
      <w:pPr>
        <w:pStyle w:val="Akapitzlist"/>
        <w:numPr>
          <w:ilvl w:val="1"/>
          <w:numId w:val="2"/>
        </w:numPr>
        <w:rPr>
          <w:rFonts w:ascii="Calibri" w:hAnsi="Calibri"/>
          <w:sz w:val="22"/>
          <w:szCs w:val="22"/>
        </w:rPr>
      </w:pPr>
      <w:r w:rsidRPr="00367ED0">
        <w:rPr>
          <w:rFonts w:ascii="Calibri" w:hAnsi="Calibri"/>
          <w:sz w:val="22"/>
          <w:szCs w:val="22"/>
        </w:rPr>
        <w:t>warstwa prezentacji - przeglądarka internetowa - za pośrednictwem której następuje właściwa obsługa systemu przez użytkownika końcowego.</w:t>
      </w:r>
    </w:p>
    <w:p w14:paraId="5AD27A38" w14:textId="0771A6E8"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musi pracować pod kontrolą systemu operacyjnego Windows XP, Windows Vista, Windows 7, Windows 8 i Windows10</w:t>
      </w:r>
      <w:r w:rsidR="00367ED0">
        <w:rPr>
          <w:rFonts w:ascii="Calibri" w:hAnsi="Calibri"/>
          <w:sz w:val="22"/>
          <w:szCs w:val="22"/>
        </w:rPr>
        <w:t xml:space="preserve"> oraz nowszych wersjach</w:t>
      </w:r>
      <w:r w:rsidRPr="00367ED0">
        <w:rPr>
          <w:rFonts w:ascii="Calibri" w:hAnsi="Calibri"/>
          <w:sz w:val="22"/>
          <w:szCs w:val="22"/>
        </w:rPr>
        <w:t xml:space="preserve"> zarówno w wersjach 32 i 64 bitowych.</w:t>
      </w:r>
    </w:p>
    <w:p w14:paraId="57A7914E"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musi pracować w wersji sieciowej z wykorzystaniem protokołu TCP/IP oraz być w pełni kompatybilny z sieciami TCP/IP.</w:t>
      </w:r>
    </w:p>
    <w:p w14:paraId="527E4ACE"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lastRenderedPageBreak/>
        <w:t>Architektura systemu powinna umożliwiać pracę jedno i wielostanowiskową, zapewniać jednokrotne wprowadzanie danych tak, aby były one dostępne dla wszystkich użytkowników.</w:t>
      </w:r>
    </w:p>
    <w:p w14:paraId="5208A923"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W przypadku gdy system do pracy wykorzystuje silnik bazy danych, baza taka musi być kompatybilna z systemem Windows i musi istnieć możliwość jej instalacji i pracy na zasadach określonych jak dla systemu.</w:t>
      </w:r>
    </w:p>
    <w:p w14:paraId="314D7790"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w zakresie wydruków musi wykorzystywać funkcjonalność systemu Windows i umożliwiać wydruk na dowolnej drukarce zainstalowanej i obsługiwanej w systemie Windows, na którym zostanie zainstalowane oprogramowanie (drukarki lokalne, drukarki sieciowe).</w:t>
      </w:r>
    </w:p>
    <w:p w14:paraId="03F08C9C" w14:textId="0C59F2FC"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powinien prawidłowo pracować na najnowszych wersjach przeglądarek Mozilla Firefox, Chrome</w:t>
      </w:r>
      <w:r w:rsidR="009A7596" w:rsidRPr="00367ED0">
        <w:rPr>
          <w:rFonts w:ascii="Calibri" w:hAnsi="Calibri"/>
          <w:sz w:val="22"/>
          <w:szCs w:val="22"/>
        </w:rPr>
        <w:t xml:space="preserve">, Microsoft Internet Explorer, </w:t>
      </w:r>
      <w:r w:rsidRPr="00367ED0">
        <w:rPr>
          <w:rFonts w:ascii="Calibri" w:hAnsi="Calibri"/>
          <w:sz w:val="22"/>
          <w:szCs w:val="22"/>
        </w:rPr>
        <w:t>Microsoft Edge</w:t>
      </w:r>
      <w:r w:rsidR="009A7596" w:rsidRPr="00367ED0">
        <w:rPr>
          <w:rFonts w:ascii="Calibri" w:hAnsi="Calibri"/>
          <w:sz w:val="22"/>
          <w:szCs w:val="22"/>
        </w:rPr>
        <w:t xml:space="preserve"> i Opera</w:t>
      </w:r>
      <w:r w:rsidRPr="00367ED0">
        <w:rPr>
          <w:rFonts w:ascii="Calibri" w:hAnsi="Calibri"/>
          <w:sz w:val="22"/>
          <w:szCs w:val="22"/>
        </w:rPr>
        <w:t>.</w:t>
      </w:r>
    </w:p>
    <w:p w14:paraId="3E4EE01D"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Interfejs użytkownika (w tym administratora) powinien być w całości polskojęzyczny.</w:t>
      </w:r>
    </w:p>
    <w:p w14:paraId="72F88F26" w14:textId="41B2D26D"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Dokumentacja</w:t>
      </w:r>
      <w:r w:rsidR="00C24911">
        <w:rPr>
          <w:rFonts w:ascii="Calibri" w:hAnsi="Calibri"/>
          <w:sz w:val="22"/>
          <w:szCs w:val="22"/>
        </w:rPr>
        <w:t xml:space="preserve"> funkcjonowania i obsługi oprogramowania</w:t>
      </w:r>
      <w:r w:rsidRPr="00367ED0">
        <w:rPr>
          <w:rFonts w:ascii="Calibri" w:hAnsi="Calibri"/>
          <w:sz w:val="22"/>
          <w:szCs w:val="22"/>
        </w:rPr>
        <w:t xml:space="preserve"> powinna zawierać opis funkcji programu, wyjaśniać zasady pracy z programem, oraz zawierać opisy przykładowych scenariuszy pracy.</w:t>
      </w:r>
    </w:p>
    <w:p w14:paraId="4498A41C" w14:textId="78E516C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Dokumentacja</w:t>
      </w:r>
      <w:r w:rsidR="00C24911">
        <w:rPr>
          <w:rFonts w:ascii="Calibri" w:hAnsi="Calibri"/>
          <w:sz w:val="22"/>
          <w:szCs w:val="22"/>
        </w:rPr>
        <w:t xml:space="preserve"> funkcjonowania i obsługi oprogramowania</w:t>
      </w:r>
      <w:r w:rsidRPr="00367ED0">
        <w:rPr>
          <w:rFonts w:ascii="Calibri" w:hAnsi="Calibri"/>
          <w:sz w:val="22"/>
          <w:szCs w:val="22"/>
        </w:rPr>
        <w:t xml:space="preserve"> musi być dostępna z poziomu oprogramowania w postaci elektronicznej (pliki PDF lub DOC lub RTF).</w:t>
      </w:r>
    </w:p>
    <w:p w14:paraId="2EDC9107"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musi zapewniać weryfikację wprowadzanych danych w formularzach i kreatorach.</w:t>
      </w:r>
    </w:p>
    <w:p w14:paraId="5EB47EA0"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Zapewnienie bezpieczeństwa danych zarówno na poziomie danych wrażliwych jak i komunikacji sieciowej przy zastosowaniu bezpiecznych protokołów sieciowych.</w:t>
      </w:r>
    </w:p>
    <w:p w14:paraId="4D6AAC19" w14:textId="77777777" w:rsidR="00F51B23" w:rsidRPr="00367ED0" w:rsidRDefault="00F51B23" w:rsidP="00F51B23">
      <w:pPr>
        <w:pStyle w:val="Akapitzlist"/>
        <w:numPr>
          <w:ilvl w:val="0"/>
          <w:numId w:val="2"/>
        </w:numPr>
        <w:rPr>
          <w:rFonts w:ascii="Calibri" w:hAnsi="Calibri"/>
          <w:sz w:val="22"/>
          <w:szCs w:val="22"/>
        </w:rPr>
      </w:pPr>
      <w:r w:rsidRPr="00367ED0">
        <w:rPr>
          <w:rFonts w:ascii="Calibri" w:hAnsi="Calibri"/>
          <w:sz w:val="22"/>
          <w:szCs w:val="22"/>
        </w:rPr>
        <w:t>System musi zapewniać możliwość utworzenia kopii zapasowej danych w dowolnym momencie.</w:t>
      </w:r>
    </w:p>
    <w:p w14:paraId="08868775" w14:textId="77777777" w:rsidR="00F51B23" w:rsidRPr="00367ED0" w:rsidRDefault="00F51B23" w:rsidP="00EA0221">
      <w:pPr>
        <w:rPr>
          <w:rFonts w:ascii="Calibri" w:hAnsi="Calibri"/>
          <w:b/>
          <w:sz w:val="22"/>
          <w:szCs w:val="22"/>
        </w:rPr>
      </w:pPr>
    </w:p>
    <w:p w14:paraId="0D3D87E4" w14:textId="335A6940" w:rsidR="00EA0221" w:rsidRPr="00367ED0" w:rsidRDefault="00EA0221" w:rsidP="00EA0221">
      <w:pPr>
        <w:rPr>
          <w:rFonts w:ascii="Calibri" w:hAnsi="Calibri"/>
          <w:b/>
          <w:sz w:val="22"/>
          <w:szCs w:val="22"/>
        </w:rPr>
      </w:pPr>
      <w:r w:rsidRPr="00367ED0">
        <w:rPr>
          <w:rFonts w:ascii="Calibri" w:hAnsi="Calibri"/>
          <w:b/>
          <w:sz w:val="22"/>
          <w:szCs w:val="22"/>
        </w:rPr>
        <w:t>Licencjonowanie:</w:t>
      </w:r>
    </w:p>
    <w:p w14:paraId="2E84890E" w14:textId="77777777" w:rsidR="001D649D" w:rsidRPr="00367ED0" w:rsidRDefault="001D649D" w:rsidP="00EA0221">
      <w:pPr>
        <w:rPr>
          <w:rFonts w:ascii="Calibri" w:hAnsi="Calibri"/>
          <w:b/>
          <w:sz w:val="22"/>
          <w:szCs w:val="22"/>
        </w:rPr>
      </w:pPr>
    </w:p>
    <w:p w14:paraId="0C92E410" w14:textId="4E7FF0AF" w:rsidR="00EA0221" w:rsidRPr="00367ED0" w:rsidRDefault="00EA0221" w:rsidP="00903315">
      <w:pPr>
        <w:pStyle w:val="Akapitzlist"/>
        <w:numPr>
          <w:ilvl w:val="0"/>
          <w:numId w:val="3"/>
        </w:numPr>
        <w:rPr>
          <w:rFonts w:ascii="Calibri" w:hAnsi="Calibri"/>
          <w:sz w:val="22"/>
          <w:szCs w:val="22"/>
        </w:rPr>
      </w:pPr>
      <w:r w:rsidRPr="00367ED0">
        <w:rPr>
          <w:rFonts w:ascii="Calibri" w:hAnsi="Calibri"/>
          <w:sz w:val="22"/>
          <w:szCs w:val="22"/>
        </w:rPr>
        <w:t xml:space="preserve">Licencjobiorcą wszystkich licencji będzie </w:t>
      </w:r>
      <w:r w:rsidR="00FB6401">
        <w:rPr>
          <w:rFonts w:ascii="Calibri" w:hAnsi="Calibri"/>
          <w:sz w:val="22"/>
          <w:szCs w:val="22"/>
        </w:rPr>
        <w:t xml:space="preserve">Uzdrowiskowa </w:t>
      </w:r>
      <w:r w:rsidR="006E1E62" w:rsidRPr="00367ED0">
        <w:rPr>
          <w:rFonts w:ascii="Calibri" w:hAnsi="Calibri"/>
          <w:sz w:val="22"/>
          <w:szCs w:val="22"/>
        </w:rPr>
        <w:t xml:space="preserve">Gmina </w:t>
      </w:r>
      <w:r w:rsidR="00FB6401">
        <w:rPr>
          <w:rFonts w:ascii="Calibri" w:hAnsi="Calibri"/>
          <w:sz w:val="22"/>
          <w:szCs w:val="22"/>
        </w:rPr>
        <w:t xml:space="preserve">Miejska </w:t>
      </w:r>
      <w:r w:rsidR="00903315" w:rsidRPr="00903315">
        <w:rPr>
          <w:rFonts w:ascii="Calibri" w:hAnsi="Calibri"/>
          <w:sz w:val="22"/>
          <w:szCs w:val="22"/>
        </w:rPr>
        <w:t>Szczawno</w:t>
      </w:r>
      <w:r w:rsidR="00FB6401">
        <w:rPr>
          <w:rFonts w:ascii="Calibri" w:hAnsi="Calibri"/>
          <w:sz w:val="22"/>
          <w:szCs w:val="22"/>
        </w:rPr>
        <w:t>-</w:t>
      </w:r>
      <w:r w:rsidR="00903315" w:rsidRPr="00903315">
        <w:rPr>
          <w:rFonts w:ascii="Calibri" w:hAnsi="Calibri"/>
          <w:sz w:val="22"/>
          <w:szCs w:val="22"/>
        </w:rPr>
        <w:t>Zdrój</w:t>
      </w:r>
      <w:r w:rsidRPr="00367ED0">
        <w:rPr>
          <w:rFonts w:ascii="Calibri" w:hAnsi="Calibri"/>
          <w:sz w:val="22"/>
          <w:szCs w:val="22"/>
        </w:rPr>
        <w:t>.</w:t>
      </w:r>
    </w:p>
    <w:p w14:paraId="7A43F00F"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Licencje muszą zostać wystawione na czas nieoznaczony (bezterminowy).</w:t>
      </w:r>
    </w:p>
    <w:p w14:paraId="1B5D5CC6"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Oferowane licencje muszą pozwalać na użytkowanie oprogramowania zgodnie z przepisami prawa.</w:t>
      </w:r>
    </w:p>
    <w:p w14:paraId="67BCCC01"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50EB256B"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musi być licencją bez ograniczenia ilości komputerów, serwerów, na których można zainstalować i używać oprogramowanie.</w:t>
      </w:r>
    </w:p>
    <w:p w14:paraId="680758A7"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na oprogramowanie nie może w żaden sposób ograniczać sposobu pracy użytkowników końcowych (np. praca w sieci LAN, praca zdalna poprzez Internet). Użytkownik może pracować w dowolny dostępny technologicznie sposób.</w:t>
      </w:r>
    </w:p>
    <w:p w14:paraId="7CE0F640"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nie może ograniczać prawa licencjobiorcy do wykonania kopii bezpieczeństwa oprogramowania w ilości, którą uzna za stosowną.</w:t>
      </w:r>
    </w:p>
    <w:p w14:paraId="5D53F18E"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nie może ograniczać prawa licencjobiorcy do instalacji użytkowania oprogramowania na serwerach zapasowych uruchamianych w przypadku awarii serwerów podstawowych.</w:t>
      </w:r>
    </w:p>
    <w:p w14:paraId="7866BB9C" w14:textId="77777777" w:rsidR="00EA0221"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nie może ograniczać prawa licencjobiorcy do korzystania z oprogramowania na dowolnym komputerze klienckim (licencja nie może być przypisana do komputera/urządzenia).</w:t>
      </w:r>
    </w:p>
    <w:p w14:paraId="332410DA" w14:textId="77777777" w:rsidR="00611B7D"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Licencja oprogramowania musi pozwalać na modyfikację, zmianę, rozbudowę, oprogramowania w celu przystosowania go do potrzeb Gminy.</w:t>
      </w:r>
    </w:p>
    <w:p w14:paraId="5FE8CCFE" w14:textId="061A1F01" w:rsidR="0014208E" w:rsidRPr="00367ED0" w:rsidRDefault="00EA0221" w:rsidP="004C5062">
      <w:pPr>
        <w:pStyle w:val="Akapitzlist"/>
        <w:numPr>
          <w:ilvl w:val="0"/>
          <w:numId w:val="3"/>
        </w:numPr>
        <w:rPr>
          <w:rFonts w:ascii="Calibri" w:hAnsi="Calibri"/>
          <w:sz w:val="22"/>
          <w:szCs w:val="22"/>
        </w:rPr>
      </w:pPr>
      <w:r w:rsidRPr="00367ED0">
        <w:rPr>
          <w:rFonts w:ascii="Calibri" w:hAnsi="Calibri"/>
          <w:sz w:val="22"/>
          <w:szCs w:val="22"/>
        </w:rPr>
        <w:t>Dostarczane oprogramowanie musi być objęte minimum 24 miesięczną gwarancją producenta.</w:t>
      </w:r>
    </w:p>
    <w:p w14:paraId="6909C6D8" w14:textId="77777777" w:rsidR="0014208E" w:rsidRPr="00367ED0" w:rsidRDefault="0014208E" w:rsidP="004A0F32">
      <w:pPr>
        <w:rPr>
          <w:rFonts w:ascii="Calibri" w:eastAsia="Times New Roman" w:hAnsi="Calibri"/>
          <w:sz w:val="22"/>
          <w:szCs w:val="22"/>
          <w:lang w:eastAsia="pl-PL"/>
        </w:rPr>
      </w:pPr>
    </w:p>
    <w:p w14:paraId="24F07475" w14:textId="5CCBCB13" w:rsidR="004A0F32" w:rsidRPr="00367ED0" w:rsidRDefault="004A0F32" w:rsidP="004A0F32">
      <w:pPr>
        <w:pStyle w:val="Nagwek2"/>
        <w:rPr>
          <w:rFonts w:ascii="Calibri" w:eastAsia="Times New Roman" w:hAnsi="Calibri"/>
          <w:sz w:val="22"/>
          <w:szCs w:val="22"/>
          <w:lang w:eastAsia="pl-PL"/>
        </w:rPr>
      </w:pPr>
      <w:bookmarkStart w:id="24" w:name="_Toc485225495"/>
      <w:r w:rsidRPr="00367ED0">
        <w:rPr>
          <w:rFonts w:ascii="Calibri" w:eastAsia="Times New Roman" w:hAnsi="Calibri"/>
          <w:sz w:val="22"/>
          <w:szCs w:val="22"/>
          <w:lang w:eastAsia="pl-PL"/>
        </w:rPr>
        <w:lastRenderedPageBreak/>
        <w:t>2.2 Wdrożenie centralnej platformy e-usług mieszkańca</w:t>
      </w:r>
      <w:bookmarkEnd w:id="24"/>
    </w:p>
    <w:p w14:paraId="135DBAAB" w14:textId="565BA7F9" w:rsidR="004A0F32" w:rsidRPr="00367ED0" w:rsidRDefault="004A0F32" w:rsidP="004A0F32">
      <w:pPr>
        <w:rPr>
          <w:rFonts w:ascii="Calibri" w:eastAsia="Times New Roman" w:hAnsi="Calibri"/>
          <w:sz w:val="22"/>
          <w:szCs w:val="22"/>
          <w:lang w:eastAsia="pl-PL"/>
        </w:rPr>
      </w:pPr>
    </w:p>
    <w:p w14:paraId="31F9410E" w14:textId="77777777" w:rsidR="00F06492" w:rsidRPr="00367ED0" w:rsidRDefault="00F06492" w:rsidP="00F06492">
      <w:pPr>
        <w:rPr>
          <w:rFonts w:ascii="Calibri" w:hAnsi="Calibri" w:cs="Arial"/>
          <w:sz w:val="22"/>
          <w:szCs w:val="22"/>
        </w:rPr>
      </w:pPr>
      <w:r w:rsidRPr="00367ED0">
        <w:rPr>
          <w:rFonts w:ascii="Calibri" w:hAnsi="Calibri" w:cs="Arial"/>
          <w:sz w:val="22"/>
          <w:szCs w:val="22"/>
        </w:rPr>
        <w:t>Wdrożenie systemu obejmie:</w:t>
      </w:r>
    </w:p>
    <w:p w14:paraId="42418A75" w14:textId="77777777" w:rsidR="00F06492" w:rsidRPr="00367ED0" w:rsidRDefault="00F06492" w:rsidP="004C5062">
      <w:pPr>
        <w:pStyle w:val="Akapitzlist"/>
        <w:numPr>
          <w:ilvl w:val="0"/>
          <w:numId w:val="7"/>
        </w:numPr>
        <w:ind w:left="279" w:hanging="279"/>
        <w:rPr>
          <w:rFonts w:ascii="Calibri" w:hAnsi="Calibri" w:cs="Arial"/>
          <w:sz w:val="22"/>
          <w:szCs w:val="22"/>
          <w:lang w:eastAsia="pl-PL"/>
        </w:rPr>
      </w:pPr>
      <w:r w:rsidRPr="00367ED0">
        <w:rPr>
          <w:rFonts w:ascii="Calibri" w:hAnsi="Calibri" w:cs="Arial"/>
          <w:sz w:val="22"/>
          <w:szCs w:val="22"/>
          <w:lang w:eastAsia="pl-PL"/>
        </w:rPr>
        <w:t>instruktaże oraz asystę stanowiskową dla administratora systemu polegająca na:</w:t>
      </w:r>
    </w:p>
    <w:p w14:paraId="67697235" w14:textId="77777777" w:rsidR="00F06492" w:rsidRPr="00367ED0" w:rsidRDefault="00F06492" w:rsidP="004C5062">
      <w:pPr>
        <w:pStyle w:val="Akapitzlist"/>
        <w:numPr>
          <w:ilvl w:val="0"/>
          <w:numId w:val="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534F54F0" w14:textId="77777777" w:rsidR="00F06492" w:rsidRPr="00367ED0" w:rsidRDefault="00F06492" w:rsidP="004C5062">
      <w:pPr>
        <w:pStyle w:val="Akapitzlist"/>
        <w:numPr>
          <w:ilvl w:val="0"/>
          <w:numId w:val="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257A546E" w14:textId="2CD19A28" w:rsidR="00F06492" w:rsidRPr="00367ED0" w:rsidRDefault="00F06492" w:rsidP="004C5062">
      <w:pPr>
        <w:pStyle w:val="Akapitzlist"/>
        <w:numPr>
          <w:ilvl w:val="0"/>
          <w:numId w:val="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4B268F"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6105C03F" w14:textId="77777777" w:rsidR="00F06492" w:rsidRPr="00367ED0" w:rsidRDefault="00F06492" w:rsidP="004C5062">
      <w:pPr>
        <w:pStyle w:val="Akapitzlist"/>
        <w:numPr>
          <w:ilvl w:val="0"/>
          <w:numId w:val="7"/>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34AD2B3F" w14:textId="0F11552D" w:rsidR="00F06492" w:rsidRPr="00367ED0" w:rsidRDefault="00F06492" w:rsidP="004C5062">
      <w:pPr>
        <w:pStyle w:val="Akapitzlist"/>
        <w:numPr>
          <w:ilvl w:val="0"/>
          <w:numId w:val="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4B268F"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7260DB1D" w14:textId="77777777" w:rsidR="00F06492" w:rsidRPr="00367ED0" w:rsidRDefault="00F06492" w:rsidP="004C5062">
      <w:pPr>
        <w:pStyle w:val="Akapitzlist"/>
        <w:numPr>
          <w:ilvl w:val="0"/>
          <w:numId w:val="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08C2CF77" w14:textId="77777777" w:rsidR="00F06492" w:rsidRPr="00367ED0" w:rsidRDefault="00F06492" w:rsidP="004C5062">
      <w:pPr>
        <w:pStyle w:val="Akapitzlist"/>
        <w:numPr>
          <w:ilvl w:val="0"/>
          <w:numId w:val="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349DB94F" w14:textId="77777777" w:rsidR="00F06492" w:rsidRPr="00367ED0" w:rsidRDefault="00F06492" w:rsidP="004C5062">
      <w:pPr>
        <w:pStyle w:val="Akapitzlist"/>
        <w:numPr>
          <w:ilvl w:val="0"/>
          <w:numId w:val="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21DAE491" w14:textId="77777777" w:rsidR="00F06492" w:rsidRPr="00367ED0" w:rsidRDefault="00F06492" w:rsidP="004C5062">
      <w:pPr>
        <w:pStyle w:val="Akapitzlist"/>
        <w:numPr>
          <w:ilvl w:val="0"/>
          <w:numId w:val="7"/>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657F527C" w14:textId="77777777"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608C47A5" w14:textId="77777777"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00A574AA" w14:textId="5DB5DB1E"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oprogramowania będących wynikiem wprowadzenia koniecznych zmian w</w:t>
      </w:r>
      <w:r w:rsidR="004B268F"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66794A90" w14:textId="77777777"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562E67FB" w14:textId="77777777"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4D57DC2D" w14:textId="77777777"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dokumentacji użytkownika oraz dokumentacji technicznej zgodnych co do wersji jak i również zakresu zaimplementowanych i działających funkcji z wersją dostarczonego oprogramowania aplikacyjnego,</w:t>
      </w:r>
    </w:p>
    <w:p w14:paraId="7B3FF3F2" w14:textId="6D6D30BB" w:rsidR="00F06492"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 a brak podjęcia takiego działania przez Wykonawcę może spowodować nieprawidłową eksploatację systemu lub czasowe jej wstrzymanie,</w:t>
      </w:r>
    </w:p>
    <w:p w14:paraId="1547D586" w14:textId="00FCBF35" w:rsidR="002D63BB" w:rsidRPr="00367ED0" w:rsidRDefault="00F06492" w:rsidP="004C5062">
      <w:pPr>
        <w:pStyle w:val="Akapitzlist"/>
        <w:numPr>
          <w:ilvl w:val="0"/>
          <w:numId w:val="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1E478638" w14:textId="77777777" w:rsidR="002D63BB" w:rsidRPr="00367ED0" w:rsidRDefault="002D63BB" w:rsidP="004A0F32">
      <w:pPr>
        <w:rPr>
          <w:rFonts w:ascii="Calibri" w:eastAsia="Times New Roman" w:hAnsi="Calibri"/>
          <w:sz w:val="22"/>
          <w:szCs w:val="22"/>
          <w:lang w:eastAsia="pl-PL"/>
        </w:rPr>
      </w:pPr>
    </w:p>
    <w:p w14:paraId="37B0843F" w14:textId="13287D5B" w:rsidR="004A0F32" w:rsidRPr="00367ED0" w:rsidRDefault="004A0F32" w:rsidP="004A0F32">
      <w:pPr>
        <w:pStyle w:val="Nagwek2"/>
        <w:rPr>
          <w:rFonts w:ascii="Calibri" w:eastAsia="Times New Roman" w:hAnsi="Calibri"/>
          <w:sz w:val="22"/>
          <w:szCs w:val="22"/>
          <w:lang w:eastAsia="pl-PL"/>
        </w:rPr>
      </w:pPr>
      <w:bookmarkStart w:id="25" w:name="_Toc485225496"/>
      <w:r w:rsidRPr="00367ED0">
        <w:rPr>
          <w:rFonts w:ascii="Calibri" w:eastAsia="Times New Roman" w:hAnsi="Calibri"/>
          <w:sz w:val="22"/>
          <w:szCs w:val="22"/>
          <w:lang w:eastAsia="pl-PL"/>
        </w:rPr>
        <w:t>2.3 Integracja danych z pozostałymi systemami informatycznymi - prace programistyczne</w:t>
      </w:r>
      <w:bookmarkEnd w:id="25"/>
    </w:p>
    <w:p w14:paraId="552E318C" w14:textId="6971D80B" w:rsidR="004A0F32" w:rsidRPr="00367ED0" w:rsidRDefault="004A0F32" w:rsidP="004A0F32">
      <w:pPr>
        <w:rPr>
          <w:rFonts w:ascii="Calibri" w:eastAsia="Times New Roman" w:hAnsi="Calibri"/>
          <w:sz w:val="22"/>
          <w:szCs w:val="22"/>
          <w:lang w:eastAsia="pl-PL"/>
        </w:rPr>
      </w:pPr>
    </w:p>
    <w:p w14:paraId="1E449804" w14:textId="1F5FA595" w:rsidR="00F06492" w:rsidRPr="00367ED0" w:rsidRDefault="00F06492" w:rsidP="00F06492">
      <w:pPr>
        <w:rPr>
          <w:rFonts w:ascii="Calibri" w:hAnsi="Calibri" w:cs="Arial"/>
          <w:sz w:val="22"/>
          <w:szCs w:val="22"/>
        </w:rPr>
      </w:pPr>
      <w:r w:rsidRPr="00367ED0">
        <w:rPr>
          <w:rFonts w:ascii="Calibri" w:hAnsi="Calibri" w:cs="Arial"/>
          <w:sz w:val="22"/>
          <w:szCs w:val="22"/>
        </w:rPr>
        <w:lastRenderedPageBreak/>
        <w:t>W ramach działania zostaną przeprowadzone prace programistyczne, które zapewnią obustronną wymianę danych i</w:t>
      </w:r>
      <w:r w:rsidR="004B268F" w:rsidRPr="00367ED0">
        <w:rPr>
          <w:rFonts w:ascii="Calibri" w:hAnsi="Calibri" w:cs="Arial"/>
          <w:sz w:val="22"/>
          <w:szCs w:val="22"/>
        </w:rPr>
        <w:t> </w:t>
      </w:r>
      <w:r w:rsidRPr="00367ED0">
        <w:rPr>
          <w:rFonts w:ascii="Calibri" w:hAnsi="Calibri" w:cs="Arial"/>
          <w:sz w:val="22"/>
          <w:szCs w:val="22"/>
        </w:rPr>
        <w:t>dokumentów między wdrażanym systemem a systemem elektronicznego obiegu dokumentów, platformą ePUAP oraz wszystkimi innymi systemami wdrażanymi w ramach projektu.</w:t>
      </w:r>
    </w:p>
    <w:p w14:paraId="4888A081" w14:textId="77777777" w:rsidR="00F06492" w:rsidRPr="00367ED0" w:rsidRDefault="00F06492" w:rsidP="00F06492">
      <w:pPr>
        <w:rPr>
          <w:rFonts w:ascii="Calibri" w:hAnsi="Calibri" w:cs="Arial"/>
          <w:sz w:val="22"/>
          <w:szCs w:val="22"/>
        </w:rPr>
      </w:pPr>
    </w:p>
    <w:p w14:paraId="3C82408B" w14:textId="05949B0E" w:rsidR="00F06492" w:rsidRPr="00367ED0" w:rsidRDefault="00F06492" w:rsidP="00F06492">
      <w:pPr>
        <w:rPr>
          <w:rFonts w:ascii="Calibri" w:hAnsi="Calibri" w:cs="Arial"/>
          <w:sz w:val="22"/>
          <w:szCs w:val="22"/>
        </w:rPr>
      </w:pPr>
      <w:r w:rsidRPr="00367ED0">
        <w:rPr>
          <w:rFonts w:ascii="Calibri" w:hAnsi="Calibri" w:cs="Arial"/>
          <w:sz w:val="22"/>
          <w:szCs w:val="22"/>
        </w:rPr>
        <w:t xml:space="preserve">Zintegrowanie systemu CPeUM z Zintegrowanym Systemem </w:t>
      </w:r>
      <w:r w:rsidR="004B268F" w:rsidRPr="00367ED0">
        <w:rPr>
          <w:rFonts w:ascii="Calibri" w:hAnsi="Calibri" w:cs="Arial"/>
          <w:sz w:val="22"/>
          <w:szCs w:val="22"/>
        </w:rPr>
        <w:t>Dziedzinowym</w:t>
      </w:r>
      <w:r w:rsidRPr="00367ED0">
        <w:rPr>
          <w:rFonts w:ascii="Calibri" w:hAnsi="Calibri" w:cs="Arial"/>
          <w:sz w:val="22"/>
          <w:szCs w:val="22"/>
        </w:rPr>
        <w:t xml:space="preserve"> </w:t>
      </w:r>
      <w:r w:rsidR="00FF217F" w:rsidRPr="00367ED0">
        <w:rPr>
          <w:rFonts w:ascii="Calibri" w:hAnsi="Calibri" w:cs="Arial"/>
          <w:sz w:val="22"/>
          <w:szCs w:val="22"/>
        </w:rPr>
        <w:t>oznacza</w:t>
      </w:r>
      <w:r w:rsidRPr="00367ED0">
        <w:rPr>
          <w:rFonts w:ascii="Calibri" w:hAnsi="Calibri" w:cs="Arial"/>
          <w:sz w:val="22"/>
          <w:szCs w:val="22"/>
        </w:rPr>
        <w:t xml:space="preserve"> wzajemne połączenie systemów poprzez wymianę i udostępnianie danych i spełnienie podstawowych zasady integracji, tj.:</w:t>
      </w:r>
    </w:p>
    <w:p w14:paraId="6BF2D981" w14:textId="77777777" w:rsidR="00F06492" w:rsidRPr="00367ED0" w:rsidRDefault="00F06492" w:rsidP="004C5062">
      <w:pPr>
        <w:pStyle w:val="Akapitzlist"/>
        <w:numPr>
          <w:ilvl w:val="0"/>
          <w:numId w:val="8"/>
        </w:numPr>
        <w:rPr>
          <w:rFonts w:ascii="Calibri" w:hAnsi="Calibri" w:cs="Arial"/>
          <w:sz w:val="22"/>
          <w:szCs w:val="22"/>
          <w:lang w:eastAsia="pl-PL"/>
        </w:rPr>
      </w:pPr>
      <w:r w:rsidRPr="00367ED0">
        <w:rPr>
          <w:rFonts w:ascii="Calibri" w:hAnsi="Calibri" w:cs="Arial"/>
          <w:sz w:val="22"/>
          <w:szCs w:val="22"/>
          <w:lang w:eastAsia="pl-PL"/>
        </w:rPr>
        <w:t>Dane są spójne i przechowywane w jednej bazie. Stanowią podstawę do tworzenia hurtowni danych, (dane, zorientowane tematycznie, gromadzone do potrzeb analizy w celu podjęcia decyzji oraz udostępniane w celu odpowiedzi na pytania lub raportowania).</w:t>
      </w:r>
    </w:p>
    <w:p w14:paraId="5E8F0EDD" w14:textId="77777777" w:rsidR="00F06492" w:rsidRPr="00367ED0" w:rsidRDefault="00F06492" w:rsidP="004C5062">
      <w:pPr>
        <w:pStyle w:val="Akapitzlist"/>
        <w:numPr>
          <w:ilvl w:val="0"/>
          <w:numId w:val="8"/>
        </w:numPr>
        <w:rPr>
          <w:rFonts w:ascii="Calibri" w:hAnsi="Calibri" w:cs="Arial"/>
          <w:sz w:val="22"/>
          <w:szCs w:val="22"/>
          <w:lang w:eastAsia="pl-PL"/>
        </w:rPr>
      </w:pPr>
      <w:r w:rsidRPr="00367ED0">
        <w:rPr>
          <w:rFonts w:ascii="Calibri" w:hAnsi="Calibri" w:cs="Arial"/>
          <w:sz w:val="22"/>
          <w:szCs w:val="22"/>
        </w:rPr>
        <w:t xml:space="preserve">Jest jedna wspólna baza interesantów urzędu, która stanowi podstawę jednoznacznego ich definiowania, a ich aktualizacja powoduje zmianę danych o interesancie we wszystkich modułach. </w:t>
      </w:r>
    </w:p>
    <w:p w14:paraId="313A2ECB" w14:textId="77777777" w:rsidR="00F06492" w:rsidRPr="00367ED0" w:rsidRDefault="00F06492" w:rsidP="004C5062">
      <w:pPr>
        <w:pStyle w:val="Akapitzlist"/>
        <w:numPr>
          <w:ilvl w:val="0"/>
          <w:numId w:val="8"/>
        </w:numPr>
        <w:rPr>
          <w:rFonts w:ascii="Calibri" w:hAnsi="Calibri" w:cs="Arial"/>
          <w:sz w:val="22"/>
          <w:szCs w:val="22"/>
          <w:lang w:eastAsia="pl-PL"/>
        </w:rPr>
      </w:pPr>
      <w:r w:rsidRPr="00367ED0">
        <w:rPr>
          <w:rFonts w:ascii="Calibri" w:hAnsi="Calibri" w:cs="Arial"/>
          <w:sz w:val="22"/>
          <w:szCs w:val="22"/>
        </w:rPr>
        <w:t>Systemy nie dopuszczają do powtórnego wprowadzania danych, a informacja raz wprowadzona do jednego modułu, jest dostępna w zależności od potrzeb z poziomu innych modułów.</w:t>
      </w:r>
    </w:p>
    <w:p w14:paraId="2021FAEA" w14:textId="77777777" w:rsidR="00F06492" w:rsidRPr="00367ED0" w:rsidRDefault="00F06492" w:rsidP="004C5062">
      <w:pPr>
        <w:pStyle w:val="Akapitzlist"/>
        <w:numPr>
          <w:ilvl w:val="0"/>
          <w:numId w:val="8"/>
        </w:numPr>
        <w:rPr>
          <w:rFonts w:ascii="Calibri" w:hAnsi="Calibri" w:cs="Arial"/>
          <w:sz w:val="22"/>
          <w:szCs w:val="22"/>
          <w:lang w:eastAsia="pl-PL"/>
        </w:rPr>
      </w:pPr>
      <w:r w:rsidRPr="00367ED0">
        <w:rPr>
          <w:rFonts w:ascii="Calibri" w:hAnsi="Calibri" w:cs="Arial"/>
          <w:sz w:val="22"/>
          <w:szCs w:val="22"/>
        </w:rPr>
        <w:t>Moduły dziedzinowe są otwarte na współpracę z różnymi rozwiązaniami zewnętrznymi poprzez.:</w:t>
      </w:r>
    </w:p>
    <w:p w14:paraId="52A39C54" w14:textId="363BA422" w:rsidR="00F06492" w:rsidRPr="00367ED0" w:rsidRDefault="00F06492" w:rsidP="004C5062">
      <w:pPr>
        <w:pStyle w:val="Akapitzlist"/>
        <w:numPr>
          <w:ilvl w:val="0"/>
          <w:numId w:val="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Integrację w zakresie gospodarki nieruchomościami z zasobem ewidencji gruntów i budynków (z</w:t>
      </w:r>
      <w:r w:rsidR="004B268F"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wykorzystaniem formatu plików SWDE), do generowania bazy nieruchomości, a także do celów weryfikacji w systemach np. porównywania zgłoszonych powierzchni do opodatkowania a faktycznym stanem posiadania zawartym w ewidencji gruntów i budynków.</w:t>
      </w:r>
    </w:p>
    <w:p w14:paraId="69B11AA1" w14:textId="3C384387" w:rsidR="00F06492" w:rsidRPr="00367ED0" w:rsidRDefault="00F06492" w:rsidP="004C5062">
      <w:pPr>
        <w:pStyle w:val="Akapitzlist"/>
        <w:numPr>
          <w:ilvl w:val="0"/>
          <w:numId w:val="9"/>
        </w:numPr>
        <w:autoSpaceDE w:val="0"/>
        <w:autoSpaceDN w:val="0"/>
        <w:adjustRightInd w:val="0"/>
        <w:rPr>
          <w:rFonts w:ascii="Calibri" w:eastAsia="Calibri" w:hAnsi="Calibri" w:cs="Arial"/>
          <w:color w:val="000000"/>
          <w:sz w:val="22"/>
          <w:szCs w:val="22"/>
          <w:lang w:eastAsia="zh-CN"/>
        </w:rPr>
      </w:pPr>
      <w:r w:rsidRPr="00367ED0">
        <w:rPr>
          <w:rFonts w:ascii="Calibri" w:hAnsi="Calibri" w:cs="Arial"/>
          <w:sz w:val="22"/>
          <w:szCs w:val="22"/>
        </w:rPr>
        <w:t>Współpracę z aplikacjami zewnętrznymi, które pośredniczą w komunikacji z innymi organami administracji np. Zakładem Ubezpieczeń Społecznych (ZUS – program PŁATNIK), Ministerstwem Finansów (MF – BESTIA), oraz Głównym Urzędem Statystycznym (GUS), które agregują dane w skali całego kraju dla celów analitycznych i</w:t>
      </w:r>
      <w:r w:rsidR="004B268F" w:rsidRPr="00367ED0">
        <w:rPr>
          <w:rFonts w:ascii="Calibri" w:hAnsi="Calibri" w:cs="Arial"/>
          <w:sz w:val="22"/>
          <w:szCs w:val="22"/>
        </w:rPr>
        <w:t> </w:t>
      </w:r>
      <w:r w:rsidRPr="00367ED0">
        <w:rPr>
          <w:rFonts w:ascii="Calibri" w:hAnsi="Calibri" w:cs="Arial"/>
          <w:sz w:val="22"/>
          <w:szCs w:val="22"/>
        </w:rPr>
        <w:t>sprawozdawczych.</w:t>
      </w:r>
    </w:p>
    <w:p w14:paraId="4A5783B4" w14:textId="081572D7" w:rsidR="00F06492" w:rsidRPr="00367ED0" w:rsidRDefault="00F06492" w:rsidP="004C5062">
      <w:pPr>
        <w:pStyle w:val="Akapitzlist"/>
        <w:numPr>
          <w:ilvl w:val="0"/>
          <w:numId w:val="9"/>
        </w:numPr>
        <w:autoSpaceDE w:val="0"/>
        <w:autoSpaceDN w:val="0"/>
        <w:adjustRightInd w:val="0"/>
        <w:rPr>
          <w:rFonts w:ascii="Calibri" w:eastAsia="Calibri" w:hAnsi="Calibri" w:cs="Arial"/>
          <w:color w:val="000000"/>
          <w:sz w:val="22"/>
          <w:szCs w:val="22"/>
          <w:lang w:eastAsia="zh-CN"/>
        </w:rPr>
      </w:pPr>
      <w:r w:rsidRPr="00367ED0">
        <w:rPr>
          <w:rFonts w:ascii="Calibri" w:hAnsi="Calibri" w:cs="Arial"/>
          <w:sz w:val="22"/>
          <w:szCs w:val="22"/>
        </w:rPr>
        <w:t>Współpracę z systemami bankowymi, w zakresie generowania przelewów do banku oraz automatyzacj</w:t>
      </w:r>
      <w:r w:rsidR="00FB6401">
        <w:rPr>
          <w:rFonts w:ascii="Calibri" w:hAnsi="Calibri" w:cs="Arial"/>
          <w:sz w:val="22"/>
          <w:szCs w:val="22"/>
        </w:rPr>
        <w:t>i</w:t>
      </w:r>
      <w:r w:rsidRPr="00367ED0">
        <w:rPr>
          <w:rFonts w:ascii="Calibri" w:hAnsi="Calibri" w:cs="Arial"/>
          <w:sz w:val="22"/>
          <w:szCs w:val="22"/>
        </w:rPr>
        <w:t xml:space="preserve"> obsługi wyciągów bankowych, zwłaszcza w zakresie masowych płatności podatników.</w:t>
      </w:r>
    </w:p>
    <w:p w14:paraId="1A647BD7" w14:textId="77777777" w:rsidR="00F06492" w:rsidRPr="00367ED0" w:rsidRDefault="00F06492" w:rsidP="004C5062">
      <w:pPr>
        <w:pStyle w:val="Akapitzlist"/>
        <w:numPr>
          <w:ilvl w:val="0"/>
          <w:numId w:val="9"/>
        </w:numPr>
        <w:autoSpaceDE w:val="0"/>
        <w:autoSpaceDN w:val="0"/>
        <w:adjustRightInd w:val="0"/>
        <w:rPr>
          <w:rFonts w:ascii="Calibri" w:eastAsia="Calibri" w:hAnsi="Calibri" w:cs="Arial"/>
          <w:color w:val="000000"/>
          <w:sz w:val="22"/>
          <w:szCs w:val="22"/>
          <w:lang w:eastAsia="zh-CN"/>
        </w:rPr>
      </w:pPr>
      <w:r w:rsidRPr="00367ED0">
        <w:rPr>
          <w:rFonts w:ascii="Calibri" w:hAnsi="Calibri" w:cs="Arial"/>
          <w:sz w:val="22"/>
          <w:szCs w:val="22"/>
        </w:rPr>
        <w:t>Współpracę z platformą ePUAP oraz z systemem obiegu dokumentów.</w:t>
      </w:r>
    </w:p>
    <w:p w14:paraId="08AEBFBC" w14:textId="77777777" w:rsidR="004B268F" w:rsidRPr="00367ED0" w:rsidRDefault="004B268F" w:rsidP="004B268F">
      <w:pPr>
        <w:autoSpaceDE w:val="0"/>
        <w:autoSpaceDN w:val="0"/>
        <w:adjustRightInd w:val="0"/>
        <w:rPr>
          <w:rFonts w:ascii="Calibri" w:eastAsia="Calibri" w:hAnsi="Calibri" w:cs="Arial"/>
          <w:color w:val="000000"/>
          <w:sz w:val="22"/>
          <w:szCs w:val="22"/>
          <w:lang w:eastAsia="zh-CN"/>
        </w:rPr>
      </w:pPr>
    </w:p>
    <w:p w14:paraId="707B50C1" w14:textId="33BFC19F" w:rsidR="004B268F" w:rsidRPr="00367ED0" w:rsidRDefault="004B268F" w:rsidP="004B268F">
      <w:p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Dodatkowo w ramach działania należy wykonać niezbędne prace programistyczne w dostarczanych systemach tak, by </w:t>
      </w:r>
      <w:r w:rsidRPr="00367ED0">
        <w:rPr>
          <w:rFonts w:ascii="Calibri" w:hAnsi="Calibri"/>
          <w:sz w:val="22"/>
          <w:szCs w:val="22"/>
        </w:rPr>
        <w:t>były ze sobą kompatybilne oraz stanowiły zintegrowaną całość, w szczególności wymagane jest by:</w:t>
      </w:r>
    </w:p>
    <w:p w14:paraId="5FAB998D" w14:textId="4813EF29" w:rsidR="004B268F" w:rsidRPr="00367ED0" w:rsidRDefault="004B268F" w:rsidP="001C7EE7">
      <w:pPr>
        <w:pStyle w:val="Akapitzlist"/>
        <w:numPr>
          <w:ilvl w:val="0"/>
          <w:numId w:val="46"/>
        </w:numPr>
        <w:rPr>
          <w:rFonts w:ascii="Calibri" w:hAnsi="Calibri" w:cs="Arial"/>
          <w:sz w:val="22"/>
          <w:szCs w:val="22"/>
        </w:rPr>
      </w:pPr>
      <w:r w:rsidRPr="00367ED0">
        <w:rPr>
          <w:rFonts w:ascii="Calibri" w:hAnsi="Calibri" w:cs="Arial"/>
          <w:sz w:val="22"/>
          <w:szCs w:val="22"/>
        </w:rPr>
        <w:t xml:space="preserve">System zarządzania budżetem </w:t>
      </w:r>
      <w:r w:rsidR="006E1E62" w:rsidRPr="00367ED0">
        <w:rPr>
          <w:rFonts w:ascii="Calibri" w:hAnsi="Calibri" w:cs="Arial"/>
          <w:sz w:val="22"/>
          <w:szCs w:val="22"/>
        </w:rPr>
        <w:t>Gminy</w:t>
      </w:r>
      <w:r w:rsidRPr="00367ED0">
        <w:rPr>
          <w:rFonts w:ascii="Calibri" w:hAnsi="Calibri" w:cs="Arial"/>
          <w:sz w:val="22"/>
          <w:szCs w:val="22"/>
        </w:rPr>
        <w:t xml:space="preserve"> umożliwiał automatyczne ewidencjonowanie w dostarczanym przez Wykonawcę systemie elektronicznego obiegu dokumentów wniosków e-usług realizowanych przez system złożonych przez zainteresowane osoby za pośrednictwem platformy ePUAP wraz z informacją o czasie realizacji usługi i systemie, który ją zrealizował.</w:t>
      </w:r>
    </w:p>
    <w:p w14:paraId="38A9AB7E" w14:textId="6510519E" w:rsidR="004B268F" w:rsidRPr="00367ED0" w:rsidRDefault="004B268F" w:rsidP="001C7EE7">
      <w:pPr>
        <w:pStyle w:val="Akapitzlist"/>
        <w:numPr>
          <w:ilvl w:val="0"/>
          <w:numId w:val="46"/>
        </w:numPr>
        <w:rPr>
          <w:rFonts w:ascii="Calibri" w:hAnsi="Calibri" w:cs="Arial"/>
          <w:sz w:val="22"/>
          <w:szCs w:val="22"/>
        </w:rPr>
      </w:pPr>
      <w:r w:rsidRPr="00367ED0">
        <w:rPr>
          <w:rFonts w:ascii="Calibri" w:hAnsi="Calibri"/>
          <w:sz w:val="22"/>
          <w:szCs w:val="22"/>
        </w:rPr>
        <w:t xml:space="preserve">System zarządzania budżetem </w:t>
      </w:r>
      <w:r w:rsidR="006E1E62" w:rsidRPr="00367ED0">
        <w:rPr>
          <w:rFonts w:ascii="Calibri" w:hAnsi="Calibri"/>
          <w:sz w:val="22"/>
          <w:szCs w:val="22"/>
        </w:rPr>
        <w:t>Gminy</w:t>
      </w:r>
      <w:r w:rsidRPr="00367ED0">
        <w:rPr>
          <w:rFonts w:ascii="Calibri" w:hAnsi="Calibri"/>
          <w:sz w:val="22"/>
          <w:szCs w:val="22"/>
        </w:rPr>
        <w:t xml:space="preserve"> umożliwiał automatyczne ewidencjonowanie w dostarczanym przez Wykonawcę systemie elektronicznego obiegu dokumentów statusów i stanów obsługiwanego, wcześniej zaewidencjonowanego wniosku, w szczególności informacji o terminie i trybie udzielenia odpowiedzi.</w:t>
      </w:r>
    </w:p>
    <w:p w14:paraId="43C7EB30" w14:textId="39E35C07" w:rsidR="004B268F" w:rsidRPr="00367ED0" w:rsidRDefault="004B268F" w:rsidP="001C7EE7">
      <w:pPr>
        <w:pStyle w:val="Akapitzlist"/>
        <w:numPr>
          <w:ilvl w:val="0"/>
          <w:numId w:val="46"/>
        </w:numPr>
        <w:rPr>
          <w:rFonts w:ascii="Calibri" w:hAnsi="Calibri" w:cs="Arial"/>
          <w:sz w:val="22"/>
          <w:szCs w:val="22"/>
        </w:rPr>
      </w:pPr>
      <w:r w:rsidRPr="00367ED0">
        <w:rPr>
          <w:rFonts w:ascii="Calibri" w:hAnsi="Calibri"/>
          <w:sz w:val="22"/>
          <w:szCs w:val="22"/>
        </w:rPr>
        <w:t xml:space="preserve">System zarządzania budżetem </w:t>
      </w:r>
      <w:r w:rsidR="006E1E62" w:rsidRPr="00367ED0">
        <w:rPr>
          <w:rFonts w:ascii="Calibri" w:hAnsi="Calibri"/>
          <w:sz w:val="22"/>
          <w:szCs w:val="22"/>
        </w:rPr>
        <w:t>Gminy</w:t>
      </w:r>
      <w:r w:rsidRPr="00367ED0">
        <w:rPr>
          <w:rFonts w:ascii="Calibri" w:hAnsi="Calibri"/>
          <w:sz w:val="22"/>
          <w:szCs w:val="22"/>
        </w:rPr>
        <w:t xml:space="preserve"> umożliwiał automatyczne ewidencjonowanie w dostarczanym przez Wykonawcę systemie elektronicznego obiegu dokumentów dokumentów generowanych przez system budżetowania, takich jak wniosek o zmianę planu finansowego, sprawozdanie budżetowe, czy dokumenty opisowe, w którym to systemie elektronicznego obiegu dokumentów odbywać się będzie cały proces zarządzania tymi dokumentami: obieg pomiędzy jednostkami organizacyjnymi i urzędem,  obieg wewnątrz urzędu, akceptacja z </w:t>
      </w:r>
      <w:r w:rsidRPr="00367ED0">
        <w:rPr>
          <w:rFonts w:ascii="Calibri" w:hAnsi="Calibri"/>
          <w:sz w:val="22"/>
          <w:szCs w:val="22"/>
        </w:rPr>
        <w:lastRenderedPageBreak/>
        <w:t>wykorzystanie</w:t>
      </w:r>
      <w:r w:rsidR="00FB6401">
        <w:rPr>
          <w:rFonts w:ascii="Calibri" w:hAnsi="Calibri"/>
          <w:sz w:val="22"/>
          <w:szCs w:val="22"/>
        </w:rPr>
        <w:t>m</w:t>
      </w:r>
      <w:r w:rsidRPr="00367ED0">
        <w:rPr>
          <w:rFonts w:ascii="Calibri" w:hAnsi="Calibri"/>
          <w:sz w:val="22"/>
          <w:szCs w:val="22"/>
        </w:rPr>
        <w:t xml:space="preserve"> podpisu elektronicznego,  klasyfikowanie zgodnie z Jednolitym Rzeczowym Wykazem Akt.</w:t>
      </w:r>
    </w:p>
    <w:p w14:paraId="5698BB80" w14:textId="77777777" w:rsidR="004B268F" w:rsidRPr="00367ED0" w:rsidRDefault="004B268F" w:rsidP="001C7EE7">
      <w:pPr>
        <w:pStyle w:val="Akapitzlist"/>
        <w:numPr>
          <w:ilvl w:val="0"/>
          <w:numId w:val="46"/>
        </w:numPr>
        <w:rPr>
          <w:rFonts w:ascii="Calibri" w:hAnsi="Calibri" w:cs="Arial"/>
          <w:sz w:val="22"/>
          <w:szCs w:val="22"/>
        </w:rPr>
      </w:pPr>
      <w:r w:rsidRPr="00367ED0">
        <w:rPr>
          <w:rFonts w:ascii="Calibri" w:hAnsi="Calibri"/>
          <w:sz w:val="22"/>
          <w:szCs w:val="22"/>
        </w:rPr>
        <w:t>System konsultacji społecznych umożliwiał przy wykorzystaniu dostarczanego przez Wykonawcę systemu elektronicznego obiegu dokumentów automatyczne ewidencjonowanie złożonych przez uczestników dialogu społecznego, zweryfikowanych formalnie i zaakceptowanych przez system wniosków.</w:t>
      </w:r>
    </w:p>
    <w:p w14:paraId="00FF35B5" w14:textId="3C5E0580" w:rsidR="004B268F" w:rsidRPr="00367ED0" w:rsidRDefault="004B268F" w:rsidP="001C7EE7">
      <w:pPr>
        <w:pStyle w:val="Akapitzlist"/>
        <w:numPr>
          <w:ilvl w:val="0"/>
          <w:numId w:val="46"/>
        </w:numPr>
        <w:rPr>
          <w:rFonts w:ascii="Calibri" w:hAnsi="Calibri" w:cs="Arial"/>
          <w:sz w:val="22"/>
          <w:szCs w:val="22"/>
        </w:rPr>
      </w:pPr>
      <w:r w:rsidRPr="00367ED0">
        <w:rPr>
          <w:rFonts w:ascii="Calibri" w:hAnsi="Calibri"/>
          <w:sz w:val="22"/>
          <w:szCs w:val="22"/>
        </w:rPr>
        <w:t>Wszystkie dostarczane systemy informatyczne w części publicznej (opublikowane w sieci Internet) miały jeden, wspólny i spójny interfejs graficzny użytkownika. W szczególności systemy muszą spełniać minimum następujące wymogi łącznie:</w:t>
      </w:r>
    </w:p>
    <w:p w14:paraId="59BC077E" w14:textId="77777777" w:rsidR="004B268F" w:rsidRPr="00367ED0" w:rsidRDefault="004B268F" w:rsidP="001C7EE7">
      <w:pPr>
        <w:pStyle w:val="Akapitzlist"/>
        <w:numPr>
          <w:ilvl w:val="0"/>
          <w:numId w:val="47"/>
        </w:numPr>
        <w:autoSpaceDE w:val="0"/>
        <w:autoSpaceDN w:val="0"/>
        <w:adjustRightInd w:val="0"/>
        <w:rPr>
          <w:rFonts w:ascii="Calibri" w:hAnsi="Calibri" w:cs="Arial"/>
          <w:sz w:val="22"/>
          <w:szCs w:val="22"/>
        </w:rPr>
      </w:pPr>
      <w:r w:rsidRPr="00367ED0">
        <w:rPr>
          <w:rFonts w:ascii="Calibri" w:hAnsi="Calibri" w:cs="Arial"/>
          <w:sz w:val="22"/>
          <w:szCs w:val="22"/>
        </w:rPr>
        <w:t>Jedna, wspólna kolorystyka.</w:t>
      </w:r>
    </w:p>
    <w:p w14:paraId="1D784318" w14:textId="77777777" w:rsidR="004B268F" w:rsidRPr="00367ED0" w:rsidRDefault="004B268F" w:rsidP="001C7EE7">
      <w:pPr>
        <w:pStyle w:val="Akapitzlist"/>
        <w:numPr>
          <w:ilvl w:val="0"/>
          <w:numId w:val="47"/>
        </w:numPr>
        <w:autoSpaceDE w:val="0"/>
        <w:autoSpaceDN w:val="0"/>
        <w:adjustRightInd w:val="0"/>
        <w:rPr>
          <w:rFonts w:ascii="Calibri" w:hAnsi="Calibri" w:cs="Arial"/>
          <w:sz w:val="22"/>
          <w:szCs w:val="22"/>
        </w:rPr>
      </w:pPr>
      <w:r w:rsidRPr="00367ED0">
        <w:rPr>
          <w:rFonts w:ascii="Calibri" w:hAnsi="Calibri" w:cs="Arial"/>
          <w:sz w:val="22"/>
          <w:szCs w:val="22"/>
        </w:rPr>
        <w:t>Spójny wygląd formularzy.</w:t>
      </w:r>
    </w:p>
    <w:p w14:paraId="29B2B840" w14:textId="77777777" w:rsidR="004B268F" w:rsidRPr="00367ED0" w:rsidRDefault="004B268F" w:rsidP="001C7EE7">
      <w:pPr>
        <w:pStyle w:val="Akapitzlist"/>
        <w:numPr>
          <w:ilvl w:val="0"/>
          <w:numId w:val="47"/>
        </w:numPr>
        <w:autoSpaceDE w:val="0"/>
        <w:autoSpaceDN w:val="0"/>
        <w:adjustRightInd w:val="0"/>
        <w:rPr>
          <w:rFonts w:ascii="Calibri" w:hAnsi="Calibri" w:cs="Arial"/>
          <w:sz w:val="22"/>
          <w:szCs w:val="22"/>
        </w:rPr>
      </w:pPr>
      <w:r w:rsidRPr="00367ED0">
        <w:rPr>
          <w:rFonts w:ascii="Calibri" w:hAnsi="Calibri" w:cs="Arial"/>
          <w:sz w:val="22"/>
          <w:szCs w:val="22"/>
        </w:rPr>
        <w:t>Podobne operacje muszą być realizowane w ten sam sposób.</w:t>
      </w:r>
    </w:p>
    <w:p w14:paraId="4853427F" w14:textId="77777777" w:rsidR="004B268F" w:rsidRPr="00367ED0" w:rsidRDefault="004B268F" w:rsidP="001C7EE7">
      <w:pPr>
        <w:pStyle w:val="Akapitzlist"/>
        <w:numPr>
          <w:ilvl w:val="0"/>
          <w:numId w:val="47"/>
        </w:numPr>
        <w:autoSpaceDE w:val="0"/>
        <w:autoSpaceDN w:val="0"/>
        <w:adjustRightInd w:val="0"/>
        <w:rPr>
          <w:rFonts w:ascii="Calibri" w:hAnsi="Calibri" w:cs="Arial"/>
          <w:sz w:val="22"/>
          <w:szCs w:val="22"/>
        </w:rPr>
      </w:pPr>
      <w:r w:rsidRPr="00367ED0">
        <w:rPr>
          <w:rFonts w:ascii="Calibri" w:hAnsi="Calibri" w:cs="Arial"/>
          <w:sz w:val="22"/>
          <w:szCs w:val="22"/>
        </w:rPr>
        <w:t>Informacje zwrotne muszą być prezentowane w ten sam sposób.</w:t>
      </w:r>
    </w:p>
    <w:p w14:paraId="3D2AD469" w14:textId="77777777" w:rsidR="004B268F" w:rsidRPr="00367ED0" w:rsidRDefault="004B268F" w:rsidP="001C7EE7">
      <w:pPr>
        <w:pStyle w:val="Akapitzlist"/>
        <w:numPr>
          <w:ilvl w:val="0"/>
          <w:numId w:val="47"/>
        </w:numPr>
        <w:autoSpaceDE w:val="0"/>
        <w:autoSpaceDN w:val="0"/>
        <w:adjustRightInd w:val="0"/>
        <w:rPr>
          <w:rFonts w:ascii="Calibri" w:hAnsi="Calibri" w:cs="Arial"/>
          <w:sz w:val="22"/>
          <w:szCs w:val="22"/>
        </w:rPr>
      </w:pPr>
      <w:r w:rsidRPr="00367ED0">
        <w:rPr>
          <w:rFonts w:ascii="Calibri" w:hAnsi="Calibri" w:cs="Arial"/>
          <w:sz w:val="22"/>
          <w:szCs w:val="22"/>
        </w:rPr>
        <w:t>Polecenia systemu i menu muszą mieć ten sam format.</w:t>
      </w:r>
    </w:p>
    <w:p w14:paraId="00A10F36" w14:textId="7CEFB8F5" w:rsidR="004B268F" w:rsidRPr="00367ED0" w:rsidRDefault="004B268F" w:rsidP="001C7EE7">
      <w:pPr>
        <w:pStyle w:val="Akapitzlist"/>
        <w:numPr>
          <w:ilvl w:val="0"/>
          <w:numId w:val="46"/>
        </w:numPr>
        <w:rPr>
          <w:rFonts w:ascii="Calibri" w:hAnsi="Calibri"/>
          <w:sz w:val="22"/>
          <w:szCs w:val="22"/>
        </w:rPr>
      </w:pPr>
      <w:r w:rsidRPr="00367ED0">
        <w:rPr>
          <w:rFonts w:ascii="Calibri" w:hAnsi="Calibri"/>
          <w:sz w:val="22"/>
          <w:szCs w:val="22"/>
        </w:rPr>
        <w:t xml:space="preserve">Wykonawca zainstalował wymagane oraz wyspecyfikowane przez </w:t>
      </w:r>
      <w:r w:rsidR="00BF7553">
        <w:rPr>
          <w:rFonts w:ascii="Calibri" w:hAnsi="Calibri"/>
          <w:sz w:val="22"/>
          <w:szCs w:val="22"/>
        </w:rPr>
        <w:t>z</w:t>
      </w:r>
      <w:r w:rsidRPr="00367ED0">
        <w:rPr>
          <w:rFonts w:ascii="Calibri" w:hAnsi="Calibri"/>
          <w:sz w:val="22"/>
          <w:szCs w:val="22"/>
        </w:rPr>
        <w:t>amawiającego aplikacje niezbędne do działania wdrażanych systemów informatycznych na sprzęcie informatycznym (serwery, zestawy komputerowe).</w:t>
      </w:r>
    </w:p>
    <w:p w14:paraId="3DD13301" w14:textId="5F4DA9BF" w:rsidR="004B268F" w:rsidRPr="00367ED0" w:rsidRDefault="004B268F" w:rsidP="001C7EE7">
      <w:pPr>
        <w:pStyle w:val="Akapitzlist"/>
        <w:numPr>
          <w:ilvl w:val="0"/>
          <w:numId w:val="46"/>
        </w:numPr>
        <w:rPr>
          <w:rFonts w:ascii="Calibri" w:hAnsi="Calibri"/>
          <w:sz w:val="22"/>
          <w:szCs w:val="22"/>
        </w:rPr>
      </w:pPr>
      <w:r w:rsidRPr="00367ED0">
        <w:rPr>
          <w:rFonts w:ascii="Calibri" w:hAnsi="Calibri"/>
          <w:sz w:val="22"/>
          <w:szCs w:val="22"/>
        </w:rPr>
        <w:t>Wykonawca skonfigurował w sposób optymalny, bezpieczny i wydajny środowisko pracy dla wdrażanych systemów informatycznych (serwery, zestawy komputerowe).</w:t>
      </w:r>
    </w:p>
    <w:p w14:paraId="6528D95D" w14:textId="23927711" w:rsidR="004B268F" w:rsidRPr="00367ED0" w:rsidRDefault="004B268F" w:rsidP="001C7EE7">
      <w:pPr>
        <w:pStyle w:val="Akapitzlist"/>
        <w:numPr>
          <w:ilvl w:val="0"/>
          <w:numId w:val="46"/>
        </w:numPr>
        <w:rPr>
          <w:rFonts w:ascii="Calibri" w:hAnsi="Calibri"/>
          <w:sz w:val="22"/>
          <w:szCs w:val="22"/>
        </w:rPr>
      </w:pPr>
      <w:r w:rsidRPr="00367ED0">
        <w:rPr>
          <w:rFonts w:ascii="Calibri" w:hAnsi="Calibri"/>
          <w:sz w:val="22"/>
          <w:szCs w:val="22"/>
        </w:rPr>
        <w:t>Wykonawca skonfigurował urządzenie UTM w sposób umożliwiający prawidłowe wykorzystanie dostarczanych systemów informatycznych.</w:t>
      </w:r>
    </w:p>
    <w:p w14:paraId="094FD270" w14:textId="77777777" w:rsidR="002E7438" w:rsidRPr="00367ED0" w:rsidRDefault="002E7438" w:rsidP="002E7438">
      <w:pPr>
        <w:rPr>
          <w:rFonts w:ascii="Calibri" w:hAnsi="Calibri"/>
          <w:sz w:val="22"/>
          <w:szCs w:val="22"/>
        </w:rPr>
      </w:pPr>
    </w:p>
    <w:p w14:paraId="1DFACD66" w14:textId="45882DE6" w:rsidR="002E7438" w:rsidRPr="00367ED0" w:rsidRDefault="002E7438" w:rsidP="002E7438">
      <w:pPr>
        <w:rPr>
          <w:rFonts w:ascii="Calibri" w:hAnsi="Calibri"/>
          <w:b/>
          <w:sz w:val="22"/>
          <w:szCs w:val="22"/>
        </w:rPr>
      </w:pPr>
      <w:r w:rsidRPr="00367ED0">
        <w:rPr>
          <w:rFonts w:ascii="Calibri" w:hAnsi="Calibri"/>
          <w:b/>
          <w:sz w:val="22"/>
          <w:szCs w:val="22"/>
        </w:rPr>
        <w:t>Integracja między CPeUM a ZSD obejmuje w szczególności:</w:t>
      </w:r>
    </w:p>
    <w:p w14:paraId="2DA696FB" w14:textId="17E4F400"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informacje o kontrahentach w zakresie nie mniejszym niż: Nazwa/Nazwisko, Imię, Pesel, NIP, Adres z uwzględnieniem wskazań na słownik TERYT.</w:t>
      </w:r>
    </w:p>
    <w:p w14:paraId="6AFAEE0D" w14:textId="45716543"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informacje o należnościach kontrahenta z uwzględnieniem, że kilku kontrahentów może dotyczyć jedna należność.</w:t>
      </w:r>
    </w:p>
    <w:p w14:paraId="378B64E1" w14:textId="77777777"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Informacje dot. należności nie mogą mieć mniejszego zakresu niż: rodzaj należności, kwota, kwota do zapłaty, kwota odsetek, VAT, kwota do zapłaty VAT, numer decyzji urzędowej, termin płatności.</w:t>
      </w:r>
    </w:p>
    <w:p w14:paraId="79A9E4D3" w14:textId="2A469D33"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informacje dotyczące kont bankowych, na które należy wpłacić należność z uwzględnieniem konfiguracji modułu SD dotyczącego przyjmowania masowych płatności.</w:t>
      </w:r>
    </w:p>
    <w:p w14:paraId="05BC71BC" w14:textId="2BB2B0DC"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 xml:space="preserve">ZSD musi udostępniać informacje dotyczące wpłat dokonanych na należności. Przekazane dane muszą zawierać zakres informacyjny przynajmniej: data wpłaty, kwota, kwota odsetek, kwota </w:t>
      </w:r>
      <w:r w:rsidR="00BF7553">
        <w:rPr>
          <w:rFonts w:ascii="Calibri" w:hAnsi="Calibri"/>
          <w:sz w:val="22"/>
          <w:szCs w:val="22"/>
        </w:rPr>
        <w:t>VAT</w:t>
      </w:r>
      <w:r w:rsidRPr="00367ED0">
        <w:rPr>
          <w:rFonts w:ascii="Calibri" w:hAnsi="Calibri"/>
          <w:sz w:val="22"/>
          <w:szCs w:val="22"/>
        </w:rPr>
        <w:t>, kontrahent wpłacający.</w:t>
      </w:r>
    </w:p>
    <w:p w14:paraId="2963EF2C" w14:textId="6E22E64A"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szczegółowe informacje dla należności do zapłaty będących Wezwaniami lub Upomnieniami takie jak: data odbioru, data wydania, data zapłaty, koszt, numer.</w:t>
      </w:r>
    </w:p>
    <w:p w14:paraId="79DB3576" w14:textId="4BE99B32"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szczegółowe informacje dla należności dotyczących obszaru wydawania zezwoleń na sprzedaż alkoholu w zakresie nie mniejszym niż: data od – do dla zezwolenia, data wydania, numer zezwolenia, rok zezwolenia, typ zezwolenia (A, B, C), stan zezwolenia, adres punktu sprzedaży.</w:t>
      </w:r>
    </w:p>
    <w:p w14:paraId="699EDED5" w14:textId="5BF39FCF"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szczegółowe informacje 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w:t>
      </w:r>
    </w:p>
    <w:p w14:paraId="0ED79209" w14:textId="0137A07F"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 xml:space="preserve">ZSD musi udostępniać informacje dla należności dotyczącej podatku od osób prawnych i fizycznych w zakresie nie mniejszym niż: numer dokumentu, rok dokumentu, typ dokumentu </w:t>
      </w:r>
      <w:r w:rsidRPr="00367ED0">
        <w:rPr>
          <w:rFonts w:ascii="Calibri" w:hAnsi="Calibri"/>
          <w:sz w:val="22"/>
          <w:szCs w:val="22"/>
        </w:rPr>
        <w:lastRenderedPageBreak/>
        <w:t>(Decyzja czy Deklaracja), rodzaj podatku, typ decyzji, wskazanie nieruchomości które</w:t>
      </w:r>
      <w:r w:rsidR="00BF7553">
        <w:rPr>
          <w:rFonts w:ascii="Calibri" w:hAnsi="Calibri"/>
          <w:sz w:val="22"/>
          <w:szCs w:val="22"/>
        </w:rPr>
        <w:t>j</w:t>
      </w:r>
      <w:r w:rsidRPr="00367ED0">
        <w:rPr>
          <w:rFonts w:ascii="Calibri" w:hAnsi="Calibri"/>
          <w:sz w:val="22"/>
          <w:szCs w:val="22"/>
        </w:rPr>
        <w:t xml:space="preserve"> dotyczy (budynek, działka, obręb etc.)</w:t>
      </w:r>
    </w:p>
    <w:p w14:paraId="7F0A1205" w14:textId="2EC5B428"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informacje dla należności dotyczącej opłaty za gospodarowanie odpadami w zakresie minimalnym: punkt odbioru odpadów, typ zbiórki odpadów (np. selektywna / nieselektywna), parametry deklaracji, numer deklaracji, adres punktu odbioru odpadów.</w:t>
      </w:r>
    </w:p>
    <w:p w14:paraId="40625735" w14:textId="719D3327"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informację dla należności dotyczącej rozliczenia wody i ścieków w zakresie minimalnym: numer licznika, stan licznika, data odczytu, adres lokalizacji licznika.</w:t>
      </w:r>
    </w:p>
    <w:p w14:paraId="17B85CCE" w14:textId="36C04A17"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udostępniać informacje o mieszkańcach tj. dane kontrahenta dodatkowo uzupełnione o datę urodzenia / zgonu, płeć, adres zameldowania z terenu JST.</w:t>
      </w:r>
    </w:p>
    <w:p w14:paraId="16CD086E" w14:textId="09E735FE"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umożliwiać podanie należności z określeniem: nazwy, typu, kwoty, terminu płatności, kontrahenta.</w:t>
      </w:r>
    </w:p>
    <w:p w14:paraId="52C92346" w14:textId="075BC0C4"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CPeUM musi udostępniać informację o płatnościach, które zrealizował.</w:t>
      </w:r>
    </w:p>
    <w:p w14:paraId="095B20EE" w14:textId="4FD59F90"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CPeUM musi udostępniać informację o liście radnych i dacie posiedzenia w celu rozliczenia wynagrodzeń.</w:t>
      </w:r>
    </w:p>
    <w:p w14:paraId="080AFE8A" w14:textId="1A8C6541"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CPeUM i SD muszą mieć możliwość korzystania z jednego systemu LDAP, który pozwoli na posługiwanie się jednym loginem i hasłem dla pracowników JST.</w:t>
      </w:r>
    </w:p>
    <w:p w14:paraId="28D3B0D4" w14:textId="171530A1"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mieć możliwość pobrania stanu licznika wody / ścieków.</w:t>
      </w:r>
    </w:p>
    <w:p w14:paraId="5C336D6F" w14:textId="22F744F1"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mieć możliwość integracji z innymi systemem dziedzinowym do obsługi budżetu w zakresie obszaru FK. Integracja powinna odbywać się za pomocą pliku i umożliwiać importowanie danych dotyczących planów finansowych (uchwały budżetowe, uchwały zmian) jednostek samorządowych. Na podstawie przekazanych danych system moduł powinien automatycznie uzupełniać własne rejestry związane z planami finansowymi.</w:t>
      </w:r>
    </w:p>
    <w:p w14:paraId="3BFA32E9" w14:textId="031C8ABA"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Moduł finansowo-księgowy systemu ZSD powinien mieć możliwość integracji z systemem dziedzinowym do obsługi budżetu. W ramach integracji moduł finansowo-księgowy powinien umożliwiać wymianę danych z zakresu co najmniej:</w:t>
      </w:r>
    </w:p>
    <w:p w14:paraId="087FEA97" w14:textId="0A6DC513" w:rsidR="002E7438" w:rsidRPr="00367ED0" w:rsidRDefault="002E7438" w:rsidP="001C7EE7">
      <w:pPr>
        <w:pStyle w:val="Akapitzlist"/>
        <w:numPr>
          <w:ilvl w:val="0"/>
          <w:numId w:val="166"/>
        </w:numPr>
        <w:rPr>
          <w:rFonts w:ascii="Calibri" w:hAnsi="Calibri"/>
          <w:sz w:val="22"/>
          <w:szCs w:val="22"/>
        </w:rPr>
      </w:pPr>
      <w:r w:rsidRPr="00367ED0">
        <w:rPr>
          <w:rFonts w:ascii="Calibri" w:hAnsi="Calibri"/>
          <w:sz w:val="22"/>
          <w:szCs w:val="22"/>
        </w:rPr>
        <w:t>wysyłanie informacji dotyczących wykonania planu finansowego. Na podstawie naliczonych sprawozdań dochodowych i wydatkowych jednostek samorządowych, system moduł finansowo-księgowy powinien przekazać dane dotyczące wykonania dla poszczególnych klasyfikacji budżetowych,</w:t>
      </w:r>
    </w:p>
    <w:p w14:paraId="2E576372" w14:textId="39CF50AE" w:rsidR="002E7438" w:rsidRPr="00367ED0" w:rsidRDefault="002E7438" w:rsidP="001C7EE7">
      <w:pPr>
        <w:pStyle w:val="Akapitzlist"/>
        <w:numPr>
          <w:ilvl w:val="0"/>
          <w:numId w:val="166"/>
        </w:numPr>
        <w:rPr>
          <w:rFonts w:ascii="Calibri" w:hAnsi="Calibri"/>
          <w:sz w:val="22"/>
          <w:szCs w:val="22"/>
        </w:rPr>
      </w:pPr>
      <w:r w:rsidRPr="00367ED0">
        <w:rPr>
          <w:rFonts w:ascii="Calibri" w:hAnsi="Calibri"/>
          <w:sz w:val="22"/>
          <w:szCs w:val="22"/>
        </w:rPr>
        <w:t>importowanie dokumentów zaangażowania i faktur. W ramach integracji moduł powinien importować dokumenty związane z zaangażowaniem środków budżetowych, faktur (rachunków) oraz ich ewentualnych korekt. Przekazane dokumenty muszą mieć możliwość zadekretowania w module na podstawie określonych przez użytkowników schematów,</w:t>
      </w:r>
    </w:p>
    <w:p w14:paraId="698ED5EB" w14:textId="7BD28097" w:rsidR="002E7438" w:rsidRPr="00367ED0" w:rsidRDefault="002E7438" w:rsidP="001C7EE7">
      <w:pPr>
        <w:pStyle w:val="Akapitzlist"/>
        <w:numPr>
          <w:ilvl w:val="0"/>
          <w:numId w:val="166"/>
        </w:numPr>
        <w:rPr>
          <w:rFonts w:ascii="Calibri" w:hAnsi="Calibri"/>
          <w:sz w:val="22"/>
          <w:szCs w:val="22"/>
        </w:rPr>
      </w:pPr>
      <w:r w:rsidRPr="00367ED0">
        <w:rPr>
          <w:rFonts w:ascii="Calibri" w:hAnsi="Calibri"/>
          <w:sz w:val="22"/>
          <w:szCs w:val="22"/>
        </w:rPr>
        <w:t>wysyłanie informacji dotyczących potwierdzenia opłacenia faktur i rachunków. Po zarejestrowaniu zapłaty za fakturę (rachunek) w module finansowo-księgowym moduł powinien przekazywać informacje o tym zdarzeniu. System zewnętrzny odnotowuje w swoich rejestrach informacje o fakcie dokonania zapłaty.</w:t>
      </w:r>
    </w:p>
    <w:p w14:paraId="27B1797B" w14:textId="5E57C9B5"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 xml:space="preserve">Moduł fakturowania ZSD powinien dysponować usługą wymiany danych dotyczących faktur, służącą do pobierania danych o fakturach wystawionych poza systemem dziedzinowym (w innych systemach) w celu ich ewidencji w rejestrze VAT jednostki. Powinien pozwalać na integrację minimum w zakresie poniższych danych: znak (identyfikator) dokumentu; nazwa jednostki, w której faktura została wystawiona; rodzaj dokumentu; informacji o tym, czy dokument jest korektą; forma płatności; data wystawienia; data sprzedaży; termin zapłaty; data obowiązku podatkowego; rachunek bankowy; kwota netto; kwota VAT; kwota brutto; dodatkowy opis; dane dot. pozycji faktury: cena netto, cena brutto, wartość netto, wartość VAT, wartość brutto, opis pozycji, ilość, jednostka miary (z podaniem kodu i symbolu), symbol i nazwa PKWiU, rodzaj klasyfikacji PKWiU, kod jednostki miary PKWiU, kod stawki VAT, nazwa stawki VAT, wartość </w:t>
      </w:r>
      <w:r w:rsidRPr="00367ED0">
        <w:rPr>
          <w:rFonts w:ascii="Calibri" w:hAnsi="Calibri"/>
          <w:sz w:val="22"/>
          <w:szCs w:val="22"/>
        </w:rPr>
        <w:lastRenderedPageBreak/>
        <w:t>stawki VAT, opis dot. obniżenia stawki VAT; dane dotyczące kontrahenta występującego na fakturze; dane o ratach.</w:t>
      </w:r>
    </w:p>
    <w:p w14:paraId="22A8EC91" w14:textId="45F5C515" w:rsidR="002E7438" w:rsidRPr="00367ED0" w:rsidRDefault="002E7438" w:rsidP="001C7EE7">
      <w:pPr>
        <w:pStyle w:val="Akapitzlist"/>
        <w:numPr>
          <w:ilvl w:val="0"/>
          <w:numId w:val="165"/>
        </w:numPr>
        <w:rPr>
          <w:rFonts w:ascii="Calibri" w:hAnsi="Calibri"/>
          <w:sz w:val="22"/>
          <w:szCs w:val="22"/>
        </w:rPr>
      </w:pPr>
      <w:r w:rsidRPr="00367ED0">
        <w:rPr>
          <w:rFonts w:ascii="Calibri" w:hAnsi="Calibri"/>
          <w:sz w:val="22"/>
          <w:szCs w:val="22"/>
        </w:rPr>
        <w:t>ZSD musi mieć możliwość integracji z systemem dziedzinowym do obsługi budżetu w zakresie udostepnienia kontrahentów przynajmniej w obszarze: Nazwisko lub nazwa firmy; Imię; PESEL; NIP; REGON; Miejscowość; Ulica; Numer domu; Numer lokalu; Kod pocztowy.</w:t>
      </w:r>
    </w:p>
    <w:p w14:paraId="00968F59" w14:textId="77777777" w:rsidR="002E7438" w:rsidRPr="00367ED0" w:rsidRDefault="002E7438" w:rsidP="002E7438">
      <w:pPr>
        <w:rPr>
          <w:rFonts w:ascii="Calibri" w:hAnsi="Calibri"/>
          <w:sz w:val="22"/>
          <w:szCs w:val="22"/>
        </w:rPr>
      </w:pPr>
    </w:p>
    <w:p w14:paraId="424CE8B5" w14:textId="04A1C2FC" w:rsidR="002E7438" w:rsidRPr="00367ED0" w:rsidRDefault="002E7438" w:rsidP="002E7438">
      <w:pPr>
        <w:rPr>
          <w:rFonts w:ascii="Calibri" w:hAnsi="Calibri"/>
          <w:b/>
          <w:sz w:val="22"/>
          <w:szCs w:val="22"/>
        </w:rPr>
      </w:pPr>
      <w:r w:rsidRPr="00367ED0">
        <w:rPr>
          <w:rFonts w:ascii="Calibri" w:hAnsi="Calibri"/>
          <w:b/>
          <w:sz w:val="22"/>
          <w:szCs w:val="22"/>
        </w:rPr>
        <w:t>Integracja między CPeUM a EOD obejmuje w szczególności:</w:t>
      </w:r>
    </w:p>
    <w:p w14:paraId="67AECE19" w14:textId="03DB47AC" w:rsidR="002E7438" w:rsidRPr="00367ED0" w:rsidRDefault="002E7438" w:rsidP="001C7EE7">
      <w:pPr>
        <w:pStyle w:val="Akapitzlist"/>
        <w:numPr>
          <w:ilvl w:val="0"/>
          <w:numId w:val="167"/>
        </w:numPr>
        <w:rPr>
          <w:rFonts w:ascii="Calibri" w:hAnsi="Calibri"/>
          <w:sz w:val="22"/>
          <w:szCs w:val="22"/>
        </w:rPr>
      </w:pPr>
      <w:r w:rsidRPr="00367ED0">
        <w:rPr>
          <w:rFonts w:ascii="Calibri" w:hAnsi="Calibri"/>
          <w:sz w:val="22"/>
          <w:szCs w:val="22"/>
        </w:rPr>
        <w:t>System EOD udostępnia informację o stanie sprawy urzędowej.</w:t>
      </w:r>
    </w:p>
    <w:p w14:paraId="38257837" w14:textId="1452450A" w:rsidR="002E7438" w:rsidRPr="00367ED0" w:rsidRDefault="002E7438" w:rsidP="001C7EE7">
      <w:pPr>
        <w:pStyle w:val="Akapitzlist"/>
        <w:numPr>
          <w:ilvl w:val="0"/>
          <w:numId w:val="167"/>
        </w:numPr>
        <w:rPr>
          <w:rFonts w:ascii="Calibri" w:hAnsi="Calibri"/>
          <w:sz w:val="22"/>
          <w:szCs w:val="22"/>
        </w:rPr>
      </w:pPr>
      <w:r w:rsidRPr="00367ED0">
        <w:rPr>
          <w:rFonts w:ascii="Calibri" w:hAnsi="Calibri"/>
          <w:sz w:val="22"/>
          <w:szCs w:val="22"/>
        </w:rPr>
        <w:t>System EOD udostępnia listę dokumentów przychodzących i wychodzących wraz z ich obrazami dla wskazanego kontrahenta. Lista zawiera rodzaj dokumentu (rejestru) którego dotyczy.</w:t>
      </w:r>
    </w:p>
    <w:p w14:paraId="1081955F" w14:textId="75E474E2" w:rsidR="002E7438" w:rsidRPr="00367ED0" w:rsidRDefault="002E7438" w:rsidP="001C7EE7">
      <w:pPr>
        <w:pStyle w:val="Akapitzlist"/>
        <w:numPr>
          <w:ilvl w:val="0"/>
          <w:numId w:val="167"/>
        </w:numPr>
        <w:rPr>
          <w:rFonts w:ascii="Calibri" w:hAnsi="Calibri"/>
          <w:sz w:val="22"/>
          <w:szCs w:val="22"/>
        </w:rPr>
      </w:pPr>
      <w:r w:rsidRPr="00367ED0">
        <w:rPr>
          <w:rFonts w:ascii="Calibri" w:hAnsi="Calibri"/>
          <w:sz w:val="22"/>
          <w:szCs w:val="22"/>
        </w:rPr>
        <w:t>Moduł obsługi rady systemu CPeUM pobiera dokumenty przetwarzane i publik</w:t>
      </w:r>
      <w:r w:rsidR="001F4C64" w:rsidRPr="00367ED0">
        <w:rPr>
          <w:rFonts w:ascii="Calibri" w:hAnsi="Calibri"/>
          <w:sz w:val="22"/>
          <w:szCs w:val="22"/>
        </w:rPr>
        <w:t>owane w module z systemu EO</w:t>
      </w:r>
      <w:r w:rsidRPr="00367ED0">
        <w:rPr>
          <w:rFonts w:ascii="Calibri" w:hAnsi="Calibri"/>
          <w:sz w:val="22"/>
          <w:szCs w:val="22"/>
        </w:rPr>
        <w:t>D.</w:t>
      </w:r>
    </w:p>
    <w:p w14:paraId="459BF81F" w14:textId="5D4DF9ED" w:rsidR="002E7438" w:rsidRPr="00367ED0" w:rsidRDefault="002E7438" w:rsidP="001C7EE7">
      <w:pPr>
        <w:pStyle w:val="Akapitzlist"/>
        <w:numPr>
          <w:ilvl w:val="0"/>
          <w:numId w:val="167"/>
        </w:numPr>
        <w:rPr>
          <w:rFonts w:ascii="Calibri" w:hAnsi="Calibri"/>
          <w:sz w:val="22"/>
          <w:szCs w:val="22"/>
        </w:rPr>
      </w:pPr>
      <w:r w:rsidRPr="00367ED0">
        <w:rPr>
          <w:rFonts w:ascii="Calibri" w:hAnsi="Calibri"/>
          <w:sz w:val="22"/>
          <w:szCs w:val="22"/>
        </w:rPr>
        <w:t>System CPeUM i EOD musi mieć możliwość korzystania ze wspólnej usługi logowania dla pracowników JST.</w:t>
      </w:r>
    </w:p>
    <w:p w14:paraId="1379E140" w14:textId="77777777" w:rsidR="002E7438" w:rsidRPr="00367ED0" w:rsidRDefault="002E7438" w:rsidP="002E7438">
      <w:pPr>
        <w:rPr>
          <w:rFonts w:ascii="Calibri" w:hAnsi="Calibri"/>
          <w:sz w:val="22"/>
          <w:szCs w:val="22"/>
        </w:rPr>
      </w:pPr>
    </w:p>
    <w:p w14:paraId="394CBEED" w14:textId="280A2E3A" w:rsidR="002E7438" w:rsidRPr="00367ED0" w:rsidRDefault="002E7438" w:rsidP="002E7438">
      <w:pPr>
        <w:rPr>
          <w:rFonts w:ascii="Calibri" w:hAnsi="Calibri"/>
          <w:b/>
          <w:sz w:val="22"/>
          <w:szCs w:val="22"/>
        </w:rPr>
      </w:pPr>
      <w:r w:rsidRPr="00367ED0">
        <w:rPr>
          <w:rFonts w:ascii="Calibri" w:hAnsi="Calibri"/>
          <w:b/>
          <w:sz w:val="22"/>
          <w:szCs w:val="22"/>
        </w:rPr>
        <w:t>Integracja między ZSD a EOD obejmuje w szczególności:</w:t>
      </w:r>
    </w:p>
    <w:p w14:paraId="7852E634" w14:textId="3D0D78AE"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System EOD i ZSD musi mieć możliwość korzystania ze wspólnych danych logowania (login i hasło) dla pracowników JST opartych o usługę katalogową LDAP.</w:t>
      </w:r>
    </w:p>
    <w:p w14:paraId="1F565BCB" w14:textId="520022DA"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System EOD i ZSD musi mieć możliwość synchronizowania baz kontrahentów w zakresie:</w:t>
      </w:r>
    </w:p>
    <w:p w14:paraId="4F0C4872" w14:textId="6A9BAD2E"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Dodawania kontrahentów z pełnymi danymi (m.in.: imię, nazwisko/nazwa, pesel, nip, adresy pocztowe, adresy elektroniczne i inne)</w:t>
      </w:r>
    </w:p>
    <w:p w14:paraId="2544251E" w14:textId="00146C59"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Usuwanie kontrahentów</w:t>
      </w:r>
    </w:p>
    <w:p w14:paraId="4250B25C" w14:textId="59E4D95F"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Modyfikowanie danych kontrahenta</w:t>
      </w:r>
    </w:p>
    <w:p w14:paraId="2CD751AF" w14:textId="3B00B559"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Masowe synchronizowanie baz kontrahentów</w:t>
      </w:r>
    </w:p>
    <w:p w14:paraId="5B656D61" w14:textId="1A2981A5"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Łączenie kontrahentów w obu systemach jednocześnie</w:t>
      </w:r>
    </w:p>
    <w:p w14:paraId="5D221507" w14:textId="77777777"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Zakres wymienianych danych nie może być mniejszy niż: Nazwisko lub nazwa firmy, Imię, Drugie imię, PESEL, REGON, NIP, Adres stały ze wskazanie na TERYT, Adres korespondencyjny ze wskazaniem na TERYT, Adres skrytki ePUAP, Oznaczenie czy jest zgoda na komunikację drogą elektroniczną, Forma prawna, Typ podmiotu (osoba fizyczna, podmiot gospodarczy).</w:t>
      </w:r>
    </w:p>
    <w:p w14:paraId="7F8D91DE" w14:textId="6BD5113E"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Systemy EOD i ZSD muszą wymieniać dokumenty elektroniczne przychodzące z ePUAP i skierowane na ePUAP w zakresie:</w:t>
      </w:r>
    </w:p>
    <w:p w14:paraId="7521FA2A" w14:textId="51D09DAA"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Metadanych dokumentów</w:t>
      </w:r>
    </w:p>
    <w:p w14:paraId="33871BAA" w14:textId="681D41B2"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Dokumentu elektronicznego w XML</w:t>
      </w:r>
    </w:p>
    <w:p w14:paraId="613D0CB7" w14:textId="4562406F" w:rsidR="00FE1E40" w:rsidRPr="00367ED0" w:rsidRDefault="00FE1E40" w:rsidP="001C7EE7">
      <w:pPr>
        <w:pStyle w:val="Akapitzlist"/>
        <w:numPr>
          <w:ilvl w:val="1"/>
          <w:numId w:val="168"/>
        </w:numPr>
        <w:rPr>
          <w:rFonts w:ascii="Calibri" w:hAnsi="Calibri"/>
          <w:sz w:val="22"/>
          <w:szCs w:val="22"/>
        </w:rPr>
      </w:pPr>
      <w:r w:rsidRPr="00367ED0">
        <w:rPr>
          <w:rFonts w:ascii="Calibri" w:hAnsi="Calibri"/>
          <w:sz w:val="22"/>
          <w:szCs w:val="22"/>
        </w:rPr>
        <w:t>Załączników do dokumentu elektronicznego</w:t>
      </w:r>
    </w:p>
    <w:p w14:paraId="7E1DBF03" w14:textId="68037A32"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 xml:space="preserve">System ZSD musi mieć możliwość podglądu wszystkich dokumentów danego kontrahenta. </w:t>
      </w:r>
    </w:p>
    <w:p w14:paraId="5635E3EE" w14:textId="2419041D" w:rsidR="00FE1E40"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System ZSD musi mieć możliwość przekazanie do EOD dokumentów w formacie PDF skierowanych do wysyłki, ale wysłanych poczta poza EOD. Przekazane dokumenty muszę być opatrzone metadanymi w zakresie minimum kontrahenta, daty wydania dokumentu</w:t>
      </w:r>
    </w:p>
    <w:p w14:paraId="2F1086A5" w14:textId="18050E69" w:rsidR="002E7438" w:rsidRPr="00367ED0" w:rsidRDefault="00FE1E40" w:rsidP="001C7EE7">
      <w:pPr>
        <w:pStyle w:val="Akapitzlist"/>
        <w:numPr>
          <w:ilvl w:val="0"/>
          <w:numId w:val="168"/>
        </w:numPr>
        <w:rPr>
          <w:rFonts w:ascii="Calibri" w:hAnsi="Calibri"/>
          <w:sz w:val="22"/>
          <w:szCs w:val="22"/>
        </w:rPr>
      </w:pPr>
      <w:r w:rsidRPr="00367ED0">
        <w:rPr>
          <w:rFonts w:ascii="Calibri" w:hAnsi="Calibri"/>
          <w:sz w:val="22"/>
          <w:szCs w:val="22"/>
        </w:rPr>
        <w:t>System EOD musi mieć możliwość przekazanie metadanych faktury do ZSD.</w:t>
      </w:r>
    </w:p>
    <w:p w14:paraId="662F27F5" w14:textId="77777777" w:rsidR="00F06492" w:rsidRPr="00367ED0" w:rsidRDefault="00F06492" w:rsidP="004A0F32">
      <w:pPr>
        <w:rPr>
          <w:rFonts w:ascii="Calibri" w:eastAsia="Times New Roman" w:hAnsi="Calibri"/>
          <w:sz w:val="22"/>
          <w:szCs w:val="22"/>
          <w:lang w:eastAsia="pl-PL"/>
        </w:rPr>
      </w:pPr>
    </w:p>
    <w:p w14:paraId="5280DE45" w14:textId="044F44B0" w:rsidR="00F06492" w:rsidRPr="00A175FC" w:rsidRDefault="00F06492" w:rsidP="00F06492">
      <w:pPr>
        <w:pStyle w:val="Nagwek1"/>
        <w:rPr>
          <w:rFonts w:ascii="Calibri" w:eastAsia="Times New Roman" w:hAnsi="Calibri"/>
          <w:b/>
          <w:sz w:val="22"/>
          <w:szCs w:val="22"/>
          <w:lang w:eastAsia="pl-PL"/>
        </w:rPr>
      </w:pPr>
      <w:bookmarkStart w:id="26" w:name="_Toc485225497"/>
      <w:r w:rsidRPr="00A175FC">
        <w:rPr>
          <w:rFonts w:ascii="Calibri" w:eastAsia="Times New Roman" w:hAnsi="Calibri"/>
          <w:b/>
          <w:sz w:val="22"/>
          <w:szCs w:val="22"/>
          <w:lang w:eastAsia="pl-PL"/>
        </w:rPr>
        <w:t>ZADANIE 3. URUCHOMIENIE USŁUG FINANSOWYCH</w:t>
      </w:r>
      <w:bookmarkEnd w:id="26"/>
    </w:p>
    <w:p w14:paraId="2E0BDB5A" w14:textId="77777777" w:rsidR="00A175FC" w:rsidRPr="00367ED0" w:rsidRDefault="00A175FC" w:rsidP="00A3411A">
      <w:pPr>
        <w:rPr>
          <w:rFonts w:ascii="Calibri" w:hAnsi="Calibri"/>
          <w:sz w:val="22"/>
          <w:szCs w:val="22"/>
        </w:rPr>
      </w:pPr>
    </w:p>
    <w:p w14:paraId="7AB3D6EA" w14:textId="0D1AE115" w:rsidR="00602ED2" w:rsidRPr="00367ED0" w:rsidRDefault="00FB5079" w:rsidP="0068543D">
      <w:pPr>
        <w:pStyle w:val="Nagwek2"/>
        <w:rPr>
          <w:rFonts w:ascii="Calibri" w:hAnsi="Calibri"/>
          <w:sz w:val="22"/>
          <w:szCs w:val="22"/>
        </w:rPr>
      </w:pPr>
      <w:bookmarkStart w:id="27" w:name="_Toc485225498"/>
      <w:r w:rsidRPr="00367ED0">
        <w:rPr>
          <w:rFonts w:ascii="Calibri" w:hAnsi="Calibri"/>
          <w:sz w:val="22"/>
          <w:szCs w:val="22"/>
        </w:rPr>
        <w:t>3.</w:t>
      </w:r>
      <w:r w:rsidR="00C3664A">
        <w:rPr>
          <w:rFonts w:ascii="Calibri" w:hAnsi="Calibri"/>
          <w:sz w:val="22"/>
          <w:szCs w:val="22"/>
        </w:rPr>
        <w:t>1</w:t>
      </w:r>
      <w:r w:rsidR="00602ED2" w:rsidRPr="00367ED0">
        <w:rPr>
          <w:rFonts w:ascii="Calibri" w:hAnsi="Calibri"/>
          <w:sz w:val="22"/>
          <w:szCs w:val="22"/>
        </w:rPr>
        <w:t xml:space="preserve"> Zakup licencji zintegrowanego systemu dziedzinowego</w:t>
      </w:r>
      <w:bookmarkEnd w:id="27"/>
    </w:p>
    <w:p w14:paraId="33121D75" w14:textId="1D292E7E" w:rsidR="00A829FE" w:rsidRPr="00367ED0" w:rsidRDefault="00A829FE" w:rsidP="00A829FE">
      <w:pPr>
        <w:rPr>
          <w:rFonts w:ascii="Calibri" w:hAnsi="Calibri"/>
          <w:sz w:val="22"/>
          <w:szCs w:val="22"/>
        </w:rPr>
      </w:pPr>
      <w:r w:rsidRPr="00367ED0">
        <w:rPr>
          <w:rFonts w:ascii="Calibri" w:hAnsi="Calibri"/>
          <w:sz w:val="22"/>
          <w:szCs w:val="22"/>
        </w:rPr>
        <w:t>Niniejszy rozdział zawiera wymagania funkcjonalne dla Zintegrowanego Systemu Dziedzinowego, który będzie wspomagał i usprawniał czynności w</w:t>
      </w:r>
      <w:r w:rsidR="00EC68F1" w:rsidRPr="00367ED0">
        <w:rPr>
          <w:rFonts w:ascii="Calibri" w:hAnsi="Calibri"/>
          <w:sz w:val="22"/>
          <w:szCs w:val="22"/>
        </w:rPr>
        <w:t xml:space="preserve">ykonywane przez pracowników </w:t>
      </w:r>
      <w:r w:rsidRPr="00367ED0">
        <w:rPr>
          <w:rFonts w:ascii="Calibri" w:hAnsi="Calibri"/>
          <w:sz w:val="22"/>
          <w:szCs w:val="22"/>
        </w:rPr>
        <w:t>Zamawiającego związane z realizacją zadań publicznych.</w:t>
      </w:r>
    </w:p>
    <w:p w14:paraId="5900D490" w14:textId="37C0797E" w:rsidR="00A829FE" w:rsidRPr="00367ED0" w:rsidRDefault="00A829FE" w:rsidP="00A829FE">
      <w:pPr>
        <w:rPr>
          <w:rFonts w:ascii="Calibri" w:hAnsi="Calibri"/>
          <w:sz w:val="22"/>
          <w:szCs w:val="22"/>
        </w:rPr>
      </w:pPr>
      <w:r w:rsidRPr="00367ED0">
        <w:rPr>
          <w:rFonts w:ascii="Calibri" w:hAnsi="Calibri"/>
          <w:sz w:val="22"/>
          <w:szCs w:val="22"/>
        </w:rPr>
        <w:t xml:space="preserve">Wdrożenie Zintegrowanego Systemu Dziedzinowego (ZSD) musi objąć cały obszar funkcjonalny Zamawiającego z wyłączeniem zadań realizowanych przez systemy krajowe (np. CEIDG, itp.). Zintegrowany System Dziedzinowy musi być przygotowany do pełnej obsługi dokumentu </w:t>
      </w:r>
      <w:r w:rsidRPr="00367ED0">
        <w:rPr>
          <w:rFonts w:ascii="Calibri" w:hAnsi="Calibri"/>
          <w:sz w:val="22"/>
          <w:szCs w:val="22"/>
        </w:rPr>
        <w:lastRenderedPageBreak/>
        <w:t>elektronicznego tj. musi umożliwiać przyjęcie danych poprzez import danych z dokumentów elektronicznych sporządzonych przy pomocy formularzy elektronicznych udostępnionych przez Zamawiającego, bez konieczność ich ręcznego wprowadzania danyc</w:t>
      </w:r>
      <w:r w:rsidR="00D26A34" w:rsidRPr="00367ED0">
        <w:rPr>
          <w:rFonts w:ascii="Calibri" w:hAnsi="Calibri"/>
          <w:sz w:val="22"/>
          <w:szCs w:val="22"/>
        </w:rPr>
        <w:t>h z dokumentu elektronicznego. Zintegrowany System D</w:t>
      </w:r>
      <w:r w:rsidRPr="00367ED0">
        <w:rPr>
          <w:rFonts w:ascii="Calibri" w:hAnsi="Calibri"/>
          <w:sz w:val="22"/>
          <w:szCs w:val="22"/>
        </w:rPr>
        <w:t>ziedzinowy musi umożliwić przygotowanie dokumentu elektronicznego w celu wysyłki go do klienta oraz wydrukowanie kopii dokumentu w wersji papierowej zgodnie z wymaganiami Instrukcji Kancelaryjnej.</w:t>
      </w:r>
    </w:p>
    <w:p w14:paraId="29C528A3" w14:textId="0FE787F5" w:rsidR="00481A01" w:rsidRPr="00367ED0" w:rsidRDefault="00A829FE" w:rsidP="00A829FE">
      <w:pPr>
        <w:rPr>
          <w:rFonts w:ascii="Calibri" w:eastAsia="Times New Roman" w:hAnsi="Calibri" w:cs="Arial"/>
          <w:sz w:val="22"/>
          <w:szCs w:val="22"/>
          <w:lang w:eastAsia="pl-PL"/>
        </w:rPr>
      </w:pPr>
      <w:r w:rsidRPr="00367ED0">
        <w:rPr>
          <w:rFonts w:ascii="Calibri" w:hAnsi="Calibri"/>
          <w:sz w:val="22"/>
          <w:szCs w:val="22"/>
        </w:rPr>
        <w:t>Wszystkie funkcjonalności muszą umożliwiać pełną realizację czynności niezbędnych do obsługi danego obszaru. Funkcjonalności muszą być ergonomiczne, wykonane zgodnie z najlepszymi praktykami projektowania systemów informatycznych.</w:t>
      </w:r>
    </w:p>
    <w:p w14:paraId="0BB4C910" w14:textId="43313D30" w:rsidR="00481A01" w:rsidRPr="00367ED0" w:rsidRDefault="00481A01" w:rsidP="00481A01">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 xml:space="preserve">Wymiana systemów </w:t>
      </w:r>
      <w:r w:rsidR="00C23947" w:rsidRPr="00367ED0">
        <w:rPr>
          <w:rFonts w:ascii="Calibri" w:eastAsia="Times New Roman" w:hAnsi="Calibri" w:cs="Arial"/>
          <w:sz w:val="22"/>
          <w:szCs w:val="22"/>
          <w:lang w:eastAsia="pl-PL"/>
        </w:rPr>
        <w:t>dziedzinowych</w:t>
      </w:r>
      <w:r w:rsidRPr="00367ED0">
        <w:rPr>
          <w:rFonts w:ascii="Calibri" w:eastAsia="Times New Roman" w:hAnsi="Calibri" w:cs="Arial"/>
          <w:sz w:val="22"/>
          <w:szCs w:val="22"/>
          <w:lang w:eastAsia="pl-PL"/>
        </w:rPr>
        <w:t xml:space="preserve"> działających wewnątrz urzędu jest wymagana w celu wdrożenia portalu informacyjno-płatniczego i realizacji e-usług. Dojrzałe elektroniczne usługi publiczne, których uruchomienie jest założone w projekcie muszą bowiem bazować na aktualnych danych przy zapewnieniu bezpieczeństwa i integralności wykorzystywanych danych. </w:t>
      </w:r>
      <w:r w:rsidR="009E7249" w:rsidRPr="00367ED0">
        <w:rPr>
          <w:rFonts w:ascii="Calibri" w:eastAsia="Times New Roman" w:hAnsi="Calibri" w:cs="Arial"/>
          <w:sz w:val="22"/>
          <w:szCs w:val="22"/>
          <w:lang w:eastAsia="pl-PL"/>
        </w:rPr>
        <w:t>Zaleca się a</w:t>
      </w:r>
      <w:r w:rsidR="00E847A6" w:rsidRPr="00367ED0">
        <w:rPr>
          <w:rFonts w:ascii="Calibri" w:eastAsia="Times New Roman" w:hAnsi="Calibri" w:cs="Arial"/>
          <w:sz w:val="22"/>
          <w:szCs w:val="22"/>
          <w:lang w:eastAsia="pl-PL"/>
        </w:rPr>
        <w:t>by ZSD miał</w:t>
      </w:r>
      <w:r w:rsidRPr="00367ED0">
        <w:rPr>
          <w:rFonts w:ascii="Calibri" w:eastAsia="Times New Roman" w:hAnsi="Calibri" w:cs="Arial"/>
          <w:sz w:val="22"/>
          <w:szCs w:val="22"/>
          <w:lang w:eastAsia="pl-PL"/>
        </w:rPr>
        <w:t xml:space="preserve"> </w:t>
      </w:r>
      <w:r w:rsidR="009E7249" w:rsidRPr="00367ED0">
        <w:rPr>
          <w:rFonts w:ascii="Calibri" w:eastAsia="Times New Roman" w:hAnsi="Calibri" w:cs="Arial"/>
          <w:sz w:val="22"/>
          <w:szCs w:val="22"/>
          <w:lang w:eastAsia="pl-PL"/>
        </w:rPr>
        <w:t>budowę modułową oraz zapewniał</w:t>
      </w:r>
      <w:r w:rsidRPr="00367ED0">
        <w:rPr>
          <w:rFonts w:ascii="Calibri" w:eastAsia="Times New Roman" w:hAnsi="Calibri" w:cs="Arial"/>
          <w:sz w:val="22"/>
          <w:szCs w:val="22"/>
          <w:lang w:eastAsia="pl-PL"/>
        </w:rPr>
        <w:t xml:space="preserve"> pełną wymianę informacji pomiędzy poszczególnymi modułami systemu pozwalając na kompletne i kompleksowe prowadzenie wszystkich zadań administracji samorządowej</w:t>
      </w:r>
      <w:r w:rsidR="00E840F7" w:rsidRPr="00367ED0">
        <w:rPr>
          <w:rFonts w:ascii="Calibri" w:eastAsia="Times New Roman" w:hAnsi="Calibri" w:cs="Arial"/>
          <w:sz w:val="22"/>
          <w:szCs w:val="22"/>
          <w:lang w:eastAsia="pl-PL"/>
        </w:rPr>
        <w:t xml:space="preserve">, jednak Zamawiający nie narzuca sposobu podziału ZSD na moduły, </w:t>
      </w:r>
      <w:r w:rsidR="009E7249" w:rsidRPr="00367ED0">
        <w:rPr>
          <w:rFonts w:ascii="Calibri" w:eastAsia="Times New Roman" w:hAnsi="Calibri" w:cs="Arial"/>
          <w:sz w:val="22"/>
          <w:szCs w:val="22"/>
          <w:lang w:eastAsia="pl-PL"/>
        </w:rPr>
        <w:t>czy ich liczby</w:t>
      </w:r>
      <w:r w:rsidR="00E840F7" w:rsidRPr="00367ED0">
        <w:rPr>
          <w:rFonts w:ascii="Calibri" w:eastAsia="Times New Roman" w:hAnsi="Calibri" w:cs="Arial"/>
          <w:sz w:val="22"/>
          <w:szCs w:val="22"/>
          <w:lang w:eastAsia="pl-PL"/>
        </w:rPr>
        <w:t xml:space="preserve">. Z punktu widzenia Zamawiającego </w:t>
      </w:r>
      <w:r w:rsidR="009E7249" w:rsidRPr="00367ED0">
        <w:rPr>
          <w:rFonts w:ascii="Calibri" w:eastAsia="Times New Roman" w:hAnsi="Calibri" w:cs="Arial"/>
          <w:sz w:val="22"/>
          <w:szCs w:val="22"/>
          <w:lang w:eastAsia="pl-PL"/>
        </w:rPr>
        <w:t>istotnym jest spełnienie przez ZSD wskazanych niżej funkcjonalności. W stosunku do Zintegrowanego Systemu Dziedzinowego na potrzeby opisu funkcjonalnego stosuje się zamiennie nazwy: „moduł” – mając na uwadze część funkcjonalną Zintegrowanego Systemu Dziedzinowego, „obszar” – mając na uwadze część funkcjonalną Zintegrowanego Systemu Dziedzinowego, a także „System”</w:t>
      </w:r>
      <w:r w:rsidR="008F5F7C" w:rsidRPr="00367ED0">
        <w:rPr>
          <w:rFonts w:ascii="Calibri" w:eastAsia="Times New Roman" w:hAnsi="Calibri" w:cs="Arial"/>
          <w:sz w:val="22"/>
          <w:szCs w:val="22"/>
          <w:lang w:eastAsia="pl-PL"/>
        </w:rPr>
        <w:t xml:space="preserve">, „Aplikacja” </w:t>
      </w:r>
      <w:r w:rsidR="009E7249" w:rsidRPr="00367ED0">
        <w:rPr>
          <w:rFonts w:ascii="Calibri" w:eastAsia="Times New Roman" w:hAnsi="Calibri" w:cs="Arial"/>
          <w:sz w:val="22"/>
          <w:szCs w:val="22"/>
          <w:lang w:eastAsia="pl-PL"/>
        </w:rPr>
        <w:t>– mając na uwadze ZSD. W przypadku jeżeli Zamawiający nie uwzględnił obszaru funkcjonalnego systemu ZSD w poniższym opisie, a jest on niezbędny z tytułu funkcjonowania całego rozwiązania oferowanego przez Wykonawcę musi on zostać uwzględniony</w:t>
      </w:r>
      <w:r w:rsidR="0082200E" w:rsidRPr="00367ED0">
        <w:rPr>
          <w:rFonts w:ascii="Calibri" w:eastAsia="Times New Roman" w:hAnsi="Calibri" w:cs="Arial"/>
          <w:sz w:val="22"/>
          <w:szCs w:val="22"/>
          <w:lang w:eastAsia="pl-PL"/>
        </w:rPr>
        <w:t xml:space="preserve"> przez Wykonawcę w cenie oferty, a wszystkie dostarczone elementy ZSD muszą spełniać wymogi niefunkcjonalne i licencyjne określone w niniejszym dokumencie.</w:t>
      </w:r>
      <w:r w:rsidR="00E0741A" w:rsidRPr="00367ED0">
        <w:rPr>
          <w:rFonts w:ascii="Calibri" w:eastAsia="Times New Roman" w:hAnsi="Calibri" w:cs="Arial"/>
          <w:sz w:val="22"/>
          <w:szCs w:val="22"/>
          <w:lang w:eastAsia="pl-PL"/>
        </w:rPr>
        <w:t xml:space="preserve"> W poniżej wskazanych wymaganiach Zamawiający posługuje się terminami „musi”</w:t>
      </w:r>
      <w:r w:rsidR="005A689C" w:rsidRPr="00367ED0">
        <w:rPr>
          <w:rFonts w:ascii="Calibri" w:eastAsia="Times New Roman" w:hAnsi="Calibri" w:cs="Arial"/>
          <w:sz w:val="22"/>
          <w:szCs w:val="22"/>
          <w:lang w:eastAsia="pl-PL"/>
        </w:rPr>
        <w:t xml:space="preserve">, </w:t>
      </w:r>
      <w:r w:rsidR="00E0741A" w:rsidRPr="00367ED0">
        <w:rPr>
          <w:rFonts w:ascii="Calibri" w:eastAsia="Times New Roman" w:hAnsi="Calibri" w:cs="Arial"/>
          <w:sz w:val="22"/>
          <w:szCs w:val="22"/>
          <w:lang w:eastAsia="pl-PL"/>
        </w:rPr>
        <w:t>„powinien”</w:t>
      </w:r>
      <w:r w:rsidR="005A689C" w:rsidRPr="00367ED0">
        <w:rPr>
          <w:rFonts w:ascii="Calibri" w:eastAsia="Times New Roman" w:hAnsi="Calibri" w:cs="Arial"/>
          <w:sz w:val="22"/>
          <w:szCs w:val="22"/>
          <w:lang w:eastAsia="pl-PL"/>
        </w:rPr>
        <w:t>, „możliwość”</w:t>
      </w:r>
      <w:r w:rsidR="00E0741A" w:rsidRPr="00367ED0">
        <w:rPr>
          <w:rFonts w:ascii="Calibri" w:eastAsia="Times New Roman" w:hAnsi="Calibri" w:cs="Arial"/>
          <w:sz w:val="22"/>
          <w:szCs w:val="22"/>
          <w:lang w:eastAsia="pl-PL"/>
        </w:rPr>
        <w:t xml:space="preserve"> w stosunku do ZSD określając wymaganą funkcjonalność systemu.</w:t>
      </w:r>
    </w:p>
    <w:p w14:paraId="3192281B" w14:textId="77777777" w:rsidR="00481A01" w:rsidRPr="00367ED0" w:rsidRDefault="00481A01" w:rsidP="00481A01">
      <w:pPr>
        <w:rPr>
          <w:rFonts w:ascii="Calibri" w:eastAsia="Times New Roman" w:hAnsi="Calibri" w:cs="Arial"/>
          <w:color w:val="FF0000"/>
          <w:sz w:val="22"/>
          <w:szCs w:val="22"/>
          <w:lang w:eastAsia="pl-PL"/>
        </w:rPr>
      </w:pPr>
    </w:p>
    <w:p w14:paraId="4F195D9D" w14:textId="46870EC6" w:rsidR="00481A01" w:rsidRPr="00367ED0" w:rsidRDefault="00DE08D8"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w:t>
      </w:r>
      <w:r w:rsidR="00A829FE" w:rsidRPr="00367ED0">
        <w:rPr>
          <w:rFonts w:ascii="Calibri" w:eastAsia="Calibri" w:hAnsi="Calibri" w:cs="Arial"/>
          <w:b/>
          <w:color w:val="000000"/>
          <w:sz w:val="22"/>
          <w:szCs w:val="22"/>
          <w:lang w:eastAsia="zh-CN"/>
        </w:rPr>
        <w:t xml:space="preserve"> ogólne</w:t>
      </w:r>
      <w:r w:rsidRPr="00367ED0">
        <w:rPr>
          <w:rFonts w:ascii="Calibri" w:eastAsia="Calibri" w:hAnsi="Calibri" w:cs="Arial"/>
          <w:b/>
          <w:color w:val="000000"/>
          <w:sz w:val="22"/>
          <w:szCs w:val="22"/>
          <w:lang w:eastAsia="zh-CN"/>
        </w:rPr>
        <w:t>:</w:t>
      </w:r>
    </w:p>
    <w:p w14:paraId="68B4EDBE"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Baza informacji o interesantach urzędu, powinna być jedna i wspólna dla wszystkich modułów dziedzinowych.</w:t>
      </w:r>
    </w:p>
    <w:p w14:paraId="001170BD" w14:textId="684379A9"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Wszystkie moduły podatkowe powinny mieć wspólne słowniki (stawek podatkowych, rodzaju i stawek ulg, obrębów ewidencyjnych itp.), oraz być zintegrowane, tak by organizacyjnie osoba merytoryczna wystawiająca np. zaświadczenie dla podatnika o zaleganiu bądź niezaleganiu w podatkach miała dostęp do grupy funkcji wydawania zaświadczeń obejmujących wszystkie moduły podatkowe. Podobnie w zakresie wydawania decyzji umarzających, zmieniających terminy płatności, rozkładających należność na raty, symulacjami i postępowaniem egzekucyjnym. System powinien dawać możliwość ustawienia wielu wartości słownikowych w jednym miejscu, np. słownik stawek, terminów, klas gruntów itp.</w:t>
      </w:r>
    </w:p>
    <w:p w14:paraId="381EA68D"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Moduły dziedzinowe powinny być zintegrowane z modułami usług dla ludności, a w szczególności, w zakresie przelewów masowych (w księgowości zobowiązań powinno być widoczne, na które należności dokonano przelewów), dokumentów elektronicznych składanych przez interesantów za pomocą platformy ePUAP i dostępnych formularzy (np. deklaracji czy informacji podatkowych).</w:t>
      </w:r>
    </w:p>
    <w:p w14:paraId="0AE8494B"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Wymagana jest możliwość zapisu szablonów systemowych do wydruków z systemu dziedzinowego do pliku zewnętrznego (w celu ich dalszej modyfikacji) oraz modyfikacja szablonów wydruków w aplikacji, a także możliwość wydruków z użyciem zmodyfikowanego szablonu (z pliku).</w:t>
      </w:r>
    </w:p>
    <w:p w14:paraId="0C5069BD"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lastRenderedPageBreak/>
        <w:t>Musi być możliwość pracy w środowisku sieciowym z możliwością jednoczesnego dostępu do danych wielu użytkownikom.</w:t>
      </w:r>
    </w:p>
    <w:p w14:paraId="03F52093"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Musi istnieć mechanizm zapewniający bezpieczeństwo danych oraz mechanizmy autoryzacji przez logowanie do aplikacji (także z wykorzystaniem uwierzytelniania za pomocą usług katalogowych, takich jak LDAP, ActiveDirectory itp.).</w:t>
      </w:r>
    </w:p>
    <w:p w14:paraId="6DEF619F" w14:textId="1975B6CD"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Dostęp (zabezpieczony hasłem i kodem dostępu) do poszczególnych modułów musi być możliwy przez wyposażenie w funkcje zarządzania użytkownikami modułów (przydzielania lub odbier</w:t>
      </w:r>
      <w:r w:rsidR="008C5BD6">
        <w:rPr>
          <w:rFonts w:ascii="Calibri" w:hAnsi="Calibri" w:cs="Arial"/>
          <w:sz w:val="22"/>
          <w:szCs w:val="22"/>
        </w:rPr>
        <w:t>ania</w:t>
      </w:r>
      <w:r w:rsidRPr="00367ED0">
        <w:rPr>
          <w:rFonts w:ascii="Calibri" w:hAnsi="Calibri" w:cs="Arial"/>
          <w:sz w:val="22"/>
          <w:szCs w:val="22"/>
        </w:rPr>
        <w:t xml:space="preserve"> uprawnień do poszczególnych funkcji lub grupy funkcji, a także aktywowanie lub zamykanie kont użytkowników). System musi także dawać możliwość skonfigurowania użytkownika, który jest pracownikiem kadr i umożliwia</w:t>
      </w:r>
      <w:r w:rsidR="00511A6A" w:rsidRPr="00367ED0">
        <w:rPr>
          <w:rFonts w:ascii="Calibri" w:hAnsi="Calibri" w:cs="Arial"/>
          <w:sz w:val="22"/>
          <w:szCs w:val="22"/>
        </w:rPr>
        <w:t>ć ustawienie dla niego zastępcy zgodnie ze schematem organizacyjnym.</w:t>
      </w:r>
    </w:p>
    <w:p w14:paraId="1380EFC6"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W bazie danych musi być zapis informacji o dodaniu rekordu (data i godzina operacji, użytkownik) oraz o ostatniej modyfikacji rekordu (data i godzina operacji, użytkownik).</w:t>
      </w:r>
    </w:p>
    <w:p w14:paraId="547B3EB1"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Na każdym etapie pracy użytkowników poszczególnych modułów merytorycznych musi istnieć tzw. pomoc kontekstowa informująca użytkownika o możliwych działaniach.</w:t>
      </w:r>
    </w:p>
    <w:p w14:paraId="1720FC3F"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dawać możliwość wymuszania zmiany hasła, aby użytkownicy musieli zmieniać hasło w określonym odstępie czasu. System musi też umożliwiać skonfigurowanie wymuszania stosowania tzw. twardego hasła, np. wymuszając stosowanie wielkich i małych liter, cyfr itp.</w:t>
      </w:r>
    </w:p>
    <w:p w14:paraId="6779BE99" w14:textId="3D0B539C" w:rsidR="00C23947" w:rsidRPr="00367ED0" w:rsidRDefault="00533F2B"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w:t>
      </w:r>
      <w:r w:rsidR="00C23947" w:rsidRPr="00367ED0">
        <w:rPr>
          <w:rFonts w:ascii="Calibri" w:hAnsi="Calibri" w:cs="Arial"/>
          <w:sz w:val="22"/>
          <w:szCs w:val="22"/>
        </w:rPr>
        <w:t xml:space="preserve"> zabezpieczać przed nieautoryzowanym dostę</w:t>
      </w:r>
      <w:r w:rsidRPr="00367ED0">
        <w:rPr>
          <w:rFonts w:ascii="Calibri" w:hAnsi="Calibri" w:cs="Arial"/>
          <w:sz w:val="22"/>
          <w:szCs w:val="22"/>
        </w:rPr>
        <w:t>pem do bazy danych.</w:t>
      </w:r>
    </w:p>
    <w:p w14:paraId="4491D8E3"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mieć możliwość wykonywania kopii zapasowej bazy danych z poziomu systemu, bez konieczności dostępu do bazy danych na serwerze.</w:t>
      </w:r>
    </w:p>
    <w:p w14:paraId="2A3A461F"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 xml:space="preserve">System powinien dawać możliwość skorzystania z tzw. „zdalnego pulpitu”, aby użytkownicy mogli się łączyć zdalnie z pracownikiem wsparcia systemu. </w:t>
      </w:r>
    </w:p>
    <w:p w14:paraId="18A0DBF2"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Zarządzanie uprawnieniami powinno umożliwiać również ograniczenie uprawnień do danej jednostki budżetowej. Przykładowo użytkownik obsługujący moduł księgowy powinien mieć uprawnienia jedynie do jednostki, którą obsługuje.</w:t>
      </w:r>
    </w:p>
    <w:p w14:paraId="6E228DBB"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Uprawnienia powinny również umożliwiać ustawienie zastępstwa dla pracownika sekretariatu obsługującego system, jak też umożliwiać nadawanie dostępu do spraw i dokumentów innego użytkownika w celu obsługi dokumentów elektronicznych.</w:t>
      </w:r>
    </w:p>
    <w:p w14:paraId="3EA42F54"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Powinna istnieć możliwość wysyłania przez administratora systemu komunikatów do poszczególnych użytkowników, jak również wylogowanie użytkownika z systemu.</w:t>
      </w:r>
    </w:p>
    <w:p w14:paraId="3BB86EAD" w14:textId="6A782A98"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Powinna być możliwość ustawienia wielu jednostek organizacyjnych, aby zwiększyć możliwość pracy kontekstowej i</w:t>
      </w:r>
      <w:r w:rsidR="00103FD5" w:rsidRPr="00367ED0">
        <w:rPr>
          <w:rFonts w:ascii="Calibri" w:hAnsi="Calibri" w:cs="Arial"/>
          <w:sz w:val="22"/>
          <w:szCs w:val="22"/>
        </w:rPr>
        <w:t> </w:t>
      </w:r>
      <w:r w:rsidRPr="00367ED0">
        <w:rPr>
          <w:rFonts w:ascii="Calibri" w:hAnsi="Calibri" w:cs="Arial"/>
          <w:sz w:val="22"/>
          <w:szCs w:val="22"/>
        </w:rPr>
        <w:t>umożliwiać np. dodanie różnych pieczątek dla różnych jednostek, różnych numerów NIP itp. Dotyczy to również dodawania danych skrytki ePUAP dla poszczególnych jednostek organizacyjnych.</w:t>
      </w:r>
    </w:p>
    <w:p w14:paraId="2D7AAF6D"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dawać administratorowi możliwość zarządzania listą aktywnych modułów i funkcji. Zarządzanie powinno dawać możliwość aktywacji, dezaktywacji modułu lub funkcji.</w:t>
      </w:r>
    </w:p>
    <w:p w14:paraId="56A8B480"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dawać możliwość ustawienia parametrów czasu bezczynności. Po określonym czasie nieużywania systemu użytkownik musi być wylogowany z systemu.</w:t>
      </w:r>
    </w:p>
    <w:p w14:paraId="21216C6B"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Mechanizm wspólnej bazy danych musi zabezpieczać przed powielaniem zapisów, np. blokować możliwość ręcznego wpisywania nazwy ulicy przez użytkownika i wymuszać używanie słowników.</w:t>
      </w:r>
    </w:p>
    <w:p w14:paraId="1A48F727"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w przypadku aktywnego modułu do obsługi ewidencji ludności powinien dawać możliwość aktualizowania danych wprowadzanego kontrahenta danymi z ewidencji ludności.</w:t>
      </w:r>
    </w:p>
    <w:p w14:paraId="7C3E4212"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Parametryzacja systemu powinna również umożliwiać konfigurację obsługi dzierżaw globalnie, tzn. wymusić używanie stawek brutto lub netto, bez konieczności każdorazowego ustawiania tych wartości podczas wprowadzania dzierżaw.</w:t>
      </w:r>
    </w:p>
    <w:p w14:paraId="7B79A180"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 xml:space="preserve">System powinien dawać administratorowi możliwość uruchamiania zapytań SQL do bazy z poziomu aplikacji, bez konieczności logowania się do bazy danych. Wykonane zapytania powinny </w:t>
      </w:r>
      <w:r w:rsidRPr="00367ED0">
        <w:rPr>
          <w:rFonts w:ascii="Calibri" w:hAnsi="Calibri" w:cs="Arial"/>
          <w:sz w:val="22"/>
          <w:szCs w:val="22"/>
        </w:rPr>
        <w:lastRenderedPageBreak/>
        <w:t>być widoczne w rejestrze. System powinien blokować możliwość wykonywania zapytań przeznaczonych dla innej jednostki.</w:t>
      </w:r>
    </w:p>
    <w:p w14:paraId="04359A2C"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kontrolować, aby użytkownicy wykonujący operacje na tych samych danych nie mogli tego wykonać. System musi blokować operacje użytkownika, który chce wykonać działanie na modyfikowanych danych. Blokada powinna być zdejmowana przez administratora systemu.</w:t>
      </w:r>
    </w:p>
    <w:p w14:paraId="17684867"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dawać możliwość kontrolowania połączeń systemu z bazą danych oraz dawać możliwość sprawdzania dostępności nowych wersji systemu.</w:t>
      </w:r>
    </w:p>
    <w:p w14:paraId="16AE56A9"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Powinna istnieć możliwość konfiguracji i kontroli integracji z innymi systemami. Administrator w jednym miejscu powinien mieć możliwość sprawdzenia konfiguracji z innymi systemami, a także ustawienia listy elementów podlegających integracji (kontrahenci, dokumenty itp.).</w:t>
      </w:r>
    </w:p>
    <w:p w14:paraId="393F508F"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dawać możliwość sklejania danych słownikowych w przypadku ich powielenia, np. sklejania nazw ulic, kontrahentów.</w:t>
      </w:r>
    </w:p>
    <w:p w14:paraId="4D025C82"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dawać możliwość eksportu danych do formatu XML i CSV dla ustalonych parametrów indywidualnie przez użytkownika lub wykonawcy.</w:t>
      </w:r>
    </w:p>
    <w:p w14:paraId="6EA3C9E8"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umożliwiać wyszukanie listy wykonanych eksportów wg. zadanych parametrów.</w:t>
      </w:r>
    </w:p>
    <w:p w14:paraId="1C85AB97"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umożliwiać eksportowanie danych dotyczących:</w:t>
      </w:r>
    </w:p>
    <w:p w14:paraId="4F147F52" w14:textId="37F66E09" w:rsidR="00C23947" w:rsidRPr="00367ED0" w:rsidRDefault="00C23947" w:rsidP="001C7EE7">
      <w:pPr>
        <w:pStyle w:val="Akapitzlist"/>
        <w:numPr>
          <w:ilvl w:val="0"/>
          <w:numId w:val="49"/>
        </w:numPr>
        <w:autoSpaceDE w:val="0"/>
        <w:autoSpaceDN w:val="0"/>
        <w:adjustRightInd w:val="0"/>
        <w:rPr>
          <w:rFonts w:ascii="Calibri" w:hAnsi="Calibri" w:cs="Arial"/>
          <w:sz w:val="22"/>
          <w:szCs w:val="22"/>
        </w:rPr>
      </w:pPr>
      <w:r w:rsidRPr="00367ED0">
        <w:rPr>
          <w:rFonts w:ascii="Calibri" w:hAnsi="Calibri" w:cs="Arial"/>
          <w:sz w:val="22"/>
          <w:szCs w:val="22"/>
        </w:rPr>
        <w:t>kartotek z rejestru mieszkańców,</w:t>
      </w:r>
    </w:p>
    <w:p w14:paraId="606540DB" w14:textId="7C612A22" w:rsidR="00C23947" w:rsidRPr="00367ED0" w:rsidRDefault="00C23947" w:rsidP="001C7EE7">
      <w:pPr>
        <w:pStyle w:val="Akapitzlist"/>
        <w:numPr>
          <w:ilvl w:val="0"/>
          <w:numId w:val="49"/>
        </w:numPr>
        <w:autoSpaceDE w:val="0"/>
        <w:autoSpaceDN w:val="0"/>
        <w:adjustRightInd w:val="0"/>
        <w:rPr>
          <w:rFonts w:ascii="Calibri" w:hAnsi="Calibri" w:cs="Arial"/>
          <w:sz w:val="22"/>
          <w:szCs w:val="22"/>
        </w:rPr>
      </w:pPr>
      <w:r w:rsidRPr="00367ED0">
        <w:rPr>
          <w:rFonts w:ascii="Calibri" w:hAnsi="Calibri" w:cs="Arial"/>
          <w:sz w:val="22"/>
          <w:szCs w:val="22"/>
        </w:rPr>
        <w:t>geografii obszarów spisowych,</w:t>
      </w:r>
    </w:p>
    <w:p w14:paraId="27760A1F" w14:textId="5AECC731" w:rsidR="00C23947" w:rsidRPr="00367ED0" w:rsidRDefault="00C23947" w:rsidP="001C7EE7">
      <w:pPr>
        <w:pStyle w:val="Akapitzlist"/>
        <w:numPr>
          <w:ilvl w:val="0"/>
          <w:numId w:val="49"/>
        </w:numPr>
        <w:autoSpaceDE w:val="0"/>
        <w:autoSpaceDN w:val="0"/>
        <w:adjustRightInd w:val="0"/>
        <w:rPr>
          <w:rFonts w:ascii="Calibri" w:hAnsi="Calibri" w:cs="Arial"/>
          <w:sz w:val="22"/>
          <w:szCs w:val="22"/>
        </w:rPr>
      </w:pPr>
      <w:r w:rsidRPr="00367ED0">
        <w:rPr>
          <w:rFonts w:ascii="Calibri" w:hAnsi="Calibri" w:cs="Arial"/>
          <w:sz w:val="22"/>
          <w:szCs w:val="22"/>
        </w:rPr>
        <w:t>kart rejestrów dodatkowych,</w:t>
      </w:r>
    </w:p>
    <w:p w14:paraId="766F04B3" w14:textId="0595ADEE" w:rsidR="00C23947" w:rsidRPr="00367ED0" w:rsidRDefault="00C23947" w:rsidP="001C7EE7">
      <w:pPr>
        <w:pStyle w:val="Akapitzlist"/>
        <w:numPr>
          <w:ilvl w:val="0"/>
          <w:numId w:val="49"/>
        </w:numPr>
        <w:autoSpaceDE w:val="0"/>
        <w:autoSpaceDN w:val="0"/>
        <w:adjustRightInd w:val="0"/>
        <w:rPr>
          <w:rFonts w:ascii="Calibri" w:hAnsi="Calibri" w:cs="Arial"/>
          <w:sz w:val="22"/>
          <w:szCs w:val="22"/>
        </w:rPr>
      </w:pPr>
      <w:r w:rsidRPr="00367ED0">
        <w:rPr>
          <w:rFonts w:ascii="Calibri" w:hAnsi="Calibri" w:cs="Arial"/>
          <w:sz w:val="22"/>
          <w:szCs w:val="22"/>
        </w:rPr>
        <w:t>spisów wyborczych,</w:t>
      </w:r>
    </w:p>
    <w:p w14:paraId="1C144522" w14:textId="2560BAFB" w:rsidR="00C23947" w:rsidRPr="00367ED0" w:rsidRDefault="00C23947" w:rsidP="001C7EE7">
      <w:pPr>
        <w:pStyle w:val="Akapitzlist"/>
        <w:numPr>
          <w:ilvl w:val="0"/>
          <w:numId w:val="49"/>
        </w:numPr>
        <w:autoSpaceDE w:val="0"/>
        <w:autoSpaceDN w:val="0"/>
        <w:adjustRightInd w:val="0"/>
        <w:rPr>
          <w:rFonts w:ascii="Calibri" w:hAnsi="Calibri" w:cs="Arial"/>
          <w:sz w:val="22"/>
          <w:szCs w:val="22"/>
        </w:rPr>
      </w:pPr>
      <w:r w:rsidRPr="00367ED0">
        <w:rPr>
          <w:rFonts w:ascii="Calibri" w:hAnsi="Calibri" w:cs="Arial"/>
          <w:sz w:val="22"/>
          <w:szCs w:val="22"/>
        </w:rPr>
        <w:t>zdefiniowania własnych parametrów eksportu poprzez wykonanie zapytania z bazy danych.</w:t>
      </w:r>
    </w:p>
    <w:p w14:paraId="50ACF7CD"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dawać możliwość tworzenia pliku IPE-PN XML dla osób prawnych i fizycznych dotyczący danych podatkowych.</w:t>
      </w:r>
    </w:p>
    <w:p w14:paraId="16AB5422"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umożliwiać przygotowania eksportu danych do GUS w postaci XML z modułu rejestru mieszkańców, podatku od osób fizycznych i prawych.</w:t>
      </w:r>
    </w:p>
    <w:p w14:paraId="45C75BF7" w14:textId="304941B8"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 xml:space="preserve">Powinna istnieć możliwość eksportu danych w formacie XML z modułu rejestru mieszkańców oraz modułów podatkowych na potrzeby modułu do obsługi opłat za </w:t>
      </w:r>
      <w:r w:rsidR="000B1283">
        <w:rPr>
          <w:rFonts w:ascii="Calibri" w:hAnsi="Calibri" w:cs="Arial"/>
          <w:sz w:val="22"/>
          <w:szCs w:val="22"/>
        </w:rPr>
        <w:t>odpady</w:t>
      </w:r>
      <w:r w:rsidRPr="00367ED0">
        <w:rPr>
          <w:rFonts w:ascii="Calibri" w:hAnsi="Calibri" w:cs="Arial"/>
          <w:sz w:val="22"/>
          <w:szCs w:val="22"/>
        </w:rPr>
        <w:t>.</w:t>
      </w:r>
    </w:p>
    <w:p w14:paraId="40FCC09D" w14:textId="1CAF2A90"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być bezpieczny to znaczy musi posiadać procedury ochrony i kontroli</w:t>
      </w:r>
      <w:r w:rsidR="004607B7" w:rsidRPr="00367ED0">
        <w:rPr>
          <w:rFonts w:ascii="Calibri" w:hAnsi="Calibri" w:cs="Arial"/>
          <w:sz w:val="22"/>
          <w:szCs w:val="22"/>
        </w:rPr>
        <w:t xml:space="preserve"> </w:t>
      </w:r>
      <w:r w:rsidRPr="00367ED0">
        <w:rPr>
          <w:rFonts w:ascii="Calibri" w:hAnsi="Calibri" w:cs="Arial"/>
          <w:sz w:val="22"/>
          <w:szCs w:val="22"/>
        </w:rPr>
        <w:t>dostępu do całej bazy danych (ochrona przed nieuprawnionym dostępem, mechanizmy kryptograficzne, wsparcie redundancji sprzętowej i</w:t>
      </w:r>
      <w:r w:rsidR="004607B7" w:rsidRPr="00367ED0">
        <w:rPr>
          <w:rFonts w:ascii="Calibri" w:hAnsi="Calibri" w:cs="Arial"/>
          <w:sz w:val="22"/>
          <w:szCs w:val="22"/>
        </w:rPr>
        <w:t> </w:t>
      </w:r>
      <w:r w:rsidRPr="00367ED0">
        <w:rPr>
          <w:rFonts w:ascii="Calibri" w:hAnsi="Calibri" w:cs="Arial"/>
          <w:sz w:val="22"/>
          <w:szCs w:val="22"/>
        </w:rPr>
        <w:t>programowej, itp., ochrona integralności danych, zabezpieczenie danych przed uszkodzeniem i utratą danych), oraz poszczególnych rodzajów danych (np. dane osobowe, dane o zaległościach podatników). Dostęp do bazy musi być zabezpieczony zakodowanym hasłem i odpowiednio zdefiniowanymi parametrami połączenia aplikacji z bazą.</w:t>
      </w:r>
    </w:p>
    <w:p w14:paraId="3B762B97" w14:textId="77777777"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musi umożliwiać elastyczne zarządzanie użytkownikami i uprawnieniami to znaczy:</w:t>
      </w:r>
    </w:p>
    <w:p w14:paraId="3F73108E" w14:textId="273E0570"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aktywowanie oraz dezaktywowanie (bez usuwania) kont użytkowników</w:t>
      </w:r>
    </w:p>
    <w:p w14:paraId="3C4EE31D" w14:textId="11636824"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możliwość podglądu aktualnie zalogowanych użytkowników</w:t>
      </w:r>
    </w:p>
    <w:p w14:paraId="396BACF9" w14:textId="441F0D7D"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przypisywanie (lub odbieranie) uprawnień dla użytkowników do poziomu jednostkowej funkcji</w:t>
      </w:r>
    </w:p>
    <w:p w14:paraId="72D79356" w14:textId="42E110D3"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grupowanie dowolnie wybranych funkcji w zbiory uprawnień (grupy funkcji) i przypisywanie (lub odbieranie) ich użytkownikom</w:t>
      </w:r>
    </w:p>
    <w:p w14:paraId="533C4400" w14:textId="313AC8D3"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brak możliwości zmiany danych historycznych</w:t>
      </w:r>
    </w:p>
    <w:p w14:paraId="4A099448" w14:textId="3A5F7FCE"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możliwość zmiany hasła użytkownika oraz jego resetowania, wymuszanie zmiany hasła, co 30 dni zgodnie z</w:t>
      </w:r>
      <w:r w:rsidR="004607B7" w:rsidRPr="00367ED0">
        <w:rPr>
          <w:rFonts w:ascii="Calibri" w:hAnsi="Calibri" w:cs="Arial"/>
          <w:sz w:val="22"/>
          <w:szCs w:val="22"/>
        </w:rPr>
        <w:t> </w:t>
      </w:r>
      <w:r w:rsidRPr="00367ED0">
        <w:rPr>
          <w:rFonts w:ascii="Calibri" w:hAnsi="Calibri" w:cs="Arial"/>
          <w:sz w:val="22"/>
          <w:szCs w:val="22"/>
        </w:rPr>
        <w:t>ogólnymi wymaganiami dotyczącymi systemów informatycznych,</w:t>
      </w:r>
    </w:p>
    <w:p w14:paraId="6C8A77A7" w14:textId="01607950" w:rsidR="00C23947" w:rsidRPr="00367ED0" w:rsidRDefault="00C23947" w:rsidP="001C7EE7">
      <w:pPr>
        <w:pStyle w:val="Akapitzlist"/>
        <w:numPr>
          <w:ilvl w:val="0"/>
          <w:numId w:val="50"/>
        </w:numPr>
        <w:autoSpaceDE w:val="0"/>
        <w:autoSpaceDN w:val="0"/>
        <w:adjustRightInd w:val="0"/>
        <w:rPr>
          <w:rFonts w:ascii="Calibri" w:hAnsi="Calibri" w:cs="Arial"/>
          <w:sz w:val="22"/>
          <w:szCs w:val="22"/>
        </w:rPr>
      </w:pPr>
      <w:r w:rsidRPr="00367ED0">
        <w:rPr>
          <w:rFonts w:ascii="Calibri" w:hAnsi="Calibri" w:cs="Arial"/>
          <w:sz w:val="22"/>
          <w:szCs w:val="22"/>
        </w:rPr>
        <w:t>umożliwienie identyfikowania użytkownika po nr PESEL oraz nazw</w:t>
      </w:r>
      <w:r w:rsidR="0008212D" w:rsidRPr="00367ED0">
        <w:rPr>
          <w:rFonts w:ascii="Calibri" w:hAnsi="Calibri" w:cs="Arial"/>
          <w:sz w:val="22"/>
          <w:szCs w:val="22"/>
        </w:rPr>
        <w:t>a użytkownika.</w:t>
      </w:r>
    </w:p>
    <w:p w14:paraId="5704EA50" w14:textId="17084B5B" w:rsidR="00C23947" w:rsidRPr="00367ED0" w:rsidRDefault="00C23947" w:rsidP="001C7EE7">
      <w:pPr>
        <w:pStyle w:val="Akapitzlist"/>
        <w:numPr>
          <w:ilvl w:val="0"/>
          <w:numId w:val="48"/>
        </w:numPr>
        <w:rPr>
          <w:rFonts w:ascii="Calibri" w:hAnsi="Calibri" w:cs="Arial"/>
          <w:sz w:val="22"/>
          <w:szCs w:val="22"/>
        </w:rPr>
      </w:pPr>
      <w:r w:rsidRPr="00367ED0">
        <w:rPr>
          <w:rFonts w:ascii="Calibri" w:hAnsi="Calibri" w:cs="Arial"/>
          <w:sz w:val="22"/>
          <w:szCs w:val="22"/>
        </w:rPr>
        <w:t>System powinien mieć możliwość obsługi za pomocą samej klawiatury funkcji, które są</w:t>
      </w:r>
      <w:r w:rsidR="0029043A" w:rsidRPr="00367ED0">
        <w:rPr>
          <w:rFonts w:ascii="Calibri" w:hAnsi="Calibri" w:cs="Arial"/>
          <w:sz w:val="22"/>
          <w:szCs w:val="22"/>
        </w:rPr>
        <w:t xml:space="preserve"> </w:t>
      </w:r>
      <w:r w:rsidRPr="00367ED0">
        <w:rPr>
          <w:rFonts w:ascii="Calibri" w:hAnsi="Calibri" w:cs="Arial"/>
          <w:sz w:val="22"/>
          <w:szCs w:val="22"/>
        </w:rPr>
        <w:t>często realizowane.</w:t>
      </w:r>
    </w:p>
    <w:p w14:paraId="196B50EC" w14:textId="276CA046" w:rsidR="00C23947" w:rsidRPr="00367ED0" w:rsidRDefault="008F5F7C" w:rsidP="001C7EE7">
      <w:pPr>
        <w:pStyle w:val="Akapitzlist"/>
        <w:numPr>
          <w:ilvl w:val="0"/>
          <w:numId w:val="48"/>
        </w:numPr>
        <w:rPr>
          <w:rFonts w:ascii="Calibri" w:hAnsi="Calibri" w:cs="Arial"/>
          <w:sz w:val="22"/>
          <w:szCs w:val="22"/>
        </w:rPr>
      </w:pPr>
      <w:r w:rsidRPr="00367ED0">
        <w:rPr>
          <w:rFonts w:ascii="Calibri" w:hAnsi="Calibri" w:cs="Arial"/>
          <w:sz w:val="22"/>
          <w:szCs w:val="22"/>
        </w:rPr>
        <w:lastRenderedPageBreak/>
        <w:t>Moduły</w:t>
      </w:r>
      <w:r w:rsidR="00C23947" w:rsidRPr="00367ED0">
        <w:rPr>
          <w:rFonts w:ascii="Calibri" w:hAnsi="Calibri" w:cs="Arial"/>
          <w:sz w:val="22"/>
          <w:szCs w:val="22"/>
        </w:rPr>
        <w:t xml:space="preserve"> obsługujące prowadzenie rozliczeń finansowych podatników i płatników</w:t>
      </w:r>
      <w:r w:rsidR="0029043A" w:rsidRPr="00367ED0">
        <w:rPr>
          <w:rFonts w:ascii="Calibri" w:hAnsi="Calibri" w:cs="Arial"/>
          <w:sz w:val="22"/>
          <w:szCs w:val="22"/>
        </w:rPr>
        <w:t xml:space="preserve"> </w:t>
      </w:r>
      <w:r w:rsidR="00C23947" w:rsidRPr="00367ED0">
        <w:rPr>
          <w:rFonts w:ascii="Calibri" w:hAnsi="Calibri" w:cs="Arial"/>
          <w:sz w:val="22"/>
          <w:szCs w:val="22"/>
        </w:rPr>
        <w:t>urzędu, powinny być pogrupowane według różnych rodzajów należności i jednocześnie powinny stanowić wzajemnie spójną całość, tak by użytkownik aplikacji, w zależności od nadanych mu uprawnień, mógł mieć możliwość obsługi wybranego konta zobowiązanego z dostępem do jego wszystkich zobowiązań wobec urzędu (System musi mieć możliwość dokonywania przeksięgowań np. z należności podatkowej na inną nie podatkową, automatyczne rozdysponowanie wpłaty na występujące należności).</w:t>
      </w:r>
    </w:p>
    <w:p w14:paraId="4F446E07" w14:textId="77777777" w:rsidR="00DE08D8" w:rsidRPr="00367ED0" w:rsidRDefault="00DE08D8" w:rsidP="00481A01">
      <w:pPr>
        <w:autoSpaceDE w:val="0"/>
        <w:autoSpaceDN w:val="0"/>
        <w:adjustRightInd w:val="0"/>
        <w:contextualSpacing/>
        <w:rPr>
          <w:rFonts w:ascii="Calibri" w:eastAsia="Calibri" w:hAnsi="Calibri" w:cs="Arial"/>
          <w:color w:val="000000"/>
          <w:sz w:val="22"/>
          <w:szCs w:val="22"/>
          <w:u w:val="single"/>
          <w:lang w:eastAsia="zh-CN"/>
        </w:rPr>
      </w:pPr>
    </w:p>
    <w:p w14:paraId="10522F87" w14:textId="2A8450DC" w:rsidR="004B268F" w:rsidRPr="00367ED0" w:rsidRDefault="0029043A" w:rsidP="0029043A">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 xml:space="preserve">Wymagania funkcjonalne – </w:t>
      </w:r>
      <w:r w:rsidR="00F65E24" w:rsidRPr="00367ED0">
        <w:rPr>
          <w:rFonts w:ascii="Calibri" w:eastAsia="Calibri" w:hAnsi="Calibri" w:cs="Arial"/>
          <w:b/>
          <w:color w:val="000000"/>
          <w:sz w:val="22"/>
          <w:szCs w:val="22"/>
          <w:lang w:eastAsia="zh-CN"/>
        </w:rPr>
        <w:t xml:space="preserve">obszar kontrahenci, </w:t>
      </w:r>
      <w:r w:rsidRPr="00367ED0">
        <w:rPr>
          <w:rFonts w:ascii="Calibri" w:eastAsia="Calibri" w:hAnsi="Calibri" w:cs="Arial"/>
          <w:b/>
          <w:color w:val="000000"/>
          <w:sz w:val="22"/>
          <w:szCs w:val="22"/>
          <w:lang w:eastAsia="zh-CN"/>
        </w:rPr>
        <w:t>interesanci</w:t>
      </w:r>
      <w:r w:rsidR="00F65E24" w:rsidRPr="00367ED0">
        <w:rPr>
          <w:rFonts w:ascii="Calibri" w:eastAsia="Calibri" w:hAnsi="Calibri" w:cs="Arial"/>
          <w:b/>
          <w:color w:val="000000"/>
          <w:sz w:val="22"/>
          <w:szCs w:val="22"/>
          <w:lang w:eastAsia="zh-CN"/>
        </w:rPr>
        <w:t>, mieszkańcy</w:t>
      </w:r>
      <w:r w:rsidRPr="00367ED0">
        <w:rPr>
          <w:rFonts w:ascii="Calibri" w:eastAsia="Calibri" w:hAnsi="Calibri" w:cs="Arial"/>
          <w:b/>
          <w:color w:val="000000"/>
          <w:sz w:val="22"/>
          <w:szCs w:val="22"/>
          <w:lang w:eastAsia="zh-CN"/>
        </w:rPr>
        <w:t>:</w:t>
      </w:r>
    </w:p>
    <w:p w14:paraId="7FE227C5" w14:textId="77777777" w:rsidR="0029043A" w:rsidRPr="00367ED0" w:rsidRDefault="0029043A" w:rsidP="0029043A">
      <w:pPr>
        <w:autoSpaceDE w:val="0"/>
        <w:autoSpaceDN w:val="0"/>
        <w:adjustRightInd w:val="0"/>
        <w:contextualSpacing/>
        <w:rPr>
          <w:rFonts w:ascii="Calibri" w:eastAsia="Calibri" w:hAnsi="Calibri" w:cs="Arial"/>
          <w:b/>
          <w:color w:val="000000"/>
          <w:sz w:val="22"/>
          <w:szCs w:val="22"/>
          <w:lang w:eastAsia="zh-CN"/>
        </w:rPr>
      </w:pPr>
    </w:p>
    <w:p w14:paraId="416B0276" w14:textId="6AC8965B"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ZSD musi umożliwiać wyszukanie osób fizycznych i podmiotów gospodarczych wg. zadanych parametrów.</w:t>
      </w:r>
    </w:p>
    <w:p w14:paraId="414A43C1"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dawać możliwość zarządzania kontrahentami urzędu, w tym:</w:t>
      </w:r>
    </w:p>
    <w:p w14:paraId="5916299D" w14:textId="2C3D18B9" w:rsidR="0029043A" w:rsidRPr="00367ED0" w:rsidRDefault="0029043A" w:rsidP="001C7EE7">
      <w:pPr>
        <w:pStyle w:val="Akapitzlist"/>
        <w:numPr>
          <w:ilvl w:val="0"/>
          <w:numId w:val="52"/>
        </w:numPr>
        <w:rPr>
          <w:rFonts w:ascii="Calibri" w:hAnsi="Calibri" w:cs="Arial"/>
          <w:sz w:val="22"/>
          <w:szCs w:val="22"/>
        </w:rPr>
      </w:pPr>
      <w:r w:rsidRPr="00367ED0">
        <w:rPr>
          <w:rFonts w:ascii="Calibri" w:hAnsi="Calibri" w:cs="Arial"/>
          <w:sz w:val="22"/>
          <w:szCs w:val="22"/>
        </w:rPr>
        <w:t>dodania nowego kontrahenta,</w:t>
      </w:r>
    </w:p>
    <w:p w14:paraId="42475875" w14:textId="39C185E6" w:rsidR="0029043A" w:rsidRPr="00367ED0" w:rsidRDefault="0029043A" w:rsidP="001C7EE7">
      <w:pPr>
        <w:pStyle w:val="Akapitzlist"/>
        <w:numPr>
          <w:ilvl w:val="0"/>
          <w:numId w:val="52"/>
        </w:numPr>
        <w:rPr>
          <w:rFonts w:ascii="Calibri" w:hAnsi="Calibri" w:cs="Arial"/>
          <w:sz w:val="22"/>
          <w:szCs w:val="22"/>
        </w:rPr>
      </w:pPr>
      <w:r w:rsidRPr="00367ED0">
        <w:rPr>
          <w:rFonts w:ascii="Calibri" w:hAnsi="Calibri" w:cs="Arial"/>
          <w:sz w:val="22"/>
          <w:szCs w:val="22"/>
        </w:rPr>
        <w:t>usunięcia kontrahenta,</w:t>
      </w:r>
    </w:p>
    <w:p w14:paraId="461953F9" w14:textId="741312C2" w:rsidR="0029043A" w:rsidRPr="00367ED0" w:rsidRDefault="0029043A" w:rsidP="001C7EE7">
      <w:pPr>
        <w:pStyle w:val="Akapitzlist"/>
        <w:numPr>
          <w:ilvl w:val="0"/>
          <w:numId w:val="52"/>
        </w:numPr>
        <w:rPr>
          <w:rFonts w:ascii="Calibri" w:hAnsi="Calibri" w:cs="Arial"/>
          <w:sz w:val="22"/>
          <w:szCs w:val="22"/>
        </w:rPr>
      </w:pPr>
      <w:r w:rsidRPr="00367ED0">
        <w:rPr>
          <w:rFonts w:ascii="Calibri" w:hAnsi="Calibri" w:cs="Arial"/>
          <w:sz w:val="22"/>
          <w:szCs w:val="22"/>
        </w:rPr>
        <w:t>wydruku podstawowych danych kontrahenta.</w:t>
      </w:r>
    </w:p>
    <w:p w14:paraId="54B75EA2"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W zakresie wydruków danych dot. kontrahenta, moduł musi mieć:</w:t>
      </w:r>
    </w:p>
    <w:p w14:paraId="19B64B44" w14:textId="5B4DA8C1" w:rsidR="0029043A" w:rsidRPr="00367ED0" w:rsidRDefault="0029043A" w:rsidP="001C7EE7">
      <w:pPr>
        <w:pStyle w:val="Akapitzlist"/>
        <w:numPr>
          <w:ilvl w:val="0"/>
          <w:numId w:val="53"/>
        </w:numPr>
        <w:rPr>
          <w:rFonts w:ascii="Calibri" w:hAnsi="Calibri" w:cs="Arial"/>
          <w:sz w:val="22"/>
          <w:szCs w:val="22"/>
        </w:rPr>
      </w:pPr>
      <w:r w:rsidRPr="00367ED0">
        <w:rPr>
          <w:rFonts w:ascii="Calibri" w:hAnsi="Calibri" w:cs="Arial"/>
          <w:sz w:val="22"/>
          <w:szCs w:val="22"/>
        </w:rPr>
        <w:t>możliwość generowania zestawienia odbiorców danych osobowych,</w:t>
      </w:r>
    </w:p>
    <w:p w14:paraId="01721E16" w14:textId="093DFF95" w:rsidR="0029043A" w:rsidRPr="00367ED0" w:rsidRDefault="0029043A" w:rsidP="001C7EE7">
      <w:pPr>
        <w:pStyle w:val="Akapitzlist"/>
        <w:numPr>
          <w:ilvl w:val="0"/>
          <w:numId w:val="53"/>
        </w:numPr>
        <w:rPr>
          <w:rFonts w:ascii="Calibri" w:hAnsi="Calibri" w:cs="Arial"/>
          <w:sz w:val="22"/>
          <w:szCs w:val="22"/>
        </w:rPr>
      </w:pPr>
      <w:r w:rsidRPr="00367ED0">
        <w:rPr>
          <w:rFonts w:ascii="Calibri" w:hAnsi="Calibri" w:cs="Arial"/>
          <w:sz w:val="22"/>
          <w:szCs w:val="22"/>
        </w:rPr>
        <w:t>możliwość przeglądu, edycji, usuwania danych szczegółowych kontrahenta,</w:t>
      </w:r>
    </w:p>
    <w:p w14:paraId="11F8F62E" w14:textId="74E88AAC" w:rsidR="0029043A" w:rsidRPr="00367ED0" w:rsidRDefault="0029043A" w:rsidP="001C7EE7">
      <w:pPr>
        <w:pStyle w:val="Akapitzlist"/>
        <w:numPr>
          <w:ilvl w:val="0"/>
          <w:numId w:val="53"/>
        </w:numPr>
        <w:rPr>
          <w:rFonts w:ascii="Calibri" w:hAnsi="Calibri" w:cs="Arial"/>
          <w:sz w:val="22"/>
          <w:szCs w:val="22"/>
        </w:rPr>
      </w:pPr>
      <w:r w:rsidRPr="00367ED0">
        <w:rPr>
          <w:rFonts w:ascii="Calibri" w:hAnsi="Calibri" w:cs="Arial"/>
          <w:sz w:val="22"/>
          <w:szCs w:val="22"/>
        </w:rPr>
        <w:t>możliwość wydruku kartoteki osobowej kontrahenta z danymi szczegółowymi.</w:t>
      </w:r>
    </w:p>
    <w:p w14:paraId="1709016E"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Obsługa kontrahenta powinna uwzględniać tworzenie i zarządzanie podmiotami grupowymi:</w:t>
      </w:r>
    </w:p>
    <w:p w14:paraId="4F889936" w14:textId="26263022" w:rsidR="0029043A" w:rsidRPr="00367ED0" w:rsidRDefault="0029043A" w:rsidP="001C7EE7">
      <w:pPr>
        <w:pStyle w:val="Akapitzlist"/>
        <w:numPr>
          <w:ilvl w:val="0"/>
          <w:numId w:val="54"/>
        </w:numPr>
        <w:rPr>
          <w:rFonts w:ascii="Calibri" w:hAnsi="Calibri" w:cs="Arial"/>
          <w:sz w:val="22"/>
          <w:szCs w:val="22"/>
        </w:rPr>
      </w:pPr>
      <w:r w:rsidRPr="00367ED0">
        <w:rPr>
          <w:rFonts w:ascii="Calibri" w:hAnsi="Calibri" w:cs="Arial"/>
          <w:sz w:val="22"/>
          <w:szCs w:val="22"/>
        </w:rPr>
        <w:t>wyszukiwanie małżeństw i podmiotów grupowych,</w:t>
      </w:r>
    </w:p>
    <w:p w14:paraId="466A904F" w14:textId="0F91E7BE" w:rsidR="0029043A" w:rsidRPr="00367ED0" w:rsidRDefault="0029043A" w:rsidP="001C7EE7">
      <w:pPr>
        <w:pStyle w:val="Akapitzlist"/>
        <w:numPr>
          <w:ilvl w:val="0"/>
          <w:numId w:val="54"/>
        </w:numPr>
        <w:rPr>
          <w:rFonts w:ascii="Calibri" w:hAnsi="Calibri" w:cs="Arial"/>
          <w:sz w:val="22"/>
          <w:szCs w:val="22"/>
        </w:rPr>
      </w:pPr>
      <w:r w:rsidRPr="00367ED0">
        <w:rPr>
          <w:rFonts w:ascii="Calibri" w:hAnsi="Calibri" w:cs="Arial"/>
          <w:sz w:val="22"/>
          <w:szCs w:val="22"/>
        </w:rPr>
        <w:t>tworzenie nowych podmiotów grupowych (w tym małżeństw),</w:t>
      </w:r>
    </w:p>
    <w:p w14:paraId="012F0736" w14:textId="62C717DD" w:rsidR="0029043A" w:rsidRPr="00367ED0" w:rsidRDefault="0029043A" w:rsidP="001C7EE7">
      <w:pPr>
        <w:pStyle w:val="Akapitzlist"/>
        <w:numPr>
          <w:ilvl w:val="0"/>
          <w:numId w:val="54"/>
        </w:numPr>
        <w:rPr>
          <w:rFonts w:ascii="Calibri" w:hAnsi="Calibri" w:cs="Arial"/>
          <w:sz w:val="22"/>
          <w:szCs w:val="22"/>
        </w:rPr>
      </w:pPr>
      <w:r w:rsidRPr="00367ED0">
        <w:rPr>
          <w:rFonts w:ascii="Calibri" w:hAnsi="Calibri" w:cs="Arial"/>
          <w:sz w:val="22"/>
          <w:szCs w:val="22"/>
        </w:rPr>
        <w:t>tworzenie nowych podmiotów grupowych na bazie istniejącego w systemie podmiotu grupowego,</w:t>
      </w:r>
    </w:p>
    <w:p w14:paraId="0434544C" w14:textId="04B21854" w:rsidR="0029043A" w:rsidRPr="00367ED0" w:rsidRDefault="0029043A" w:rsidP="001C7EE7">
      <w:pPr>
        <w:pStyle w:val="Akapitzlist"/>
        <w:numPr>
          <w:ilvl w:val="0"/>
          <w:numId w:val="54"/>
        </w:numPr>
        <w:rPr>
          <w:rFonts w:ascii="Calibri" w:hAnsi="Calibri" w:cs="Arial"/>
          <w:sz w:val="22"/>
          <w:szCs w:val="22"/>
        </w:rPr>
      </w:pPr>
      <w:r w:rsidRPr="00367ED0">
        <w:rPr>
          <w:rFonts w:ascii="Calibri" w:hAnsi="Calibri" w:cs="Arial"/>
          <w:sz w:val="22"/>
          <w:szCs w:val="22"/>
        </w:rPr>
        <w:t>odłączanie kontrahenta od podmiotu grupowego.</w:t>
      </w:r>
    </w:p>
    <w:p w14:paraId="6692AB7E"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dostarczać dane dot. kontrahentów dla wszystkich modułów dziedzinowych systemu oraz być zintegrowany z modułem do obsługi rejestru mieszkańców w zakresie aktualizacji danych z rejestru. W celu ułatwienia pracy użytkownikowi moduł powinien posiadać możliwość pobrania danych szczegółowych pojedynczego kontrahenta podczas jego dodawania oraz możliwość automatycznej aktualizacji danych szczegółowych pojedynczego kontrahenta w przypadku zmiany adresu lub jego zgonu. Moduł powinien dawać również możliwość masowej aktualizacji danych szczegółowych kontrahentów danymi z rejestru mieszkańców.</w:t>
      </w:r>
    </w:p>
    <w:p w14:paraId="23C9FBD7"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posiadać możliwość wydruku raportów:</w:t>
      </w:r>
    </w:p>
    <w:p w14:paraId="16CF3363" w14:textId="4A71602A" w:rsidR="0029043A" w:rsidRPr="00367ED0" w:rsidRDefault="0029043A" w:rsidP="001C7EE7">
      <w:pPr>
        <w:pStyle w:val="Akapitzlist"/>
        <w:numPr>
          <w:ilvl w:val="0"/>
          <w:numId w:val="55"/>
        </w:numPr>
        <w:rPr>
          <w:rFonts w:ascii="Calibri" w:hAnsi="Calibri" w:cs="Arial"/>
          <w:sz w:val="22"/>
          <w:szCs w:val="22"/>
        </w:rPr>
      </w:pPr>
      <w:r w:rsidRPr="00367ED0">
        <w:rPr>
          <w:rFonts w:ascii="Calibri" w:hAnsi="Calibri" w:cs="Arial"/>
          <w:sz w:val="22"/>
          <w:szCs w:val="22"/>
        </w:rPr>
        <w:t>źródła danych kontrahenta,</w:t>
      </w:r>
    </w:p>
    <w:p w14:paraId="25F30CFF" w14:textId="57BA10B6" w:rsidR="0029043A" w:rsidRPr="00367ED0" w:rsidRDefault="0029043A" w:rsidP="001C7EE7">
      <w:pPr>
        <w:pStyle w:val="Akapitzlist"/>
        <w:numPr>
          <w:ilvl w:val="0"/>
          <w:numId w:val="55"/>
        </w:numPr>
        <w:rPr>
          <w:rFonts w:ascii="Calibri" w:hAnsi="Calibri" w:cs="Arial"/>
          <w:sz w:val="22"/>
          <w:szCs w:val="22"/>
        </w:rPr>
      </w:pPr>
      <w:r w:rsidRPr="00367ED0">
        <w:rPr>
          <w:rFonts w:ascii="Calibri" w:hAnsi="Calibri" w:cs="Arial"/>
          <w:sz w:val="22"/>
          <w:szCs w:val="22"/>
        </w:rPr>
        <w:t>odbiorcach danych osobowych kontrahenta.</w:t>
      </w:r>
    </w:p>
    <w:p w14:paraId="784656AB"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w celu usprawnienia zarządzania kontrahentami powinien posiadać słowniki:</w:t>
      </w:r>
    </w:p>
    <w:p w14:paraId="3D77DBA0" w14:textId="18200D1B"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grup kontrahentów,</w:t>
      </w:r>
    </w:p>
    <w:p w14:paraId="3A316C8E" w14:textId="20A3895F"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form prawnych,</w:t>
      </w:r>
    </w:p>
    <w:p w14:paraId="151E5EDA" w14:textId="3CD9BCB5"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rodzajów kontaktu,</w:t>
      </w:r>
    </w:p>
    <w:p w14:paraId="49298DD0" w14:textId="08293244"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statusów zameldowania,</w:t>
      </w:r>
    </w:p>
    <w:p w14:paraId="5A323C61" w14:textId="2F7A0B42"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typów dokumentów tożsamości,</w:t>
      </w:r>
    </w:p>
    <w:p w14:paraId="54432A95" w14:textId="780EB16C"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typy odbiorców danych, dla których zostały udostępnione dane osobowe kontrahenta,</w:t>
      </w:r>
    </w:p>
    <w:p w14:paraId="2FC56BB3" w14:textId="66B98341"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klasyfikacji działalności,</w:t>
      </w:r>
    </w:p>
    <w:p w14:paraId="43C17623" w14:textId="75ED3ABD"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źródeł danych kontrahenta,</w:t>
      </w:r>
    </w:p>
    <w:p w14:paraId="6FDDFAD2" w14:textId="28F3549B"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banków,</w:t>
      </w:r>
    </w:p>
    <w:p w14:paraId="31EC4FE3" w14:textId="1A01802C" w:rsidR="0029043A" w:rsidRPr="00367ED0" w:rsidRDefault="0029043A" w:rsidP="001C7EE7">
      <w:pPr>
        <w:pStyle w:val="Akapitzlist"/>
        <w:numPr>
          <w:ilvl w:val="0"/>
          <w:numId w:val="56"/>
        </w:numPr>
        <w:rPr>
          <w:rFonts w:ascii="Calibri" w:hAnsi="Calibri" w:cs="Arial"/>
          <w:sz w:val="22"/>
          <w:szCs w:val="22"/>
        </w:rPr>
      </w:pPr>
      <w:r w:rsidRPr="00367ED0">
        <w:rPr>
          <w:rFonts w:ascii="Calibri" w:hAnsi="Calibri" w:cs="Arial"/>
          <w:sz w:val="22"/>
          <w:szCs w:val="22"/>
        </w:rPr>
        <w:t>typów przedstawicieli.</w:t>
      </w:r>
    </w:p>
    <w:p w14:paraId="51C18C35"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 xml:space="preserve">Moduł powinien mieć możliwość sklejania kontrahentów, w tym automatycznego sklejenia kontrahentów oraz podmiotów grupowych i małżeństw o tym samym składzie oraz ręcznego </w:t>
      </w:r>
      <w:r w:rsidRPr="00367ED0">
        <w:rPr>
          <w:rFonts w:ascii="Calibri" w:hAnsi="Calibri" w:cs="Arial"/>
          <w:sz w:val="22"/>
          <w:szCs w:val="22"/>
        </w:rPr>
        <w:lastRenderedPageBreak/>
        <w:t>sklejenia kontrahentów z uwzględnieniem podmiotów grupowych i małżeństw o tym samym składzie.</w:t>
      </w:r>
    </w:p>
    <w:p w14:paraId="092CB7CE" w14:textId="7F367EEA"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Sklejanie kontrahentów automatyczne polega</w:t>
      </w:r>
      <w:r w:rsidR="005A689C" w:rsidRPr="00367ED0">
        <w:rPr>
          <w:rFonts w:ascii="Calibri" w:hAnsi="Calibri" w:cs="Arial"/>
          <w:sz w:val="22"/>
          <w:szCs w:val="22"/>
        </w:rPr>
        <w:t xml:space="preserve">ć powinno </w:t>
      </w:r>
      <w:r w:rsidRPr="00367ED0">
        <w:rPr>
          <w:rFonts w:ascii="Calibri" w:hAnsi="Calibri" w:cs="Arial"/>
          <w:sz w:val="22"/>
          <w:szCs w:val="22"/>
        </w:rPr>
        <w:t>na uruchomieniu funkcja, która analizuje bazę interesariuszy i</w:t>
      </w:r>
      <w:r w:rsidR="00103FD5" w:rsidRPr="00367ED0">
        <w:rPr>
          <w:rFonts w:ascii="Calibri" w:hAnsi="Calibri" w:cs="Arial"/>
          <w:sz w:val="22"/>
          <w:szCs w:val="22"/>
        </w:rPr>
        <w:t> </w:t>
      </w:r>
      <w:r w:rsidRPr="00367ED0">
        <w:rPr>
          <w:rFonts w:ascii="Calibri" w:hAnsi="Calibri" w:cs="Arial"/>
          <w:sz w:val="22"/>
          <w:szCs w:val="22"/>
        </w:rPr>
        <w:t>wykrywa zbieżne wystąpienia zarówno w podmiotach pojedynczych jak i grupowych. Funkcja wykonuje operację sklejenia kontrahent, tj. swoim działaniem obejmuje wymianę relacje z uwzględnieniem kartotek w każdym module merytorycznym. Funkcja automatycznego sklejenia raportuje listę interesariuszy złączonych.</w:t>
      </w:r>
    </w:p>
    <w:p w14:paraId="1394188E" w14:textId="71F3471C"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Sklejanie kontrahentów ręczne polega</w:t>
      </w:r>
      <w:r w:rsidR="005A689C" w:rsidRPr="00367ED0">
        <w:rPr>
          <w:rFonts w:ascii="Calibri" w:hAnsi="Calibri" w:cs="Arial"/>
          <w:sz w:val="22"/>
          <w:szCs w:val="22"/>
        </w:rPr>
        <w:t>ć powinno</w:t>
      </w:r>
      <w:r w:rsidRPr="00367ED0">
        <w:rPr>
          <w:rFonts w:ascii="Calibri" w:hAnsi="Calibri" w:cs="Arial"/>
          <w:sz w:val="22"/>
          <w:szCs w:val="22"/>
        </w:rPr>
        <w:t xml:space="preserve"> na wybraniu przez operatora dwóch kontrahentów, dla których ma nastąpić złączenie informacji. Pozostałe czynności przełączania relacji w modułach merytorycznych </w:t>
      </w:r>
      <w:r w:rsidR="005A689C" w:rsidRPr="00367ED0">
        <w:rPr>
          <w:rFonts w:ascii="Calibri" w:hAnsi="Calibri" w:cs="Arial"/>
          <w:sz w:val="22"/>
          <w:szCs w:val="22"/>
        </w:rPr>
        <w:t xml:space="preserve">powinny być wykonywane </w:t>
      </w:r>
      <w:r w:rsidRPr="00367ED0">
        <w:rPr>
          <w:rFonts w:ascii="Calibri" w:hAnsi="Calibri" w:cs="Arial"/>
          <w:sz w:val="22"/>
          <w:szCs w:val="22"/>
        </w:rPr>
        <w:t>automatycznie.</w:t>
      </w:r>
    </w:p>
    <w:p w14:paraId="337EB456"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Funkcje porządkowania danych kontrahentów powinny umożliwiać również:</w:t>
      </w:r>
    </w:p>
    <w:p w14:paraId="1ED91C4A" w14:textId="1FF49D52" w:rsidR="0029043A" w:rsidRPr="00367ED0" w:rsidRDefault="0029043A" w:rsidP="001C7EE7">
      <w:pPr>
        <w:pStyle w:val="Akapitzlist"/>
        <w:numPr>
          <w:ilvl w:val="0"/>
          <w:numId w:val="57"/>
        </w:numPr>
        <w:rPr>
          <w:rFonts w:ascii="Calibri" w:hAnsi="Calibri" w:cs="Arial"/>
          <w:sz w:val="22"/>
          <w:szCs w:val="22"/>
        </w:rPr>
      </w:pPr>
      <w:r w:rsidRPr="00367ED0">
        <w:rPr>
          <w:rFonts w:ascii="Calibri" w:hAnsi="Calibri" w:cs="Arial"/>
          <w:sz w:val="22"/>
          <w:szCs w:val="22"/>
        </w:rPr>
        <w:t>przydzielanie adresów przyporządkowanych do wielu kontrahentów jednocześnie,</w:t>
      </w:r>
    </w:p>
    <w:p w14:paraId="0A1EFC95" w14:textId="06440BF7" w:rsidR="0029043A" w:rsidRPr="00367ED0" w:rsidRDefault="0029043A" w:rsidP="001C7EE7">
      <w:pPr>
        <w:pStyle w:val="Akapitzlist"/>
        <w:numPr>
          <w:ilvl w:val="0"/>
          <w:numId w:val="57"/>
        </w:numPr>
        <w:rPr>
          <w:rFonts w:ascii="Calibri" w:hAnsi="Calibri" w:cs="Arial"/>
          <w:sz w:val="22"/>
          <w:szCs w:val="22"/>
        </w:rPr>
      </w:pPr>
      <w:r w:rsidRPr="00367ED0">
        <w:rPr>
          <w:rFonts w:ascii="Calibri" w:hAnsi="Calibri" w:cs="Arial"/>
          <w:sz w:val="22"/>
          <w:szCs w:val="22"/>
        </w:rPr>
        <w:t>porządkowanie adresów stałych, usuwanie wielu adresów stałych dla kontrahenta,</w:t>
      </w:r>
    </w:p>
    <w:p w14:paraId="61CC8E5C" w14:textId="7B8BA68B" w:rsidR="0029043A" w:rsidRPr="00367ED0" w:rsidRDefault="0029043A" w:rsidP="001C7EE7">
      <w:pPr>
        <w:pStyle w:val="Akapitzlist"/>
        <w:numPr>
          <w:ilvl w:val="0"/>
          <w:numId w:val="57"/>
        </w:numPr>
        <w:rPr>
          <w:rFonts w:ascii="Calibri" w:hAnsi="Calibri" w:cs="Arial"/>
          <w:sz w:val="22"/>
          <w:szCs w:val="22"/>
        </w:rPr>
      </w:pPr>
      <w:r w:rsidRPr="00367ED0">
        <w:rPr>
          <w:rFonts w:ascii="Calibri" w:hAnsi="Calibri" w:cs="Arial"/>
          <w:sz w:val="22"/>
          <w:szCs w:val="22"/>
        </w:rPr>
        <w:t>porządkowanie adresów korespondencyjnych, usuwanie wielu adresów korespondencyjnych dla kontrahenta,</w:t>
      </w:r>
    </w:p>
    <w:p w14:paraId="7F7E3C08" w14:textId="37811BF5" w:rsidR="0029043A" w:rsidRPr="00367ED0" w:rsidRDefault="0029043A" w:rsidP="001C7EE7">
      <w:pPr>
        <w:pStyle w:val="Akapitzlist"/>
        <w:numPr>
          <w:ilvl w:val="0"/>
          <w:numId w:val="57"/>
        </w:numPr>
        <w:rPr>
          <w:rFonts w:ascii="Calibri" w:hAnsi="Calibri" w:cs="Arial"/>
          <w:sz w:val="22"/>
          <w:szCs w:val="22"/>
        </w:rPr>
      </w:pPr>
      <w:r w:rsidRPr="00367ED0">
        <w:rPr>
          <w:rFonts w:ascii="Calibri" w:hAnsi="Calibri" w:cs="Arial"/>
          <w:sz w:val="22"/>
          <w:szCs w:val="22"/>
        </w:rPr>
        <w:t>naprawę błędnych danych adresowych na liście kontrahentów.</w:t>
      </w:r>
    </w:p>
    <w:p w14:paraId="28D1EC3A"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wydruk o ostatniej zmianie danych osobowych kontrahenta.</w:t>
      </w:r>
    </w:p>
    <w:p w14:paraId="40A42948" w14:textId="77777777" w:rsidR="0029043A"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umożliwiać prowadzenie pełnego rejestru kontrahenta, co najmniej w zakresie: Nazwisko lub nazwa firmy, Imię, Imię drugie, PESEL, NIP (w tym zagraniczny lub oznaczenie braku NIP), REGON, Forma prawna, Data upadłości, Kraj pochodzenia, KRS, Adres stały (kraj, miejscowość, województwo, powiat, gmina, kod terytorialny, miejscowość poczty, kod pocztowy, ulica, numer domu, numer lokalu), Adres korespondencyjny, Adres siedziby, Adres dostawy, Adres prowadzenia działalności, Nazwisko rodowe, Imię ojca, Imię matki, Nazwisko panieńskie matki, Data urodzenia, Miejsce urodzenia, Rodzaj dokumentu tożsamości, Numer dokumentu tożsamości, Data ważności dokumentu tożsamości, Obywatelstwo, Płeć, Stan cywilny, Data zgonu/znalezienia zwłok, Numer rachunku bankowego, Nazwa i adres banku, Dane kontaktowe (telefon, email, telefaks, telefon domowy, telefon służbowy, telefon komórkowy, inny), Nazwa przedstawiciela, Rodzaj dokumentu tożsamości przedstawiciela, Numer dokumentu tożsamości przedstawiciela, Oznaczenie przedstawiciela jako wystawca/odbiorca faktur, Preferowana forma płatności (gotówka, przelew), Nazwa skrytki na ePUAP, Adres skrytki na ePUAP.</w:t>
      </w:r>
    </w:p>
    <w:p w14:paraId="5D04D61B" w14:textId="7B0569ED" w:rsidR="00F65E24" w:rsidRPr="00367ED0" w:rsidRDefault="0029043A"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przechowywanie danych historycznych kontrahenta, w tym co najmniej: Nazwisko lub nazwa firmy, Imię, Imię drugie, PESEL, NIP, REGON, Forma prawna, Data upadłości, wszystkie adresy, Nazwisko rodowe, Imię ojca Imię matki, Nazwisko panieńskie matki, Data urodzenia, Miejsce urodzenia, Rodzaj dokumentu tożsamości, Numer dokumentu tożsamości, Data ważności dokumentu tożsamości, Obywatelstwo, Płeć, Stan cywilny, Data zgonu/znalezienia zwłok, Numer rachunku bankowego, Nazwa i adres banku, Dane kontaktowe i inne.</w:t>
      </w:r>
    </w:p>
    <w:p w14:paraId="1D96C42B"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wspierać przegląd rejestru aktualnych i byłych mieszkańców gminy.</w:t>
      </w:r>
    </w:p>
    <w:p w14:paraId="3BF070DA"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wyszukiwanie kartotek co najmniej wg parametrów: dokument tożsamości, PESEL, nazwisko, imię, płeć, data urodzenia, miejscowość, adres.</w:t>
      </w:r>
    </w:p>
    <w:p w14:paraId="12261CC3"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wspierać wpisywanie znaków diakrytycznych w celu wyszukiwania cudzoziemca.</w:t>
      </w:r>
    </w:p>
    <w:p w14:paraId="5B2A15D7"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umożliwić przegląd wyszukanych danych i wykaz co najmniej poniższych danych: adres stały, adres czasowy, dane urodzenia, stan cywilny, obywatelstwo, dane cudzoziemca, dane dot. zgonu, dane historyczne, w tym nazwiska, imiona, nr PESEL, historia zameldowania.</w:t>
      </w:r>
    </w:p>
    <w:p w14:paraId="7894D15D"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umożliwić również tworzenie, modyfikację i usuwanie danych historycznych mieszkańca.</w:t>
      </w:r>
    </w:p>
    <w:p w14:paraId="0030CB15" w14:textId="486ED365"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W przypadku rejestru mieszkańców moduł powinien um</w:t>
      </w:r>
      <w:r w:rsidR="008F5F7C" w:rsidRPr="00367ED0">
        <w:rPr>
          <w:rFonts w:ascii="Calibri" w:hAnsi="Calibri" w:cs="Arial"/>
          <w:sz w:val="22"/>
          <w:szCs w:val="22"/>
        </w:rPr>
        <w:t>ożliwiać pobieranie danych z systemu rejestrów państwowych (SRP)</w:t>
      </w:r>
      <w:r w:rsidRPr="00367ED0">
        <w:rPr>
          <w:rFonts w:ascii="Calibri" w:hAnsi="Calibri" w:cs="Arial"/>
          <w:sz w:val="22"/>
          <w:szCs w:val="22"/>
        </w:rPr>
        <w:t>.</w:t>
      </w:r>
    </w:p>
    <w:p w14:paraId="6AEBA67D"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umożliwiać przegląd listy nowych zmian, które przyszły z SRP.</w:t>
      </w:r>
    </w:p>
    <w:p w14:paraId="6D5EFCA6"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lastRenderedPageBreak/>
        <w:t>W ramach kontroli importowanych danych system powinien umożliwiać generowanie raportu ze zmian danych mieszkańca (porównanie danych z różnych okresów importu danych dla danego mieszkańca).</w:t>
      </w:r>
    </w:p>
    <w:p w14:paraId="700F6277"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prowadzenie rejestru cudzoziemców, w tym przynajmniej:</w:t>
      </w:r>
    </w:p>
    <w:p w14:paraId="19415A4E"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rejestrację pobytu czasowego cudzoziemca,</w:t>
      </w:r>
    </w:p>
    <w:p w14:paraId="7B322B8A"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rejestrację pobytu stałego cudzoziemca,</w:t>
      </w:r>
    </w:p>
    <w:p w14:paraId="4EBD38BB"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tworzenie danych historycznych cudzoziemca,</w:t>
      </w:r>
    </w:p>
    <w:p w14:paraId="4C36317A"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modyfikację danych historycznych cudzoziemca,</w:t>
      </w:r>
    </w:p>
    <w:p w14:paraId="56150377"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usuwanie danych historycznych cudzoziemca,</w:t>
      </w:r>
    </w:p>
    <w:p w14:paraId="7F32C684" w14:textId="77777777" w:rsidR="00F65E24" w:rsidRPr="00367ED0" w:rsidRDefault="00F65E24" w:rsidP="001C7EE7">
      <w:pPr>
        <w:pStyle w:val="Akapitzlist"/>
        <w:numPr>
          <w:ilvl w:val="0"/>
          <w:numId w:val="85"/>
        </w:numPr>
        <w:rPr>
          <w:rFonts w:ascii="Calibri" w:hAnsi="Calibri" w:cs="Arial"/>
          <w:sz w:val="22"/>
          <w:szCs w:val="22"/>
        </w:rPr>
      </w:pPr>
      <w:r w:rsidRPr="00367ED0">
        <w:rPr>
          <w:rFonts w:ascii="Calibri" w:hAnsi="Calibri" w:cs="Arial"/>
          <w:sz w:val="22"/>
          <w:szCs w:val="22"/>
        </w:rPr>
        <w:t>przeglądanie danych historycznych cudzoziemca.</w:t>
      </w:r>
    </w:p>
    <w:p w14:paraId="59F6B16F"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wykonanie wydruków dla mieszkańców:</w:t>
      </w:r>
    </w:p>
    <w:p w14:paraId="6801D659"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aktu pełnomocnictwa do głosowania,</w:t>
      </w:r>
    </w:p>
    <w:p w14:paraId="29890B2C"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pełnego odpisu przetwarzanych danych mieszkańca lub cudzoziemca,</w:t>
      </w:r>
    </w:p>
    <w:p w14:paraId="097E4D9C"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odpowiedzi na wniosek o udostępnienie danych osobowych,</w:t>
      </w:r>
    </w:p>
    <w:p w14:paraId="4D741D1B"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zaświadczenia o zameldowaniu na pobyt stały,</w:t>
      </w:r>
    </w:p>
    <w:p w14:paraId="7A8D80ED"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zaświadczenia o zameldowaniu na pobyt czasowy,</w:t>
      </w:r>
    </w:p>
    <w:p w14:paraId="2198086C"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zaświadczenia o wymeldowaniu z pobytu stałego,</w:t>
      </w:r>
    </w:p>
    <w:p w14:paraId="6087E8AE"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zaświadczenia o wymeldowaniu z pobytu czasowego,</w:t>
      </w:r>
    </w:p>
    <w:p w14:paraId="58F6460F"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zawiadomienia do szkoły (zawiadomienie o zmianach),</w:t>
      </w:r>
    </w:p>
    <w:p w14:paraId="7AEA8809" w14:textId="77777777" w:rsidR="00F65E24" w:rsidRPr="00367ED0" w:rsidRDefault="00F65E24" w:rsidP="001C7EE7">
      <w:pPr>
        <w:pStyle w:val="Akapitzlist"/>
        <w:numPr>
          <w:ilvl w:val="0"/>
          <w:numId w:val="84"/>
        </w:numPr>
        <w:rPr>
          <w:rFonts w:ascii="Calibri" w:hAnsi="Calibri" w:cs="Arial"/>
          <w:sz w:val="22"/>
          <w:szCs w:val="22"/>
        </w:rPr>
      </w:pPr>
      <w:r w:rsidRPr="00367ED0">
        <w:rPr>
          <w:rFonts w:ascii="Calibri" w:hAnsi="Calibri" w:cs="Arial"/>
          <w:sz w:val="22"/>
          <w:szCs w:val="22"/>
        </w:rPr>
        <w:t>zawiadomienia dla rejestru wyborców o wymeldowaniu z pobytu stałego.</w:t>
      </w:r>
    </w:p>
    <w:p w14:paraId="1271B244"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również umożliwiać wykonanie pozostałych wydruków i zestawień:</w:t>
      </w:r>
    </w:p>
    <w:p w14:paraId="2ED08AE2"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rejestru osób objętych rejestracją (do kwalifikacji wojskowej),</w:t>
      </w:r>
    </w:p>
    <w:p w14:paraId="116CD214"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listy stawiennictwa osób do kwalifikacji wojskowej,</w:t>
      </w:r>
    </w:p>
    <w:p w14:paraId="16C3F1CE"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logów z czynności użytkowników w module,</w:t>
      </w:r>
    </w:p>
    <w:p w14:paraId="76202993"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protokołu z pracy systemu,</w:t>
      </w:r>
    </w:p>
    <w:p w14:paraId="4AE7E004"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zestawienia dowodów osobistych do unieważnienia,</w:t>
      </w:r>
    </w:p>
    <w:p w14:paraId="3C89DDC8"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listy mieszkańców wg dowolnych parametrów,</w:t>
      </w:r>
    </w:p>
    <w:p w14:paraId="100E23D1"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listy do szkół - względem wieku i obszaru,</w:t>
      </w:r>
    </w:p>
    <w:p w14:paraId="0980BA75"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listy zgonów dla Urzędu Skarbowego,</w:t>
      </w:r>
    </w:p>
    <w:p w14:paraId="2A7DD074"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listy miejscowości i ulic obsługiwanych przez jednostkę,</w:t>
      </w:r>
    </w:p>
    <w:p w14:paraId="37B2C397"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raportu z brakujących dat wymeldowania i zameldowania w adresach historycznych,</w:t>
      </w:r>
    </w:p>
    <w:p w14:paraId="60063C57" w14:textId="77777777" w:rsidR="00F65E24" w:rsidRPr="00367ED0" w:rsidRDefault="00F65E24" w:rsidP="001C7EE7">
      <w:pPr>
        <w:pStyle w:val="Akapitzlist"/>
        <w:numPr>
          <w:ilvl w:val="0"/>
          <w:numId w:val="86"/>
        </w:numPr>
        <w:rPr>
          <w:rFonts w:ascii="Calibri" w:hAnsi="Calibri" w:cs="Arial"/>
          <w:sz w:val="22"/>
          <w:szCs w:val="22"/>
        </w:rPr>
      </w:pPr>
      <w:r w:rsidRPr="00367ED0">
        <w:rPr>
          <w:rFonts w:ascii="Calibri" w:hAnsi="Calibri" w:cs="Arial"/>
          <w:sz w:val="22"/>
          <w:szCs w:val="22"/>
        </w:rPr>
        <w:t>raportu po aktualizacji przeterminowanych pobytów czasowych cudzoziemca.</w:t>
      </w:r>
    </w:p>
    <w:p w14:paraId="6A45B031"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umożliwić prowadzenie rejestru złożonych wniosków o udostępnienie danych, w tym usuwanie wniosku z rejestru złożonych wniosków o udostępnienie danych.</w:t>
      </w:r>
    </w:p>
    <w:p w14:paraId="0E8538CC"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automatyczne wymeldowanie z pobytu czasowego cudzoziemca po przekroczeniu deklarowanego terminu pobytu.</w:t>
      </w:r>
    </w:p>
    <w:p w14:paraId="27E09A4A"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konwersję niepełnych dat (np. tylko rok) na daty pełne.</w:t>
      </w:r>
    </w:p>
    <w:p w14:paraId="6E8BDADA" w14:textId="0AC378C5"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Powi</w:t>
      </w:r>
      <w:r w:rsidR="009B79C3">
        <w:rPr>
          <w:rFonts w:ascii="Calibri" w:hAnsi="Calibri" w:cs="Arial"/>
          <w:sz w:val="22"/>
          <w:szCs w:val="22"/>
        </w:rPr>
        <w:t>nna istnieć możliwość określania</w:t>
      </w:r>
      <w:r w:rsidRPr="00367ED0">
        <w:rPr>
          <w:rFonts w:ascii="Calibri" w:hAnsi="Calibri" w:cs="Arial"/>
          <w:sz w:val="22"/>
          <w:szCs w:val="22"/>
        </w:rPr>
        <w:t xml:space="preserve"> formatu adresu na wydrukach poprzez przygotowanie szablonu adresu.</w:t>
      </w:r>
    </w:p>
    <w:p w14:paraId="0657D276"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być zintegrowany ze wspólnym modułem do obsługi kontrahentów i umożliwiać przekazywanie aktualnych danych kontrahenta.</w:t>
      </w:r>
    </w:p>
    <w:p w14:paraId="7231B6AE"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wsparcie wyborów poprzez tworzenie i wydruk spisów głównych i dodatkowych, w tym wygenerowania spisów w postaci pliku XML.</w:t>
      </w:r>
    </w:p>
    <w:p w14:paraId="783A2BCA" w14:textId="07FCDBB0"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 xml:space="preserve">Moduł powinien </w:t>
      </w:r>
      <w:r w:rsidR="009B79C3">
        <w:rPr>
          <w:rFonts w:ascii="Calibri" w:hAnsi="Calibri" w:cs="Arial"/>
          <w:sz w:val="22"/>
          <w:szCs w:val="22"/>
        </w:rPr>
        <w:t xml:space="preserve">umożliwiać </w:t>
      </w:r>
      <w:r w:rsidRPr="00367ED0">
        <w:rPr>
          <w:rFonts w:ascii="Calibri" w:hAnsi="Calibri" w:cs="Arial"/>
          <w:sz w:val="22"/>
          <w:szCs w:val="22"/>
        </w:rPr>
        <w:t>wyszukiwanie kart rejestru dodatkowego wg. zadanych parametrów.</w:t>
      </w:r>
    </w:p>
    <w:p w14:paraId="6AAEEAE0"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Powinna istnieć możliwość utworzenia edycji i usunięcia kart rejestru dodatkowego, a także podglądu listy kart rejestru dodatkowego w formie wydruku.</w:t>
      </w:r>
    </w:p>
    <w:p w14:paraId="53759560"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musi umożliwiać wykonanie wydruków:</w:t>
      </w:r>
    </w:p>
    <w:p w14:paraId="60F06355" w14:textId="65249892"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zawiadomienia o dopisaniu do rejestru wyborców,</w:t>
      </w:r>
    </w:p>
    <w:p w14:paraId="011F9D75" w14:textId="7777AF95"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o skreśleniu z rejestru wyborców,</w:t>
      </w:r>
    </w:p>
    <w:p w14:paraId="34E8425C" w14:textId="70E88A4F"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lastRenderedPageBreak/>
        <w:t>aktu pełnomocnictwa,</w:t>
      </w:r>
    </w:p>
    <w:p w14:paraId="4D468762" w14:textId="6AF44452"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masowych zawiadomień o dopisaniu do spisu wyborców,</w:t>
      </w:r>
    </w:p>
    <w:p w14:paraId="25C49647" w14:textId="3AFD273B"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decyzji o dopisaniu do rejestru wyborców,</w:t>
      </w:r>
    </w:p>
    <w:p w14:paraId="01C5F185" w14:textId="7B8AC70D"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rejestru niegłosujących,</w:t>
      </w:r>
    </w:p>
    <w:p w14:paraId="21CF38FC" w14:textId="175CC866"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zaświadczenia o prawie do głosowania,</w:t>
      </w:r>
    </w:p>
    <w:p w14:paraId="25C9E1D5" w14:textId="2D87CC4F" w:rsidR="00F65E24" w:rsidRPr="00367ED0" w:rsidRDefault="00F65E24" w:rsidP="001C7EE7">
      <w:pPr>
        <w:pStyle w:val="Akapitzlist"/>
        <w:numPr>
          <w:ilvl w:val="0"/>
          <w:numId w:val="81"/>
        </w:numPr>
        <w:rPr>
          <w:rFonts w:ascii="Calibri" w:hAnsi="Calibri" w:cs="Arial"/>
          <w:sz w:val="22"/>
          <w:szCs w:val="22"/>
        </w:rPr>
      </w:pPr>
      <w:r w:rsidRPr="00367ED0">
        <w:rPr>
          <w:rFonts w:ascii="Calibri" w:hAnsi="Calibri" w:cs="Arial"/>
          <w:sz w:val="22"/>
          <w:szCs w:val="22"/>
        </w:rPr>
        <w:t>statystyka wydanych zaświadczeń.</w:t>
      </w:r>
    </w:p>
    <w:p w14:paraId="4CE98165"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wspierać wyszukiwanie kart rejestru niegłosujących wg. zadanych parametrów, a także tworzenie, edycję i usunięcie kart rejestru niegłosujących.</w:t>
      </w:r>
    </w:p>
    <w:p w14:paraId="3515D170"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Rejestr wyborców powinien umożliwiać filtrowanie danych wg szerokiego zakresu kryteriów.</w:t>
      </w:r>
    </w:p>
    <w:p w14:paraId="2110960C"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zarządzania listą wyborów dodawanie, edycja, usuwanie oraz zatwierdzanie listy wyborów.</w:t>
      </w:r>
    </w:p>
    <w:p w14:paraId="14591477"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wykreślania i usuwania pozycji ze spisu wyborczego.</w:t>
      </w:r>
    </w:p>
    <w:p w14:paraId="3872E55C"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określania i edycji przyczyny dopisania lub wykreślenia ze spisu wyborczego.</w:t>
      </w:r>
    </w:p>
    <w:p w14:paraId="2AD5C2E1"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tworzenia, edycji, usuwania i weryfikacji geografii wyborczej.</w:t>
      </w:r>
    </w:p>
    <w:p w14:paraId="129AB5D9" w14:textId="0A84924F"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Tworzenie meldunku</w:t>
      </w:r>
      <w:r w:rsidR="009B79C3">
        <w:rPr>
          <w:rFonts w:ascii="Calibri" w:hAnsi="Calibri" w:cs="Arial"/>
          <w:sz w:val="22"/>
          <w:szCs w:val="22"/>
        </w:rPr>
        <w:t xml:space="preserve"> o</w:t>
      </w:r>
      <w:r w:rsidRPr="00367ED0">
        <w:rPr>
          <w:rFonts w:ascii="Calibri" w:hAnsi="Calibri" w:cs="Arial"/>
          <w:sz w:val="22"/>
          <w:szCs w:val="22"/>
        </w:rPr>
        <w:t>:</w:t>
      </w:r>
    </w:p>
    <w:p w14:paraId="543F09DE" w14:textId="38F0BC6B" w:rsidR="00F65E24" w:rsidRPr="00367ED0" w:rsidRDefault="00F65E24" w:rsidP="001C7EE7">
      <w:pPr>
        <w:pStyle w:val="Akapitzlist"/>
        <w:numPr>
          <w:ilvl w:val="0"/>
          <w:numId w:val="82"/>
        </w:numPr>
        <w:rPr>
          <w:rFonts w:ascii="Calibri" w:hAnsi="Calibri" w:cs="Arial"/>
          <w:sz w:val="22"/>
          <w:szCs w:val="22"/>
        </w:rPr>
      </w:pPr>
      <w:r w:rsidRPr="00367ED0">
        <w:rPr>
          <w:rFonts w:ascii="Calibri" w:hAnsi="Calibri" w:cs="Arial"/>
          <w:sz w:val="22"/>
          <w:szCs w:val="22"/>
        </w:rPr>
        <w:t>stanie rejestru wyborców w gminie/mieście,</w:t>
      </w:r>
    </w:p>
    <w:p w14:paraId="116A60CB" w14:textId="1E290988" w:rsidR="00F65E24" w:rsidRPr="00367ED0" w:rsidRDefault="00F65E24" w:rsidP="001C7EE7">
      <w:pPr>
        <w:pStyle w:val="Akapitzlist"/>
        <w:numPr>
          <w:ilvl w:val="0"/>
          <w:numId w:val="82"/>
        </w:numPr>
        <w:rPr>
          <w:rFonts w:ascii="Calibri" w:hAnsi="Calibri" w:cs="Arial"/>
          <w:sz w:val="22"/>
          <w:szCs w:val="22"/>
        </w:rPr>
      </w:pPr>
      <w:r w:rsidRPr="00367ED0">
        <w:rPr>
          <w:rFonts w:ascii="Calibri" w:hAnsi="Calibri" w:cs="Arial"/>
          <w:sz w:val="22"/>
          <w:szCs w:val="22"/>
        </w:rPr>
        <w:t>stanie rejestru wyborców w stałych okręgach wyborczych i obwodach głosowania.</w:t>
      </w:r>
    </w:p>
    <w:p w14:paraId="391008BD"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umożliwiać tworzenie i zarządzanie rejestrem uprawnionych do glosowania izb rolniczych na podstawie baz danych ewidencji ludności, ewidencji podatników i współwłaścicieli oraz podatników spoza gminy.</w:t>
      </w:r>
    </w:p>
    <w:p w14:paraId="372C0EF5"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Spis członków izby rolniczej powinien umożliwiać:</w:t>
      </w:r>
    </w:p>
    <w:p w14:paraId="30468DBE" w14:textId="7814280D" w:rsidR="00F65E24" w:rsidRPr="00367ED0" w:rsidRDefault="00F65E24" w:rsidP="001C7EE7">
      <w:pPr>
        <w:pStyle w:val="Akapitzlist"/>
        <w:numPr>
          <w:ilvl w:val="0"/>
          <w:numId w:val="83"/>
        </w:numPr>
        <w:rPr>
          <w:rFonts w:ascii="Calibri" w:hAnsi="Calibri" w:cs="Arial"/>
          <w:sz w:val="22"/>
          <w:szCs w:val="22"/>
        </w:rPr>
      </w:pPr>
      <w:r w:rsidRPr="00367ED0">
        <w:rPr>
          <w:rFonts w:ascii="Calibri" w:hAnsi="Calibri" w:cs="Arial"/>
          <w:sz w:val="22"/>
          <w:szCs w:val="22"/>
        </w:rPr>
        <w:t>określanie parametrów spisu,</w:t>
      </w:r>
    </w:p>
    <w:p w14:paraId="1DB88978" w14:textId="26A9A182" w:rsidR="00F65E24" w:rsidRPr="00367ED0" w:rsidRDefault="00F65E24" w:rsidP="001C7EE7">
      <w:pPr>
        <w:pStyle w:val="Akapitzlist"/>
        <w:numPr>
          <w:ilvl w:val="0"/>
          <w:numId w:val="83"/>
        </w:numPr>
        <w:rPr>
          <w:rFonts w:ascii="Calibri" w:hAnsi="Calibri" w:cs="Arial"/>
          <w:sz w:val="22"/>
          <w:szCs w:val="22"/>
        </w:rPr>
      </w:pPr>
      <w:r w:rsidRPr="00367ED0">
        <w:rPr>
          <w:rFonts w:ascii="Calibri" w:hAnsi="Calibri" w:cs="Arial"/>
          <w:sz w:val="22"/>
          <w:szCs w:val="22"/>
        </w:rPr>
        <w:t>dodawanie i edycja pozycji spisu członków uprawnionych do głosowania,</w:t>
      </w:r>
    </w:p>
    <w:p w14:paraId="4B7E7318" w14:textId="74D271E0" w:rsidR="00F65E24" w:rsidRPr="00367ED0" w:rsidRDefault="00F65E24" w:rsidP="001C7EE7">
      <w:pPr>
        <w:pStyle w:val="Akapitzlist"/>
        <w:numPr>
          <w:ilvl w:val="0"/>
          <w:numId w:val="83"/>
        </w:numPr>
        <w:rPr>
          <w:rFonts w:ascii="Calibri" w:hAnsi="Calibri" w:cs="Arial"/>
          <w:sz w:val="22"/>
          <w:szCs w:val="22"/>
        </w:rPr>
      </w:pPr>
      <w:r w:rsidRPr="00367ED0">
        <w:rPr>
          <w:rFonts w:ascii="Calibri" w:hAnsi="Calibri" w:cs="Arial"/>
          <w:sz w:val="22"/>
          <w:szCs w:val="22"/>
        </w:rPr>
        <w:t>generowanie pozycji w spisie członków na podstawie danych podatkowych zgromadzonych w module do obsługi podatki od osób fizycznych.</w:t>
      </w:r>
    </w:p>
    <w:p w14:paraId="4D1249E4"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Moduł powinien wspierać tworzenie i zarządzanie spisem przedstawicieli członków izb rolniczych:</w:t>
      </w:r>
    </w:p>
    <w:p w14:paraId="51A9986D" w14:textId="3D8FDD1B" w:rsidR="00F65E24" w:rsidRPr="00367ED0" w:rsidRDefault="00F65E24" w:rsidP="001C7EE7">
      <w:pPr>
        <w:pStyle w:val="Akapitzlist"/>
        <w:numPr>
          <w:ilvl w:val="0"/>
          <w:numId w:val="87"/>
        </w:numPr>
        <w:rPr>
          <w:rFonts w:ascii="Calibri" w:hAnsi="Calibri" w:cs="Arial"/>
          <w:sz w:val="22"/>
          <w:szCs w:val="22"/>
        </w:rPr>
      </w:pPr>
      <w:r w:rsidRPr="00367ED0">
        <w:rPr>
          <w:rFonts w:ascii="Calibri" w:hAnsi="Calibri" w:cs="Arial"/>
          <w:sz w:val="22"/>
          <w:szCs w:val="22"/>
        </w:rPr>
        <w:t>określanie parametrów spisu,</w:t>
      </w:r>
    </w:p>
    <w:p w14:paraId="72497D50" w14:textId="5E39CC72" w:rsidR="00F65E24" w:rsidRPr="00367ED0" w:rsidRDefault="00F65E24" w:rsidP="001C7EE7">
      <w:pPr>
        <w:pStyle w:val="Akapitzlist"/>
        <w:numPr>
          <w:ilvl w:val="0"/>
          <w:numId w:val="87"/>
        </w:numPr>
        <w:rPr>
          <w:rFonts w:ascii="Calibri" w:hAnsi="Calibri" w:cs="Arial"/>
          <w:sz w:val="22"/>
          <w:szCs w:val="22"/>
        </w:rPr>
      </w:pPr>
      <w:r w:rsidRPr="00367ED0">
        <w:rPr>
          <w:rFonts w:ascii="Calibri" w:hAnsi="Calibri" w:cs="Arial"/>
          <w:sz w:val="22"/>
          <w:szCs w:val="22"/>
        </w:rPr>
        <w:t>dodawanie i edycja pozycji spisu przedstawicieli uprawnionych do głosowania,</w:t>
      </w:r>
    </w:p>
    <w:p w14:paraId="08595F9A" w14:textId="430B7BAA" w:rsidR="00F65E24" w:rsidRPr="00367ED0" w:rsidRDefault="00F65E24" w:rsidP="001C7EE7">
      <w:pPr>
        <w:pStyle w:val="Akapitzlist"/>
        <w:numPr>
          <w:ilvl w:val="0"/>
          <w:numId w:val="87"/>
        </w:numPr>
        <w:rPr>
          <w:rFonts w:ascii="Calibri" w:hAnsi="Calibri" w:cs="Arial"/>
          <w:sz w:val="22"/>
          <w:szCs w:val="22"/>
        </w:rPr>
      </w:pPr>
      <w:r w:rsidRPr="00367ED0">
        <w:rPr>
          <w:rFonts w:ascii="Calibri" w:hAnsi="Calibri" w:cs="Arial"/>
          <w:sz w:val="22"/>
          <w:szCs w:val="22"/>
        </w:rPr>
        <w:t>generowanie pozycji w spisie przedstawicieli na podstawie danych podatkowych zgromadzonych w module do obsługi podatków od osób prawnych.</w:t>
      </w:r>
    </w:p>
    <w:p w14:paraId="67B53C08"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usuwania niezatwierdzonych spisów.</w:t>
      </w:r>
    </w:p>
    <w:p w14:paraId="2ECCFBBD" w14:textId="4AC567FF" w:rsidR="00F65E24" w:rsidRPr="00367ED0" w:rsidRDefault="003C5AA5"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w</w:t>
      </w:r>
      <w:r w:rsidR="00F65E24" w:rsidRPr="00367ED0">
        <w:rPr>
          <w:rFonts w:ascii="Calibri" w:hAnsi="Calibri" w:cs="Arial"/>
          <w:sz w:val="22"/>
          <w:szCs w:val="22"/>
        </w:rPr>
        <w:t>ydruk</w:t>
      </w:r>
      <w:r w:rsidRPr="00367ED0">
        <w:rPr>
          <w:rFonts w:ascii="Calibri" w:hAnsi="Calibri" w:cs="Arial"/>
          <w:sz w:val="22"/>
          <w:szCs w:val="22"/>
        </w:rPr>
        <w:t>u</w:t>
      </w:r>
      <w:r w:rsidR="00F65E24" w:rsidRPr="00367ED0">
        <w:rPr>
          <w:rFonts w:ascii="Calibri" w:hAnsi="Calibri" w:cs="Arial"/>
          <w:sz w:val="22"/>
          <w:szCs w:val="22"/>
        </w:rPr>
        <w:t xml:space="preserve"> spisów.</w:t>
      </w:r>
    </w:p>
    <w:p w14:paraId="08E24CAB" w14:textId="3F09C55E"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wykonania wydruków / zestawień statystycznych, w tym co najmniej:</w:t>
      </w:r>
    </w:p>
    <w:p w14:paraId="6CA3E8C7" w14:textId="73FFFFEB"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statystyki pod wskazanym adresem,</w:t>
      </w:r>
    </w:p>
    <w:p w14:paraId="6725FE05" w14:textId="25D3659C"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list</w:t>
      </w:r>
      <w:r w:rsidR="009B79C3">
        <w:rPr>
          <w:rFonts w:ascii="Calibri" w:hAnsi="Calibri" w:cs="Arial"/>
          <w:sz w:val="22"/>
          <w:szCs w:val="22"/>
        </w:rPr>
        <w:t>y</w:t>
      </w:r>
      <w:r w:rsidRPr="00367ED0">
        <w:rPr>
          <w:rFonts w:ascii="Calibri" w:hAnsi="Calibri" w:cs="Arial"/>
          <w:sz w:val="22"/>
          <w:szCs w:val="22"/>
        </w:rPr>
        <w:t xml:space="preserve"> lokali w budynku,</w:t>
      </w:r>
    </w:p>
    <w:p w14:paraId="378EFD07" w14:textId="1E689007"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danych ogólnych dotyczących płci, obywatelstwa, rocznika, stanu cywilnego oraz dokumentu tożsamości,</w:t>
      </w:r>
    </w:p>
    <w:p w14:paraId="038DCF03" w14:textId="7E68054B"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ilości domów i lokali pod wskazanym adresem,</w:t>
      </w:r>
    </w:p>
    <w:p w14:paraId="724B54EB" w14:textId="7520ACE6"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struktury wiekow</w:t>
      </w:r>
      <w:r w:rsidR="009B79C3">
        <w:rPr>
          <w:rFonts w:ascii="Calibri" w:hAnsi="Calibri" w:cs="Arial"/>
          <w:sz w:val="22"/>
          <w:szCs w:val="22"/>
        </w:rPr>
        <w:t>ej</w:t>
      </w:r>
      <w:r w:rsidRPr="00367ED0">
        <w:rPr>
          <w:rFonts w:ascii="Calibri" w:hAnsi="Calibri" w:cs="Arial"/>
          <w:sz w:val="22"/>
          <w:szCs w:val="22"/>
        </w:rPr>
        <w:t xml:space="preserve"> mieszkańców,</w:t>
      </w:r>
    </w:p>
    <w:p w14:paraId="4F05A95D" w14:textId="1D14B900"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ludności w miejscowościach,</w:t>
      </w:r>
    </w:p>
    <w:p w14:paraId="273F4781" w14:textId="7E5B719F"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DW1, DW2, DW3 wg. zadanych parametrów,</w:t>
      </w:r>
    </w:p>
    <w:p w14:paraId="41A6D6DC" w14:textId="679511AC" w:rsidR="00F65E24" w:rsidRPr="00367ED0" w:rsidRDefault="00F65E24" w:rsidP="001C7EE7">
      <w:pPr>
        <w:pStyle w:val="Akapitzlist"/>
        <w:numPr>
          <w:ilvl w:val="0"/>
          <w:numId w:val="88"/>
        </w:numPr>
        <w:rPr>
          <w:rFonts w:ascii="Calibri" w:hAnsi="Calibri" w:cs="Arial"/>
          <w:sz w:val="22"/>
          <w:szCs w:val="22"/>
        </w:rPr>
      </w:pPr>
      <w:r w:rsidRPr="00367ED0">
        <w:rPr>
          <w:rFonts w:ascii="Calibri" w:hAnsi="Calibri" w:cs="Arial"/>
          <w:sz w:val="22"/>
          <w:szCs w:val="22"/>
        </w:rPr>
        <w:t xml:space="preserve">zestawienia użytkownika </w:t>
      </w:r>
      <w:r w:rsidR="009C300A" w:rsidRPr="00367ED0">
        <w:rPr>
          <w:rFonts w:ascii="Calibri" w:hAnsi="Calibri" w:cs="Arial"/>
          <w:sz w:val="22"/>
          <w:szCs w:val="22"/>
        </w:rPr>
        <w:t>definiowanego przez użytkownika,</w:t>
      </w:r>
    </w:p>
    <w:p w14:paraId="388D9C33" w14:textId="77777777" w:rsidR="00F65E24" w:rsidRPr="00367ED0" w:rsidRDefault="00F65E24" w:rsidP="001C7EE7">
      <w:pPr>
        <w:pStyle w:val="Akapitzlist"/>
        <w:numPr>
          <w:ilvl w:val="0"/>
          <w:numId w:val="51"/>
        </w:numPr>
        <w:rPr>
          <w:rFonts w:ascii="Calibri" w:hAnsi="Calibri" w:cs="Arial"/>
          <w:sz w:val="22"/>
          <w:szCs w:val="22"/>
        </w:rPr>
      </w:pPr>
      <w:r w:rsidRPr="00367ED0">
        <w:rPr>
          <w:rFonts w:ascii="Calibri" w:hAnsi="Calibri" w:cs="Arial"/>
          <w:sz w:val="22"/>
          <w:szCs w:val="22"/>
        </w:rPr>
        <w:t>Możliwość wygenerowania plików DW1, DW2, DW3 przekazywanych do GUS.</w:t>
      </w:r>
    </w:p>
    <w:p w14:paraId="63986D3B" w14:textId="77777777" w:rsidR="004B268F" w:rsidRPr="00367ED0" w:rsidRDefault="004B268F" w:rsidP="004B268F">
      <w:pPr>
        <w:rPr>
          <w:rFonts w:ascii="Calibri" w:eastAsia="Times New Roman" w:hAnsi="Calibri" w:cs="Arial"/>
          <w:sz w:val="22"/>
          <w:szCs w:val="22"/>
          <w:lang w:eastAsia="pl-PL"/>
        </w:rPr>
      </w:pPr>
    </w:p>
    <w:p w14:paraId="324D33D5" w14:textId="72BF71BC" w:rsidR="005B0A72" w:rsidRPr="00367ED0" w:rsidRDefault="009C300A" w:rsidP="005B0A72">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w:t>
      </w:r>
      <w:r w:rsidR="005B0A72" w:rsidRPr="00367ED0">
        <w:rPr>
          <w:rFonts w:ascii="Calibri" w:eastAsia="Calibri" w:hAnsi="Calibri" w:cs="Arial"/>
          <w:b/>
          <w:color w:val="000000"/>
          <w:sz w:val="22"/>
          <w:szCs w:val="22"/>
          <w:lang w:eastAsia="zh-CN"/>
        </w:rPr>
        <w:t>ymagania funkcjonaln</w:t>
      </w:r>
      <w:r w:rsidR="00C70494" w:rsidRPr="00367ED0">
        <w:rPr>
          <w:rFonts w:ascii="Calibri" w:eastAsia="Calibri" w:hAnsi="Calibri" w:cs="Arial"/>
          <w:b/>
          <w:color w:val="000000"/>
          <w:sz w:val="22"/>
          <w:szCs w:val="22"/>
          <w:lang w:eastAsia="zh-CN"/>
        </w:rPr>
        <w:t>e -</w:t>
      </w:r>
      <w:r w:rsidR="005B0A72" w:rsidRPr="00367ED0">
        <w:rPr>
          <w:rFonts w:ascii="Calibri" w:eastAsia="Calibri" w:hAnsi="Calibri" w:cs="Arial"/>
          <w:b/>
          <w:color w:val="000000"/>
          <w:sz w:val="22"/>
          <w:szCs w:val="22"/>
          <w:lang w:eastAsia="zh-CN"/>
        </w:rPr>
        <w:t xml:space="preserve"> </w:t>
      </w:r>
      <w:r w:rsidR="00F65E24" w:rsidRPr="00367ED0">
        <w:rPr>
          <w:rFonts w:ascii="Calibri" w:eastAsia="Calibri" w:hAnsi="Calibri" w:cs="Arial"/>
          <w:b/>
          <w:color w:val="000000"/>
          <w:sz w:val="22"/>
          <w:szCs w:val="22"/>
          <w:lang w:eastAsia="zh-CN"/>
        </w:rPr>
        <w:t xml:space="preserve">obszar </w:t>
      </w:r>
      <w:r w:rsidR="005B0A72" w:rsidRPr="00367ED0">
        <w:rPr>
          <w:rFonts w:ascii="Calibri" w:eastAsia="Calibri" w:hAnsi="Calibri" w:cs="Arial"/>
          <w:b/>
          <w:color w:val="000000"/>
          <w:sz w:val="22"/>
          <w:szCs w:val="22"/>
          <w:lang w:eastAsia="zh-CN"/>
        </w:rPr>
        <w:t>finanse i księgowość</w:t>
      </w:r>
      <w:r w:rsidR="008E5ABC" w:rsidRPr="00367ED0">
        <w:rPr>
          <w:rFonts w:ascii="Calibri" w:eastAsia="Calibri" w:hAnsi="Calibri" w:cs="Arial"/>
          <w:b/>
          <w:color w:val="000000"/>
          <w:sz w:val="22"/>
          <w:szCs w:val="22"/>
          <w:lang w:eastAsia="zh-CN"/>
        </w:rPr>
        <w:t>, księgowanie zobowiązań</w:t>
      </w:r>
      <w:r w:rsidR="005B0A72" w:rsidRPr="00367ED0">
        <w:rPr>
          <w:rFonts w:ascii="Calibri" w:eastAsia="Calibri" w:hAnsi="Calibri" w:cs="Arial"/>
          <w:b/>
          <w:color w:val="000000"/>
          <w:sz w:val="22"/>
          <w:szCs w:val="22"/>
          <w:lang w:eastAsia="zh-CN"/>
        </w:rPr>
        <w:t>:</w:t>
      </w:r>
    </w:p>
    <w:p w14:paraId="280C06D7" w14:textId="77777777" w:rsidR="005B0A72" w:rsidRPr="00367ED0" w:rsidRDefault="005B0A72" w:rsidP="005B0A72">
      <w:pPr>
        <w:autoSpaceDE w:val="0"/>
        <w:autoSpaceDN w:val="0"/>
        <w:adjustRightInd w:val="0"/>
        <w:contextualSpacing/>
        <w:rPr>
          <w:rFonts w:ascii="Calibri" w:eastAsia="Calibri" w:hAnsi="Calibri" w:cs="Arial"/>
          <w:b/>
          <w:color w:val="000000"/>
          <w:sz w:val="22"/>
          <w:szCs w:val="22"/>
          <w:lang w:eastAsia="zh-CN"/>
        </w:rPr>
      </w:pPr>
    </w:p>
    <w:p w14:paraId="757D8C7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wyboru kontekstu jednostki (obsługa wielu jednostek budżetowych) i roku obrachunkowego.</w:t>
      </w:r>
    </w:p>
    <w:p w14:paraId="6C8217FA" w14:textId="530532DA"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istniejących jednostek organizacyjnych.</w:t>
      </w:r>
    </w:p>
    <w:p w14:paraId="55DEC9EE" w14:textId="097CBBED"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Modyfikacja ustawień jednostek organizacyjnych zdefiniowanych.</w:t>
      </w:r>
    </w:p>
    <w:p w14:paraId="5EF58FE4"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wyboru kontekstu dziennika, księgi jednostki.</w:t>
      </w:r>
    </w:p>
    <w:p w14:paraId="0D9E1544"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słownika dzienników księgowych.</w:t>
      </w:r>
    </w:p>
    <w:p w14:paraId="04A299B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i edycja planu kont (konta syntetyczne i analityczne z uwzględnieniem podziałki klasyfikacji budżetowej).</w:t>
      </w:r>
    </w:p>
    <w:p w14:paraId="6CEFA3F2"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dowolnej struktury kont analitycznych.</w:t>
      </w:r>
    </w:p>
    <w:p w14:paraId="40716A08"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i edycja bloków kont na potrzeby definiowania struktury konta analitycznego.</w:t>
      </w:r>
    </w:p>
    <w:p w14:paraId="59FD9D21"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i edycja atrybutów kont księgowych.</w:t>
      </w:r>
    </w:p>
    <w:p w14:paraId="7181EE3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wczytania wzorcowego planu kont do jednostki.</w:t>
      </w:r>
    </w:p>
    <w:p w14:paraId="209D0ED9"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importu planu kont z wybranej jednostki budżetowej.</w:t>
      </w:r>
    </w:p>
    <w:p w14:paraId="444F6456"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Drukowanie planu kont według zadanych parametrów.</w:t>
      </w:r>
    </w:p>
    <w:p w14:paraId="34C9185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Odświeżanie nazw kont analitycznych.</w:t>
      </w:r>
    </w:p>
    <w:p w14:paraId="21B7F7C2"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Aktualizowanie nazw kont klasyfikacji budżetowej na podstawie słownika klasyfikacji.</w:t>
      </w:r>
    </w:p>
    <w:p w14:paraId="29A896C2"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kont syntetycznych, analitycznych, klasyfikacji budżetowej z planu.</w:t>
      </w:r>
    </w:p>
    <w:p w14:paraId="43AC5CAE"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Szczegółowy przegląd stanów i obrotów kont analitycznych i klasyfikacji budżetowej według zadanych kryteriów.</w:t>
      </w:r>
    </w:p>
    <w:p w14:paraId="466C4EA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określania parametrów (typ budżetu, funkcja konta, parametry do naliczeń Rb-27S/Rb-28S) dla kont syntetycznych z klasyfikacją budżetową.</w:t>
      </w:r>
    </w:p>
    <w:p w14:paraId="44118B5F"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Importowanie parametrów kont syntetycznych z klasyfikacją budżetową z lat poprzednich.</w:t>
      </w:r>
    </w:p>
    <w:p w14:paraId="701C924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i edycja dokumentów finansowych do bieżącego dziennika z jednoczesnym zadekretowaniem na właściwe konta księgowe.</w:t>
      </w:r>
    </w:p>
    <w:p w14:paraId="132494A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niezaksięgowanych dokumentów.</w:t>
      </w:r>
    </w:p>
    <w:p w14:paraId="7D684D18"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pozycji księgowej i dziennika dla dokumentu.</w:t>
      </w:r>
    </w:p>
    <w:p w14:paraId="25627DEB"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Księgowanie dokumentów finansowych zbilansowanych lub dokumentów pozabilansowych (wszystkich lub wybranych) z uwzględnieniem kontroli ich poprawności.</w:t>
      </w:r>
    </w:p>
    <w:p w14:paraId="4E855EF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edycja i usuwanie pozycji w dokumentach księgowych.</w:t>
      </w:r>
    </w:p>
    <w:p w14:paraId="6D97EA5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modyfikacji planu kont na etapie wprowadzania dokumentu księgowego.</w:t>
      </w:r>
    </w:p>
    <w:p w14:paraId="7806CF11"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Weryfikacja stanów kontrolnych wykonania planu w trakcie wprowadzania pozycji z dokumencie.</w:t>
      </w:r>
    </w:p>
    <w:p w14:paraId="3842C4E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Równoczesne księgowanie zaangażowania środków, dokonanych wydatków budżetowych, ewidencji wydatków strukturalnych, dokonanych wydatków budżetowych w układzie zadaniowym na kontach pozabilansowych.</w:t>
      </w:r>
    </w:p>
    <w:p w14:paraId="74897469"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powielania całych dokumentów bądź wybranych pozycji z dokumentu.</w:t>
      </w:r>
    </w:p>
    <w:p w14:paraId="5843E8D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edycja oraz usuwanie schematów dekretowania dokumentów.</w:t>
      </w:r>
    </w:p>
    <w:p w14:paraId="40475964"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pozycji w dokumencie finansowym na podstawie schematów.</w:t>
      </w:r>
    </w:p>
    <w:p w14:paraId="0C3D256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dowolnego sortowania, filtrowania list dokumentów oraz pozycji w dokumencie.</w:t>
      </w:r>
    </w:p>
    <w:p w14:paraId="20D08C41"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kwoty i opisu jednocześnie w ramach kilku wybranych pozycji dokumentu finansowego.</w:t>
      </w:r>
    </w:p>
    <w:p w14:paraId="7BA1570D"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Importowanie dokumentów finansowych z pliku XML z możliwością dekretowania ich zgodnie z określonymi schematami.</w:t>
      </w:r>
    </w:p>
    <w:p w14:paraId="77958BD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księgowanie planu finansowego i zmian w planie na kontach pozabilansowych.</w:t>
      </w:r>
    </w:p>
    <w:p w14:paraId="3F22127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dekretowanie raportów kasowych z modułu Kasa.</w:t>
      </w:r>
    </w:p>
    <w:p w14:paraId="192B3FF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określania dowolnych schematów dekretowania raportów kasowych.</w:t>
      </w:r>
    </w:p>
    <w:p w14:paraId="2B41AD51"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Importowanie i automatyczne dekretowanie operacji finansowych przekazanych z modułu Księgowania zobowiązań, Środki trwałe, Płace, Faktury.</w:t>
      </w:r>
    </w:p>
    <w:p w14:paraId="11A2B3F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i modyfikacja schematów dekretowania operacji importowanych z modułów współpracujących z modułem Finanse i Księgowość.</w:t>
      </w:r>
    </w:p>
    <w:p w14:paraId="29DE3B9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zarządzania zaimportowanymi operacjami finansowymi z innych modułów (wyłączanie, włączanie dekretowania).</w:t>
      </w:r>
    </w:p>
    <w:p w14:paraId="4DA18A57" w14:textId="5537FA05"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Tworzenie, edycja i usuwanie dekretów roboczych powstałych na podstawie operacji finansowych przekazanych z</w:t>
      </w:r>
      <w:r w:rsidR="00511A6A"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modułu Windykacja.</w:t>
      </w:r>
    </w:p>
    <w:p w14:paraId="49450E10" w14:textId="659CC6C3"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kartoteki (księgi głównej) według zadanych przez użytkownika param</w:t>
      </w:r>
      <w:r w:rsidR="00511A6A" w:rsidRPr="00367ED0">
        <w:rPr>
          <w:rFonts w:ascii="Calibri" w:eastAsia="Calibri" w:hAnsi="Calibri" w:cs="Arial"/>
          <w:color w:val="000000"/>
          <w:sz w:val="22"/>
          <w:szCs w:val="22"/>
          <w:lang w:eastAsia="zh-CN"/>
        </w:rPr>
        <w:t>etrów oraz możliwość zapisania danych do pliku.</w:t>
      </w:r>
    </w:p>
    <w:p w14:paraId="79394936" w14:textId="6BB5A479"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dziennika (wydruk zbiorczy, analityczny, syntetyczny) według określon</w:t>
      </w:r>
      <w:r w:rsidR="00511A6A" w:rsidRPr="00367ED0">
        <w:rPr>
          <w:rFonts w:ascii="Calibri" w:eastAsia="Calibri" w:hAnsi="Calibri" w:cs="Arial"/>
          <w:color w:val="000000"/>
          <w:sz w:val="22"/>
          <w:szCs w:val="22"/>
          <w:lang w:eastAsia="zh-CN"/>
        </w:rPr>
        <w:t>ych przez użytkownika kryteriów oraz możliwość zapisania danych do pliku.</w:t>
      </w:r>
    </w:p>
    <w:p w14:paraId="25BA8ECF" w14:textId="10AE7D2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dokumentów według zadany</w:t>
      </w:r>
      <w:r w:rsidR="00511A6A" w:rsidRPr="00367ED0">
        <w:rPr>
          <w:rFonts w:ascii="Calibri" w:eastAsia="Calibri" w:hAnsi="Calibri" w:cs="Arial"/>
          <w:color w:val="000000"/>
          <w:sz w:val="22"/>
          <w:szCs w:val="22"/>
          <w:lang w:eastAsia="zh-CN"/>
        </w:rPr>
        <w:t>ch przez użytkownika parametrów oraz możliwość zapisania danych do pliku.</w:t>
      </w:r>
    </w:p>
    <w:p w14:paraId="01056E26" w14:textId="5D6A3936"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de</w:t>
      </w:r>
      <w:r w:rsidR="00511A6A" w:rsidRPr="00367ED0">
        <w:rPr>
          <w:rFonts w:ascii="Calibri" w:eastAsia="Calibri" w:hAnsi="Calibri" w:cs="Arial"/>
          <w:color w:val="000000"/>
          <w:sz w:val="22"/>
          <w:szCs w:val="22"/>
          <w:lang w:eastAsia="zh-CN"/>
        </w:rPr>
        <w:t>kretów z brakującą klasyfikacją oraz możliwość zapisania danych do pliku.</w:t>
      </w:r>
    </w:p>
    <w:p w14:paraId="485F5E34" w14:textId="76C29798"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sald i obrotów kont syntetycznych, analitycznych i klasyfikacji budżetowej zgodnie z określonym</w:t>
      </w:r>
      <w:r w:rsidR="00511A6A" w:rsidRPr="00367ED0">
        <w:rPr>
          <w:rFonts w:ascii="Calibri" w:eastAsia="Calibri" w:hAnsi="Calibri" w:cs="Arial"/>
          <w:color w:val="000000"/>
          <w:sz w:val="22"/>
          <w:szCs w:val="22"/>
          <w:lang w:eastAsia="zh-CN"/>
        </w:rPr>
        <w:t>i przez użytkownika parametrami oraz możliwość zapisania danych do pliku.</w:t>
      </w:r>
    </w:p>
    <w:p w14:paraId="0DADC5C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należności i zobowiązań według określonego zakresu kont rozrachunkowych lub dla kartotek kontrahentów według zadanego zakresu klasyfikacji budżetowej.</w:t>
      </w:r>
    </w:p>
    <w:p w14:paraId="5E898D9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karty dochodów i wydatków według dowolnie zadanych przez użytkownika parametrów.</w:t>
      </w:r>
    </w:p>
    <w:p w14:paraId="5E0A482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kont klasyfikacji budżetowej z brakującymi grupami paragrafów.</w:t>
      </w:r>
    </w:p>
    <w:p w14:paraId="4B7DE524"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aktualizacji grup paragrafów dla kont klasyfikacji budżetowej.</w:t>
      </w:r>
    </w:p>
    <w:p w14:paraId="37CC7709"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księgowań na dowolnie określoną kwotę według zadanych kryteriów.</w:t>
      </w:r>
    </w:p>
    <w:p w14:paraId="39FF6FC2"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uzyskania wydruków archiwalnych.</w:t>
      </w:r>
    </w:p>
    <w:p w14:paraId="176F370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rozrachunków z kontrahentami:</w:t>
      </w:r>
    </w:p>
    <w:p w14:paraId="209DC674" w14:textId="62526447"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i przegląd kartotek kontrahentów.</w:t>
      </w:r>
    </w:p>
    <w:p w14:paraId="5FD3269B" w14:textId="0DDDF4A0"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wszystkich rachunków kontrahenta.</w:t>
      </w:r>
    </w:p>
    <w:p w14:paraId="427CF9AD" w14:textId="629E32FF"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Oddzielny przegląd wszystkich nierozliczonych rachunków kontrahenta.</w:t>
      </w:r>
    </w:p>
    <w:p w14:paraId="4F8334DE" w14:textId="6A174184"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nierozliczonych i rozliczonych rachunków kontrahenta.</w:t>
      </w:r>
    </w:p>
    <w:p w14:paraId="77900C60" w14:textId="19395FD7"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Rozliczanie rachunków nierozlicznych kontrahenta.</w:t>
      </w:r>
    </w:p>
    <w:p w14:paraId="6C37B602" w14:textId="491E6A63"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kojarzenia rachunków kontrahenta.</w:t>
      </w:r>
    </w:p>
    <w:p w14:paraId="304E63BD" w14:textId="2EE4230B"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potwierdzenia salda kontrahenta.</w:t>
      </w:r>
    </w:p>
    <w:p w14:paraId="4A550A9F" w14:textId="012136FD"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dokumentu elektronicznego na podstawie potwierdzenia salda kontrahenta.</w:t>
      </w:r>
    </w:p>
    <w:p w14:paraId="3B85621C" w14:textId="72474127"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spłaty rachunku przelewem elektronicznych w określonym standardzie.</w:t>
      </w:r>
    </w:p>
    <w:p w14:paraId="071198AD" w14:textId="329B6CAE"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Oddzielny przegląd wszystkich rozliczonych rachunków kontrahenta.</w:t>
      </w:r>
    </w:p>
    <w:p w14:paraId="491AE9C8" w14:textId="0FA529CD"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informacji o rozliczeniu rachunków kontrahenta do pliku XML.</w:t>
      </w:r>
    </w:p>
    <w:p w14:paraId="28877BB1" w14:textId="4E41681A"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rachunków rozliczonych i nierozlicznych.</w:t>
      </w:r>
    </w:p>
    <w:p w14:paraId="70A10D90" w14:textId="3E4383FD"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kontrahentów wraz z zadłużeniami lub należnościami.</w:t>
      </w:r>
    </w:p>
    <w:p w14:paraId="6D924C77" w14:textId="3F2B52E2"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Wystawianie z możliwością dowolnego definiowania tekstu not odsetkowych.</w:t>
      </w:r>
    </w:p>
    <w:p w14:paraId="208C5483" w14:textId="7C1776FF" w:rsidR="005B0A72" w:rsidRPr="00367ED0" w:rsidRDefault="005B0A72" w:rsidP="001C7EE7">
      <w:pPr>
        <w:pStyle w:val="Akapitzlist"/>
        <w:numPr>
          <w:ilvl w:val="0"/>
          <w:numId w:val="5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Anulowanie wystawionych not odsetkowych.</w:t>
      </w:r>
    </w:p>
    <w:p w14:paraId="4292F2FE"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Rejestrowanie i księgowanie realizacji dochodów i wydatków ze sprawozdań Rb-27S, Rb-28S z podległych jednostek i urzędów skarbowych.</w:t>
      </w:r>
    </w:p>
    <w:p w14:paraId="1A80C61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i wykonanie sprawozdań Rb-27S, Rb-28S.</w:t>
      </w:r>
    </w:p>
    <w:p w14:paraId="593CA664"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sprawozdań Rb-30S, Rb-33, Rb-34S z podległych jednostek i wykonanie sprawozdań zbiorczych.</w:t>
      </w:r>
    </w:p>
    <w:p w14:paraId="06C82718"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i wykonanie sprawozdania dotacjach, wydatkach związanych z wykonywaniem zadań z zakresu administracji rządowej oraz innych zadań zleconych jednostkom samorządu terytorialnego ustawami Rb-50.</w:t>
      </w:r>
    </w:p>
    <w:p w14:paraId="47907240" w14:textId="163969B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i wykonanie sprawozdania z wykonania dochodów podatkowych gminy/</w:t>
      </w:r>
      <w:r w:rsidR="006E1E62" w:rsidRPr="00367ED0">
        <w:rPr>
          <w:rFonts w:ascii="Calibri" w:eastAsia="Calibri" w:hAnsi="Calibri" w:cs="Arial"/>
          <w:color w:val="000000"/>
          <w:sz w:val="22"/>
          <w:szCs w:val="22"/>
          <w:lang w:eastAsia="zh-CN"/>
        </w:rPr>
        <w:t>Gminy</w:t>
      </w:r>
      <w:r w:rsidRPr="00367ED0">
        <w:rPr>
          <w:rFonts w:ascii="Calibri" w:eastAsia="Calibri" w:hAnsi="Calibri" w:cs="Arial"/>
          <w:color w:val="000000"/>
          <w:sz w:val="22"/>
          <w:szCs w:val="22"/>
          <w:lang w:eastAsia="zh-CN"/>
        </w:rPr>
        <w:t xml:space="preserve"> na prawach powiatu Rb-PDP.</w:t>
      </w:r>
    </w:p>
    <w:p w14:paraId="0B7BD36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jednostkowych sprawozdań Rb-27ZZ oraz naliczanie zbiorczego sprawozdania.</w:t>
      </w:r>
    </w:p>
    <w:p w14:paraId="2868C05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Opracowanie sprawozdania Rb-NDS.</w:t>
      </w:r>
    </w:p>
    <w:p w14:paraId="55A7F231"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jednostkowych sprawozdań Rb-Z, Rb-N oraz naliczanie sprawozdań zbiorczych.</w:t>
      </w:r>
    </w:p>
    <w:p w14:paraId="2703362B"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podglądu danych sprawozdań ze szczegółowością do zadania wraz z informacją o błędach (dotyczy Rb-27S, Rb-28S).</w:t>
      </w:r>
    </w:p>
    <w:p w14:paraId="4141C678"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sprawozdań w formie i szczegółowości zgodnej z obowiązującymi przepisami prawa.</w:t>
      </w:r>
    </w:p>
    <w:p w14:paraId="1367C1F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sprawozdań do pliku XML oraz pliku w standardzie zgodnym z systemem Besti@.</w:t>
      </w:r>
    </w:p>
    <w:p w14:paraId="0E87CD96"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i wydruk sprawozdania o wydatkach strukturalnych Rb-Wsa.</w:t>
      </w:r>
    </w:p>
    <w:p w14:paraId="0AE6AC3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przeglądu i wydruku stanów wydatków strukturalnych.</w:t>
      </w:r>
    </w:p>
    <w:p w14:paraId="4E6980B6"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i edycja zarejestrowanych danych do Rb-Wsa.</w:t>
      </w:r>
    </w:p>
    <w:p w14:paraId="407BB1F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kojarzenia z wydatkami strukturalnymi wydatków budżetowych, które nie zostały uwzględnione w trakcie procesu dekretowania.</w:t>
      </w:r>
    </w:p>
    <w:p w14:paraId="64662CA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 sprawozdania o wydatkach strukturalnych z jednostek podległych.</w:t>
      </w:r>
    </w:p>
    <w:p w14:paraId="3ECB4AFF"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Kalkulator odsetek.</w:t>
      </w:r>
    </w:p>
    <w:p w14:paraId="1808F40D"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słownika rodzajów dokumentów finansowych.</w:t>
      </w:r>
    </w:p>
    <w:p w14:paraId="2A876147"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słownika klasyfikacji strukturalnej</w:t>
      </w:r>
    </w:p>
    <w:p w14:paraId="26ABB05E"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przepisania klasyfikacji strukturalnej z roku poprzedniego.</w:t>
      </w:r>
    </w:p>
    <w:p w14:paraId="2399DC3E"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danych nagłówkowych sprawozdań budżetowych na potrzeby eksportu do systemu Besti@.</w:t>
      </w:r>
    </w:p>
    <w:p w14:paraId="60A3050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Funkcja zamknięcia miesiąca, funkcja zamknięcia roku obrachunkowego:</w:t>
      </w:r>
    </w:p>
    <w:p w14:paraId="690584FC" w14:textId="2B3D1F1B"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parametrów do przeksięgowań stanów kont na koniec roku.</w:t>
      </w:r>
    </w:p>
    <w:p w14:paraId="13CB9968" w14:textId="24444FB5"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Ustalanie kont klasyfikacji do przeniesienia sald na rok następny w przypadku tworzenia automatycznego bilansu otwarcia.</w:t>
      </w:r>
    </w:p>
    <w:p w14:paraId="04C8E6CE" w14:textId="3B0814C7"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parametrów i wykonywanie automatycznych przeksięgowań sald dzienników.</w:t>
      </w:r>
    </w:p>
    <w:p w14:paraId="2A4B0CE8" w14:textId="0B869668"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dekretu przeksięgowującego salda dla podanych w parametrach kont.</w:t>
      </w:r>
    </w:p>
    <w:p w14:paraId="1C3AF03B" w14:textId="7A8041F0"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Zamknięcie ksiąg rachunkowych w danym roku wraz z możliwością przeniesienia planu kont oraz BO na rok następny.</w:t>
      </w:r>
    </w:p>
    <w:p w14:paraId="1C1EDA02" w14:textId="1E9B8DF0" w:rsidR="005B0A72" w:rsidRPr="00367ED0" w:rsidRDefault="005B0A72" w:rsidP="001C7EE7">
      <w:pPr>
        <w:pStyle w:val="Akapitzlist"/>
        <w:numPr>
          <w:ilvl w:val="0"/>
          <w:numId w:val="6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brakujących do przeniesienia sald bieżącego roku kont w następnym okresie obrachunkowym.</w:t>
      </w:r>
    </w:p>
    <w:p w14:paraId="669E38A5"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Sporządzenie bilansu rocznego (Bilans, Rachunek zysków i strat, Zestawienie zmian w funduszu jednostki) jednostki/budżetu oraz bilansów łącznych dla jednostki nadrzędnej.</w:t>
      </w:r>
    </w:p>
    <w:p w14:paraId="5EEFFB70"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kont księgowych niezbędnych do naliczenia bilansu i załączników.</w:t>
      </w:r>
    </w:p>
    <w:p w14:paraId="378DEE4D"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danych uzupełniających do bilansu jednostki lub łącznego.</w:t>
      </w:r>
    </w:p>
    <w:p w14:paraId="5AFBC80D" w14:textId="2502980C"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bilansu i załączników j</w:t>
      </w:r>
      <w:r w:rsidR="005239A5" w:rsidRPr="00367ED0">
        <w:rPr>
          <w:rFonts w:ascii="Calibri" w:eastAsia="Calibri" w:hAnsi="Calibri" w:cs="Arial"/>
          <w:color w:val="000000"/>
          <w:sz w:val="22"/>
          <w:szCs w:val="22"/>
          <w:lang w:eastAsia="zh-CN"/>
        </w:rPr>
        <w:t>ednostki podległej do pliku XML oraz systemu Besti@.</w:t>
      </w:r>
    </w:p>
    <w:p w14:paraId="083690E3"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 pliku XML z danymi bilansu i załączników w jednostce nadrzędnej.</w:t>
      </w:r>
    </w:p>
    <w:p w14:paraId="3061191A"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bilansów jednostek w jednostce nadrzędnej w celu naliczenia bilansów łącznych.</w:t>
      </w:r>
    </w:p>
    <w:p w14:paraId="180CBC9C"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Funkcja otwarcia nowego roku księgowego bez zamykania roku bieżącego – możliwość swobodnej pracy na przełomie lat.</w:t>
      </w:r>
    </w:p>
    <w:p w14:paraId="3BAC6F0F"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rozliczania oraz dekretowania wyciągów bankowych:</w:t>
      </w:r>
    </w:p>
    <w:p w14:paraId="612D69BD" w14:textId="45E26ADE" w:rsidR="005B0A72" w:rsidRPr="00367ED0" w:rsidRDefault="005B0A72" w:rsidP="001C7EE7">
      <w:pPr>
        <w:pStyle w:val="Akapitzlist"/>
        <w:numPr>
          <w:ilvl w:val="0"/>
          <w:numId w:val="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zatwierdzanie oraz usuwanie wyciągów bankowych.</w:t>
      </w:r>
    </w:p>
    <w:p w14:paraId="263E68F4" w14:textId="1A2A96E6" w:rsidR="005B0A72" w:rsidRPr="00367ED0" w:rsidRDefault="005B0A72" w:rsidP="001C7EE7">
      <w:pPr>
        <w:pStyle w:val="Akapitzlist"/>
        <w:numPr>
          <w:ilvl w:val="0"/>
          <w:numId w:val="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usuwanie, rozliczanie przelewów z wyciągów bankowych.</w:t>
      </w:r>
    </w:p>
    <w:p w14:paraId="434D24B1" w14:textId="6EEBBDA2" w:rsidR="005B0A72" w:rsidRPr="00367ED0" w:rsidRDefault="005B0A72" w:rsidP="001C7EE7">
      <w:pPr>
        <w:pStyle w:val="Akapitzlist"/>
        <w:numPr>
          <w:ilvl w:val="0"/>
          <w:numId w:val="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roboczych dokumentów księgowych na podstawie zatwierdzanego wyciągu bankowego.</w:t>
      </w:r>
    </w:p>
    <w:p w14:paraId="01858228" w14:textId="77777777"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utworzenia w systemie sprawozdań:</w:t>
      </w:r>
    </w:p>
    <w:p w14:paraId="79DEE290" w14:textId="78C0C61E" w:rsidR="005B0A72" w:rsidRPr="00367ED0" w:rsidRDefault="005B0A72" w:rsidP="001C7EE7">
      <w:pPr>
        <w:pStyle w:val="Akapitzlist"/>
        <w:numPr>
          <w:ilvl w:val="0"/>
          <w:numId w:val="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Rb-NWS,</w:t>
      </w:r>
    </w:p>
    <w:p w14:paraId="76A6AAB1" w14:textId="167D580C" w:rsidR="005B0A72" w:rsidRPr="00367ED0" w:rsidRDefault="005B0A72" w:rsidP="001C7EE7">
      <w:pPr>
        <w:pStyle w:val="Akapitzlist"/>
        <w:numPr>
          <w:ilvl w:val="0"/>
          <w:numId w:val="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Rb-ZN,</w:t>
      </w:r>
    </w:p>
    <w:p w14:paraId="72EF41C2" w14:textId="61A7949B" w:rsidR="005B0A72" w:rsidRPr="00367ED0" w:rsidRDefault="005B0A72" w:rsidP="001C7EE7">
      <w:pPr>
        <w:pStyle w:val="Akapitzlist"/>
        <w:numPr>
          <w:ilvl w:val="0"/>
          <w:numId w:val="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Rb-UZ,</w:t>
      </w:r>
    </w:p>
    <w:p w14:paraId="5FBA9A3F" w14:textId="74FCECC0" w:rsidR="005B0A72" w:rsidRPr="00367ED0" w:rsidRDefault="005B0A72" w:rsidP="001C7EE7">
      <w:pPr>
        <w:pStyle w:val="Akapitzlist"/>
        <w:numPr>
          <w:ilvl w:val="0"/>
          <w:numId w:val="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Rb-UN.</w:t>
      </w:r>
    </w:p>
    <w:p w14:paraId="72D6080C" w14:textId="14BC5CF3" w:rsidR="005B0A72" w:rsidRPr="00367ED0" w:rsidRDefault="005B0A72"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utworzenia bilansu skonsolidowanego.</w:t>
      </w:r>
    </w:p>
    <w:p w14:paraId="5DEAAB68"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bilansu otwarcia zobowiązań.</w:t>
      </w:r>
    </w:p>
    <w:p w14:paraId="0EBE9CB6"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i zarządzania kartotekami podatników, w tym wyszukanie kartoteki wg podanych kryteriów.</w:t>
      </w:r>
    </w:p>
    <w:p w14:paraId="418EA31F"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przeglądania należności, gdzie w ramach raty są dostępne: przypisy/odpisy, operacje księgowe, zobowiązani, wpłacający, przedawnienia, hipoteki, decyzję i raty wynikające z rozłożenia na raty lub odroczenia terminu lub umorzeniu.</w:t>
      </w:r>
    </w:p>
    <w:p w14:paraId="1814AE29"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przeglądania operacji księgowych, gdzie są dostępne listy: należności na jakie jest wpłata/zwrot, osoby zobowiązane i wpłacające, przelewy (jeżeli wpłata pochodzi z płatności masowych).</w:t>
      </w:r>
    </w:p>
    <w:p w14:paraId="6C6A22D3"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przeglądania upomnień/wezwań do zapłaty, gdzie są dostępne listy: osób na upomnieniu, zaległości, uregulowania kosztów, tytuły wykonawcze, umorzenie lub skasowane koszty.</w:t>
      </w:r>
    </w:p>
    <w:p w14:paraId="3EC6E0E1"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przeglądania indywidualnych rachunków bankowych – w przypadku korzystania z płatności masowych.</w:t>
      </w:r>
    </w:p>
    <w:p w14:paraId="6EADE4B0"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prolongaty (rat po terminie wynikających z decyzji o rozłożeniu na raty lub odroczeniu).</w:t>
      </w:r>
    </w:p>
    <w:p w14:paraId="202B22AF"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wystawiania upomnień/wezwań do zapłaty z poziomu kartoteki.</w:t>
      </w:r>
    </w:p>
    <w:p w14:paraId="31DE5909"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wystawiania tytułu wykonawczego na podstawie upomnienia lub bez upomnienia.</w:t>
      </w:r>
    </w:p>
    <w:p w14:paraId="3A0A705B"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tytułu wykonawczego z możliwością utworzenia dokumentu elektronicznego w przypadku korzystania z modułu do obsługi dokumentów elektronicznych.</w:t>
      </w:r>
    </w:p>
    <w:p w14:paraId="3D8534D7"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przedawnienia zaległości, w tym zmiana terminu przedawniania wybranej raty.</w:t>
      </w:r>
    </w:p>
    <w:p w14:paraId="3A48F785"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przeniesienia na hipotekę i wycofanie hipoteki.</w:t>
      </w:r>
    </w:p>
    <w:p w14:paraId="1C4C73DF"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uzupełnienia daty odbioru upomnienia i daty odbioru decyzji.</w:t>
      </w:r>
    </w:p>
    <w:p w14:paraId="3C060196"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aktualizacji opisu wybranej raty lub wpłaty.</w:t>
      </w:r>
    </w:p>
    <w:p w14:paraId="4D77AD96" w14:textId="77777777" w:rsidR="008E5ABC" w:rsidRPr="00367ED0" w:rsidRDefault="008E5ABC"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kartoteki wg podanych kryteriów.</w:t>
      </w:r>
    </w:p>
    <w:p w14:paraId="034B2205" w14:textId="60555691" w:rsidR="008E5ABC" w:rsidRPr="00367ED0" w:rsidRDefault="00C70494" w:rsidP="001C7EE7">
      <w:pPr>
        <w:pStyle w:val="Akapitzlist"/>
        <w:numPr>
          <w:ilvl w:val="0"/>
          <w:numId w:val="58"/>
        </w:numPr>
        <w:autoSpaceDE w:val="0"/>
        <w:autoSpaceDN w:val="0"/>
        <w:adjustRightInd w:val="0"/>
        <w:ind w:left="36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dokonywania</w:t>
      </w:r>
      <w:r w:rsidR="008E5ABC" w:rsidRPr="00367ED0">
        <w:rPr>
          <w:rFonts w:ascii="Calibri" w:eastAsia="Calibri" w:hAnsi="Calibri" w:cs="Arial"/>
          <w:color w:val="000000"/>
          <w:sz w:val="22"/>
          <w:szCs w:val="22"/>
          <w:lang w:eastAsia="zh-CN"/>
        </w:rPr>
        <w:t xml:space="preserve"> operacji księgowych, w tym:</w:t>
      </w:r>
    </w:p>
    <w:p w14:paraId="7464DB13" w14:textId="6BE7CFC1"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i aktualizacja dzienników (w tym inkasentów) wpłat wraz z wpłatami na należności, kwoty do wyjaśnienia, wpłaty na należności innych zobowiązanych,</w:t>
      </w:r>
    </w:p>
    <w:p w14:paraId="5C35701F" w14:textId="070C4F05"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przegląd dzienników-raportów kasowych - utworzonych w module do obsługi </w:t>
      </w:r>
      <w:r w:rsidR="00695B84" w:rsidRPr="00367ED0">
        <w:rPr>
          <w:rFonts w:ascii="Calibri" w:eastAsia="Calibri" w:hAnsi="Calibri" w:cs="Arial"/>
          <w:color w:val="000000"/>
          <w:sz w:val="22"/>
          <w:szCs w:val="22"/>
          <w:lang w:eastAsia="zh-CN"/>
        </w:rPr>
        <w:t>stanowiska kasowego w trybie onl</w:t>
      </w:r>
      <w:r w:rsidRPr="00367ED0">
        <w:rPr>
          <w:rFonts w:ascii="Calibri" w:eastAsia="Calibri" w:hAnsi="Calibri" w:cs="Arial"/>
          <w:color w:val="000000"/>
          <w:sz w:val="22"/>
          <w:szCs w:val="22"/>
          <w:lang w:eastAsia="zh-CN"/>
        </w:rPr>
        <w:t>ine,</w:t>
      </w:r>
    </w:p>
    <w:p w14:paraId="091B4EB9" w14:textId="7B88D9C1"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i aktualizacja dzienników-wyciągów bankowych - utworzonych w module do obsługi</w:t>
      </w:r>
      <w:r w:rsidR="00695B84" w:rsidRPr="00367ED0">
        <w:rPr>
          <w:rFonts w:ascii="Calibri" w:eastAsia="Calibri" w:hAnsi="Calibri" w:cs="Arial"/>
          <w:color w:val="000000"/>
          <w:sz w:val="22"/>
          <w:szCs w:val="22"/>
          <w:lang w:eastAsia="zh-CN"/>
        </w:rPr>
        <w:t xml:space="preserve"> płatności masowych w trybie onl</w:t>
      </w:r>
      <w:r w:rsidRPr="00367ED0">
        <w:rPr>
          <w:rFonts w:ascii="Calibri" w:eastAsia="Calibri" w:hAnsi="Calibri" w:cs="Arial"/>
          <w:color w:val="000000"/>
          <w:sz w:val="22"/>
          <w:szCs w:val="22"/>
          <w:lang w:eastAsia="zh-CN"/>
        </w:rPr>
        <w:t>ine,</w:t>
      </w:r>
    </w:p>
    <w:p w14:paraId="77A7D38A" w14:textId="4367006E"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rozliczenie dziennika z aktualizacją kartoteki oraz przelewów (jeżeli jest wpłata pochodzi z modułu do płatności masowych) i faktur (jeżeli na opłacaną należność jest faktura),</w:t>
      </w:r>
    </w:p>
    <w:p w14:paraId="7C6B4825" w14:textId="049AA67E"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sumaryczny wybranych dzienników,</w:t>
      </w:r>
    </w:p>
    <w:p w14:paraId="3ABBACC0" w14:textId="3F8ACED4"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szczegóły dziennika,</w:t>
      </w:r>
    </w:p>
    <w:p w14:paraId="4CDF1E96" w14:textId="4C3389A8" w:rsidR="008E5ABC" w:rsidRPr="00367ED0" w:rsidRDefault="008E5ABC" w:rsidP="001C7EE7">
      <w:pPr>
        <w:pStyle w:val="Akapitzlist"/>
        <w:numPr>
          <w:ilvl w:val="0"/>
          <w:numId w:val="9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przeksięgowanie wpłaty, nadpłaty i kwoty do wyjaśnienia - w tym na inne należności wpłacającego, na innego zobowiązanego.</w:t>
      </w:r>
    </w:p>
    <w:p w14:paraId="26A53C5B" w14:textId="7471335D" w:rsidR="008E5ABC" w:rsidRPr="00367ED0" w:rsidRDefault="00C70494"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w:t>
      </w:r>
      <w:r w:rsidR="008E5ABC" w:rsidRPr="00367ED0">
        <w:rPr>
          <w:rFonts w:ascii="Calibri" w:eastAsia="Calibri" w:hAnsi="Calibri" w:cs="Arial"/>
          <w:color w:val="000000"/>
          <w:sz w:val="22"/>
          <w:szCs w:val="22"/>
          <w:lang w:eastAsia="zh-CN"/>
        </w:rPr>
        <w:t xml:space="preserve"> obrotów księgowych, w tym:</w:t>
      </w:r>
    </w:p>
    <w:p w14:paraId="2C093D0F" w14:textId="7099CF02" w:rsidR="008E5ABC" w:rsidRPr="00367ED0" w:rsidRDefault="008E5ABC"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zamykanie bilansu otwarcia,</w:t>
      </w:r>
    </w:p>
    <w:p w14:paraId="797845A8" w14:textId="4BE72D0B" w:rsidR="008E5ABC" w:rsidRPr="00367ED0" w:rsidRDefault="008E5ABC"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zamykanie miesiąca,</w:t>
      </w:r>
    </w:p>
    <w:p w14:paraId="16153CBD" w14:textId="6EBB7344" w:rsidR="008E5ABC" w:rsidRPr="00367ED0" w:rsidRDefault="008E5ABC"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rozliczenia miesięcznego (w tym niektóre rodzaje należności w rozbiciu na osoby fizyczne i prawne, netto i VAT),</w:t>
      </w:r>
    </w:p>
    <w:p w14:paraId="47C7D821" w14:textId="01584481" w:rsidR="008E5ABC" w:rsidRPr="00367ED0" w:rsidRDefault="008E5ABC"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dziennika obrotów – sumaryczny, analityczny (w tym w ramach wybranych sektorów dla gospodarki odpadami oraz niektóre rodzaje należności w rozbiciu na osoby fizyczne i prawne, netto i VAT),</w:t>
      </w:r>
    </w:p>
    <w:p w14:paraId="58BB500A" w14:textId="2AFE0C53" w:rsidR="008E5ABC" w:rsidRPr="00367ED0" w:rsidRDefault="008E5ABC"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przypisów i odpisów.</w:t>
      </w:r>
    </w:p>
    <w:p w14:paraId="3A107C6D" w14:textId="7C0EEB02" w:rsidR="005239A5" w:rsidRPr="00367ED0" w:rsidRDefault="005239A5" w:rsidP="001C7EE7">
      <w:pPr>
        <w:pStyle w:val="Akapitzlist"/>
        <w:numPr>
          <w:ilvl w:val="0"/>
          <w:numId w:val="9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eksportu do pliku XML.</w:t>
      </w:r>
    </w:p>
    <w:p w14:paraId="24FA789C" w14:textId="52E8B3F3" w:rsidR="008E5ABC" w:rsidRPr="00367ED0" w:rsidRDefault="00C70494"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ewidencji</w:t>
      </w:r>
      <w:r w:rsidR="008E5ABC" w:rsidRPr="00367ED0">
        <w:rPr>
          <w:rFonts w:ascii="Calibri" w:eastAsia="Calibri" w:hAnsi="Calibri" w:cs="Arial"/>
          <w:color w:val="000000"/>
          <w:sz w:val="22"/>
          <w:szCs w:val="22"/>
          <w:lang w:eastAsia="zh-CN"/>
        </w:rPr>
        <w:t xml:space="preserve"> tytułów wykonawczych wraz z możliwością tworzenia zestawienia tytułów wykonawczych.</w:t>
      </w:r>
      <w:r w:rsidR="005239A5" w:rsidRPr="00367ED0">
        <w:rPr>
          <w:rFonts w:ascii="Calibri" w:eastAsia="Calibri" w:hAnsi="Calibri" w:cs="Arial"/>
          <w:color w:val="000000"/>
          <w:sz w:val="22"/>
          <w:szCs w:val="22"/>
          <w:lang w:eastAsia="zh-CN"/>
        </w:rPr>
        <w:t xml:space="preserve"> M</w:t>
      </w:r>
      <w:r w:rsidR="005239A5" w:rsidRPr="00367ED0">
        <w:rPr>
          <w:rFonts w:ascii="Calibri" w:hAnsi="Calibri"/>
          <w:sz w:val="22"/>
          <w:szCs w:val="22"/>
        </w:rPr>
        <w:t>ożliwość wydruku tych zestawień oraz zapisania ich w formie pliku.</w:t>
      </w:r>
    </w:p>
    <w:p w14:paraId="37F1BE82" w14:textId="0C8B6264" w:rsidR="008E5ABC" w:rsidRPr="00367ED0" w:rsidRDefault="00C70494"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w:t>
      </w:r>
      <w:r w:rsidR="008E5ABC" w:rsidRPr="00367ED0">
        <w:rPr>
          <w:rFonts w:ascii="Calibri" w:eastAsia="Calibri" w:hAnsi="Calibri" w:cs="Arial"/>
          <w:color w:val="000000"/>
          <w:sz w:val="22"/>
          <w:szCs w:val="22"/>
          <w:lang w:eastAsia="zh-CN"/>
        </w:rPr>
        <w:t xml:space="preserve"> wystawiania i ewidencji upomnień i wezwań, a w szczególności:</w:t>
      </w:r>
    </w:p>
    <w:p w14:paraId="50263FCB" w14:textId="5810B946"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wystawiania grupowego upomnień/wezwań do zapłaty,</w:t>
      </w:r>
    </w:p>
    <w:p w14:paraId="666A1BEC" w14:textId="70F81042"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przeglądu upomnień/wezwań do zapłaty,</w:t>
      </w:r>
    </w:p>
    <w:p w14:paraId="0FBE0A06" w14:textId="1A7B8C61"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upomnienia/wezwania do zapłaty,</w:t>
      </w:r>
    </w:p>
    <w:p w14:paraId="08934121" w14:textId="77FB0BFD"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rejestru upomnień/wezwań do zapłaty,</w:t>
      </w:r>
    </w:p>
    <w:p w14:paraId="14364444" w14:textId="4B58D15A"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tworzenia dokumentu elektronicznego z upomnieniem/wezwaniem do zapłaty w przypadku korzystania z modułu do obsługi dokumentów elektronicznych,</w:t>
      </w:r>
    </w:p>
    <w:p w14:paraId="00E59DCD" w14:textId="05DEB7B0" w:rsidR="008E5ABC" w:rsidRPr="00367ED0" w:rsidRDefault="008E5ABC" w:rsidP="001C7EE7">
      <w:pPr>
        <w:pStyle w:val="Akapitzlist"/>
        <w:numPr>
          <w:ilvl w:val="0"/>
          <w:numId w:val="9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wystawiania tytułu wykonawczego na podstawie upomnienia.</w:t>
      </w:r>
    </w:p>
    <w:p w14:paraId="03E384B0" w14:textId="26810471" w:rsidR="008E5ABC" w:rsidRPr="00367ED0" w:rsidRDefault="00C70494"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w:t>
      </w:r>
      <w:r w:rsidR="008E5ABC" w:rsidRPr="00367ED0">
        <w:rPr>
          <w:rFonts w:ascii="Calibri" w:eastAsia="Calibri" w:hAnsi="Calibri" w:cs="Arial"/>
          <w:color w:val="000000"/>
          <w:sz w:val="22"/>
          <w:szCs w:val="22"/>
          <w:lang w:eastAsia="zh-CN"/>
        </w:rPr>
        <w:t xml:space="preserve"> rejestrów:</w:t>
      </w:r>
    </w:p>
    <w:p w14:paraId="4A6604CB" w14:textId="22BB02F4" w:rsidR="008E5ABC" w:rsidRPr="00367ED0" w:rsidRDefault="008E5ABC" w:rsidP="001C7EE7">
      <w:pPr>
        <w:pStyle w:val="Akapitzlist"/>
        <w:numPr>
          <w:ilvl w:val="0"/>
          <w:numId w:val="9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przeksięgowań z wydrukiem i możliwością utworzenia dokumentu elektronicznego w przypadku korzystania z modułu do obsługi dokumentów elektronicznych,</w:t>
      </w:r>
    </w:p>
    <w:p w14:paraId="46D2AF34" w14:textId="20FE63D2" w:rsidR="008E5ABC" w:rsidRPr="00367ED0" w:rsidRDefault="008E5ABC" w:rsidP="001C7EE7">
      <w:pPr>
        <w:pStyle w:val="Akapitzlist"/>
        <w:numPr>
          <w:ilvl w:val="0"/>
          <w:numId w:val="9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zapytań o nadpłatę z wydrukiem,</w:t>
      </w:r>
    </w:p>
    <w:p w14:paraId="1B98351C" w14:textId="077D746B" w:rsidR="008E5ABC" w:rsidRPr="00367ED0" w:rsidRDefault="008E5ABC" w:rsidP="001C7EE7">
      <w:pPr>
        <w:pStyle w:val="Akapitzlist"/>
        <w:numPr>
          <w:ilvl w:val="0"/>
          <w:numId w:val="9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postanowień o zarachowaniu z możliwością wystawienia nowego i wydruku oraz utworzenia dokumentu elektronicznego w przypadku korzystania z modułu do obsługi dokumentów elektronicznych.</w:t>
      </w:r>
    </w:p>
    <w:p w14:paraId="393A3722" w14:textId="119E10F3" w:rsidR="008E5ABC" w:rsidRPr="00367ED0" w:rsidRDefault="009356EA"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w:t>
      </w:r>
      <w:r w:rsidR="008E5ABC" w:rsidRPr="00367ED0">
        <w:rPr>
          <w:rFonts w:ascii="Calibri" w:eastAsia="Calibri" w:hAnsi="Calibri" w:cs="Arial"/>
          <w:color w:val="000000"/>
          <w:sz w:val="22"/>
          <w:szCs w:val="22"/>
          <w:lang w:eastAsia="zh-CN"/>
        </w:rPr>
        <w:t>ożliwość obs</w:t>
      </w:r>
      <w:r w:rsidRPr="00367ED0">
        <w:rPr>
          <w:rFonts w:ascii="Calibri" w:eastAsia="Calibri" w:hAnsi="Calibri" w:cs="Arial"/>
          <w:color w:val="000000"/>
          <w:sz w:val="22"/>
          <w:szCs w:val="22"/>
          <w:lang w:eastAsia="zh-CN"/>
        </w:rPr>
        <w:t>ługi kwitariuszy dla inkasentów</w:t>
      </w:r>
      <w:r w:rsidR="008E5ABC" w:rsidRPr="00367ED0">
        <w:rPr>
          <w:rFonts w:ascii="Calibri" w:eastAsia="Calibri" w:hAnsi="Calibri" w:cs="Arial"/>
          <w:color w:val="000000"/>
          <w:sz w:val="22"/>
          <w:szCs w:val="22"/>
          <w:lang w:eastAsia="zh-CN"/>
        </w:rPr>
        <w:t>:</w:t>
      </w:r>
    </w:p>
    <w:p w14:paraId="0961E387" w14:textId="60682532" w:rsidR="008E5ABC" w:rsidRPr="00367ED0" w:rsidRDefault="008E5ABC" w:rsidP="001C7EE7">
      <w:pPr>
        <w:pStyle w:val="Akapitzlist"/>
        <w:numPr>
          <w:ilvl w:val="0"/>
          <w:numId w:val="9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kwitariuszy,</w:t>
      </w:r>
    </w:p>
    <w:p w14:paraId="0B627329" w14:textId="2B45A71C" w:rsidR="008E5ABC" w:rsidRPr="00367ED0" w:rsidRDefault="008E5ABC" w:rsidP="001C7EE7">
      <w:pPr>
        <w:pStyle w:val="Akapitzlist"/>
        <w:numPr>
          <w:ilvl w:val="0"/>
          <w:numId w:val="9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rejestru kwitariuszy,</w:t>
      </w:r>
    </w:p>
    <w:p w14:paraId="5AE89973" w14:textId="725E952C" w:rsidR="008E5ABC" w:rsidRPr="00367ED0" w:rsidRDefault="008E5ABC" w:rsidP="001C7EE7">
      <w:pPr>
        <w:pStyle w:val="Akapitzlist"/>
        <w:numPr>
          <w:ilvl w:val="0"/>
          <w:numId w:val="9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kwitariuszy.</w:t>
      </w:r>
    </w:p>
    <w:p w14:paraId="2F49241A" w14:textId="184E9C8A" w:rsidR="008E5ABC" w:rsidRPr="00367ED0" w:rsidRDefault="008E5ABC"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Moduł musi być zintegrowany z </w:t>
      </w:r>
      <w:r w:rsidR="009356EA" w:rsidRPr="00367ED0">
        <w:rPr>
          <w:rFonts w:ascii="Calibri" w:eastAsia="Calibri" w:hAnsi="Calibri" w:cs="Arial"/>
          <w:color w:val="000000"/>
          <w:sz w:val="22"/>
          <w:szCs w:val="22"/>
          <w:lang w:eastAsia="zh-CN"/>
        </w:rPr>
        <w:t>częścią finansowo-księgową</w:t>
      </w:r>
      <w:r w:rsidRPr="00367ED0">
        <w:rPr>
          <w:rFonts w:ascii="Calibri" w:eastAsia="Calibri" w:hAnsi="Calibri" w:cs="Arial"/>
          <w:color w:val="000000"/>
          <w:sz w:val="22"/>
          <w:szCs w:val="22"/>
          <w:lang w:eastAsia="zh-CN"/>
        </w:rPr>
        <w:t xml:space="preserve"> i eksportować dane dotyczące przypisów zobowiązań do modułu finansowego.</w:t>
      </w:r>
    </w:p>
    <w:p w14:paraId="23FAD070" w14:textId="4CEA6974" w:rsidR="008E5ABC" w:rsidRPr="00367ED0" w:rsidRDefault="009356EA"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w:t>
      </w:r>
      <w:r w:rsidR="008E5ABC" w:rsidRPr="00367ED0">
        <w:rPr>
          <w:rFonts w:ascii="Calibri" w:eastAsia="Calibri" w:hAnsi="Calibri" w:cs="Arial"/>
          <w:color w:val="000000"/>
          <w:sz w:val="22"/>
          <w:szCs w:val="22"/>
          <w:lang w:eastAsia="zh-CN"/>
        </w:rPr>
        <w:t xml:space="preserve"> wszelkich należności ewidencjonowanych w systemie dziedzinowym: podatków, opłat, opłat z tytułu koncesji alkoholowych, opłat za gospodarowanie odpadami.</w:t>
      </w:r>
    </w:p>
    <w:p w14:paraId="681B2E1B" w14:textId="61E97578" w:rsidR="008E5ABC" w:rsidRPr="00367ED0" w:rsidRDefault="005239A5"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hAnsi="Calibri"/>
          <w:sz w:val="22"/>
          <w:szCs w:val="22"/>
        </w:rPr>
        <w:t>Możliwość wykonywania dyspozycji do stanowiska inkasenta (w zakresie opłaty targowej i opłaty skarbowej) w celu umożliwienia podglądu należności na stanowisku inkasenta.</w:t>
      </w:r>
    </w:p>
    <w:p w14:paraId="75C49E58" w14:textId="08E16C17" w:rsidR="008E5ABC" w:rsidRPr="00367ED0" w:rsidRDefault="009356EA"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w:t>
      </w:r>
      <w:r w:rsidR="008E5ABC" w:rsidRPr="00367ED0">
        <w:rPr>
          <w:rFonts w:ascii="Calibri" w:eastAsia="Calibri" w:hAnsi="Calibri" w:cs="Arial"/>
          <w:color w:val="000000"/>
          <w:sz w:val="22"/>
          <w:szCs w:val="22"/>
          <w:lang w:eastAsia="zh-CN"/>
        </w:rPr>
        <w:t xml:space="preserve"> obsługi przedawnień zaległości, w tym zmiana terminu przedawniania wybranej raty.</w:t>
      </w:r>
    </w:p>
    <w:p w14:paraId="2B352D6E" w14:textId="7EC9A697" w:rsidR="008E5ABC" w:rsidRPr="00367ED0" w:rsidRDefault="009356EA" w:rsidP="001C7EE7">
      <w:pPr>
        <w:pStyle w:val="Akapitzlist"/>
        <w:numPr>
          <w:ilvl w:val="0"/>
          <w:numId w:val="58"/>
        </w:numPr>
        <w:autoSpaceDE w:val="0"/>
        <w:autoSpaceDN w:val="0"/>
        <w:adjustRightInd w:val="0"/>
        <w:ind w:left="426" w:hanging="426"/>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w:t>
      </w:r>
      <w:r w:rsidR="008E5ABC" w:rsidRPr="00367ED0">
        <w:rPr>
          <w:rFonts w:ascii="Calibri" w:eastAsia="Calibri" w:hAnsi="Calibri" w:cs="Arial"/>
          <w:color w:val="000000"/>
          <w:sz w:val="22"/>
          <w:szCs w:val="22"/>
          <w:lang w:eastAsia="zh-CN"/>
        </w:rPr>
        <w:t xml:space="preserve"> zestawienia niezapłaconych prolongat, kwot do wyjaśnienia oraz nadpłat w celu ustalenia należności do opłaty.</w:t>
      </w:r>
    </w:p>
    <w:p w14:paraId="39650598" w14:textId="77777777" w:rsidR="004B268F" w:rsidRPr="00367ED0" w:rsidRDefault="004B268F" w:rsidP="004B268F">
      <w:pPr>
        <w:rPr>
          <w:rFonts w:ascii="Calibri" w:eastAsia="Times New Roman" w:hAnsi="Calibri" w:cs="Arial"/>
          <w:sz w:val="22"/>
          <w:szCs w:val="22"/>
          <w:lang w:eastAsia="pl-PL"/>
        </w:rPr>
      </w:pPr>
    </w:p>
    <w:p w14:paraId="1525BB8B" w14:textId="6F6582CD" w:rsidR="004B268F" w:rsidRPr="00367ED0" w:rsidRDefault="005B0A72" w:rsidP="005B0A72">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 xml:space="preserve">Wymagania funkcjonalne </w:t>
      </w:r>
      <w:r w:rsidR="001C2DB7" w:rsidRPr="00367ED0">
        <w:rPr>
          <w:rFonts w:ascii="Calibri" w:eastAsia="Calibri" w:hAnsi="Calibri" w:cs="Arial"/>
          <w:b/>
          <w:color w:val="000000"/>
          <w:sz w:val="22"/>
          <w:szCs w:val="22"/>
          <w:lang w:eastAsia="zh-CN"/>
        </w:rPr>
        <w:t xml:space="preserve">w </w:t>
      </w:r>
      <w:r w:rsidR="00F65E24" w:rsidRPr="00367ED0">
        <w:rPr>
          <w:rFonts w:ascii="Calibri" w:eastAsia="Calibri" w:hAnsi="Calibri" w:cs="Arial"/>
          <w:b/>
          <w:color w:val="000000"/>
          <w:sz w:val="22"/>
          <w:szCs w:val="22"/>
          <w:lang w:eastAsia="zh-CN"/>
        </w:rPr>
        <w:t>obszar</w:t>
      </w:r>
      <w:r w:rsidR="001C2DB7" w:rsidRPr="00367ED0">
        <w:rPr>
          <w:rFonts w:ascii="Calibri" w:eastAsia="Calibri" w:hAnsi="Calibri" w:cs="Arial"/>
          <w:b/>
          <w:color w:val="000000"/>
          <w:sz w:val="22"/>
          <w:szCs w:val="22"/>
          <w:lang w:eastAsia="zh-CN"/>
        </w:rPr>
        <w:t>ze</w:t>
      </w:r>
      <w:r w:rsidRPr="00367ED0">
        <w:rPr>
          <w:rFonts w:ascii="Calibri" w:eastAsia="Calibri" w:hAnsi="Calibri" w:cs="Arial"/>
          <w:b/>
          <w:color w:val="000000"/>
          <w:sz w:val="22"/>
          <w:szCs w:val="22"/>
          <w:lang w:eastAsia="zh-CN"/>
        </w:rPr>
        <w:t xml:space="preserve"> fakturowania</w:t>
      </w:r>
      <w:r w:rsidR="000D1978" w:rsidRPr="00367ED0">
        <w:rPr>
          <w:rFonts w:ascii="Calibri" w:eastAsia="Calibri" w:hAnsi="Calibri" w:cs="Arial"/>
          <w:b/>
          <w:color w:val="000000"/>
          <w:sz w:val="22"/>
          <w:szCs w:val="22"/>
          <w:lang w:eastAsia="zh-CN"/>
        </w:rPr>
        <w:t xml:space="preserve"> i</w:t>
      </w:r>
      <w:r w:rsidR="00F65E24" w:rsidRPr="00367ED0">
        <w:rPr>
          <w:rFonts w:ascii="Calibri" w:eastAsia="Calibri" w:hAnsi="Calibri" w:cs="Arial"/>
          <w:b/>
          <w:color w:val="000000"/>
          <w:sz w:val="22"/>
          <w:szCs w:val="22"/>
          <w:lang w:eastAsia="zh-CN"/>
        </w:rPr>
        <w:t xml:space="preserve"> kasy</w:t>
      </w:r>
      <w:r w:rsidRPr="00367ED0">
        <w:rPr>
          <w:rFonts w:ascii="Calibri" w:eastAsia="Calibri" w:hAnsi="Calibri" w:cs="Arial"/>
          <w:b/>
          <w:color w:val="000000"/>
          <w:sz w:val="22"/>
          <w:szCs w:val="22"/>
          <w:lang w:eastAsia="zh-CN"/>
        </w:rPr>
        <w:t>:</w:t>
      </w:r>
    </w:p>
    <w:p w14:paraId="59980FE4" w14:textId="77777777" w:rsidR="005B0A72" w:rsidRPr="00367ED0" w:rsidRDefault="005B0A72" w:rsidP="005B0A72">
      <w:pPr>
        <w:autoSpaceDE w:val="0"/>
        <w:autoSpaceDN w:val="0"/>
        <w:adjustRightInd w:val="0"/>
        <w:contextualSpacing/>
        <w:rPr>
          <w:rFonts w:ascii="Calibri" w:eastAsia="Calibri" w:hAnsi="Calibri" w:cs="Arial"/>
          <w:b/>
          <w:color w:val="000000"/>
          <w:sz w:val="22"/>
          <w:szCs w:val="22"/>
          <w:lang w:eastAsia="zh-CN"/>
        </w:rPr>
      </w:pPr>
    </w:p>
    <w:p w14:paraId="6D4EB820"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i korekty faktur VAT sprzedaży.</w:t>
      </w:r>
    </w:p>
    <w:p w14:paraId="7FFA8D9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i korekty faktur VAT zakupu.</w:t>
      </w:r>
    </w:p>
    <w:p w14:paraId="4A16143F"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faktury i jej korekt.</w:t>
      </w:r>
    </w:p>
    <w:p w14:paraId="4C13989E"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duplikatu faktury.</w:t>
      </w:r>
    </w:p>
    <w:p w14:paraId="26D2B62C"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noty korygującej i jej wydruk.</w:t>
      </w:r>
    </w:p>
    <w:p w14:paraId="7CA3887A"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dokumentów według określonych parametrów, przegląd szczegółów dokumentu.</w:t>
      </w:r>
    </w:p>
    <w:p w14:paraId="28B7B000"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wystawionych dokumentów.</w:t>
      </w:r>
    </w:p>
    <w:p w14:paraId="29E7B74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zmiany numeru dokumentu w przypadku pomyłki.</w:t>
      </w:r>
    </w:p>
    <w:p w14:paraId="396E2EDA"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zatwierdzania dokumentów (wybranego, całej grupy, z danego miesiąca itp.).</w:t>
      </w:r>
    </w:p>
    <w:p w14:paraId="53082CCC"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zaliczkowej faktury VAT (definiowanie szablonu, wystawianie, korekta).</w:t>
      </w:r>
    </w:p>
    <w:p w14:paraId="7BAB728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zarejestrowania opłat do dokumentu.</w:t>
      </w:r>
    </w:p>
    <w:p w14:paraId="7B54F4B6"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automatycznego generowania faktury podczas rejestracji umowy wymagającej wystawienia faktury VAT sprzedaży np. umowy na dzierżawę w innym module dziedzinowym, umowy z tytułu sprzedaży nieruchomości gminnych itp.</w:t>
      </w:r>
    </w:p>
    <w:p w14:paraId="053CE454"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windykacyjnej wystawionych faktur VAT sprzedaży i rozliczenia tych faktur.</w:t>
      </w:r>
    </w:p>
    <w:p w14:paraId="0C1027E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zmiany rozliczenia VAT dla faktur zakupu.</w:t>
      </w:r>
    </w:p>
    <w:p w14:paraId="62D6D9DF"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automatycznego rozliczania dokumentu w rejestrze VAT po zatwierdzeniu dokumentu.</w:t>
      </w:r>
    </w:p>
    <w:p w14:paraId="677138DE"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edycji kwot w rejestrze VAT.</w:t>
      </w:r>
    </w:p>
    <w:p w14:paraId="7D9F9C5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przeliczenia rejestru VAT na podstawie dokumentów.</w:t>
      </w:r>
    </w:p>
    <w:p w14:paraId="6F3D09C5"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i wydruku rejestru VAT sprzedaży i rejestru VAT zakupu.</w:t>
      </w:r>
    </w:p>
    <w:p w14:paraId="13ACC0E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prowadzenia rejestrów VAT miesięcznych, kwartalnych.</w:t>
      </w:r>
    </w:p>
    <w:p w14:paraId="65704A6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generowania i wydruku deklaracji VAT: VAT-7, VAT-7K.</w:t>
      </w:r>
    </w:p>
    <w:p w14:paraId="1FE278DB"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słowników: towarów i usług z możliwością dodawania nowych elementów, usuwania oraz zmiany danych, jednostek miar, stawek VAT, kursów walut, sposobów zapłaty.</w:t>
      </w:r>
    </w:p>
    <w:p w14:paraId="4E43289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różnego sposobu numerowania dokumentów poprzez definiowanie szablonów numeracji.</w:t>
      </w:r>
    </w:p>
    <w:p w14:paraId="01786008"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podgląd i eksport plików JPK_FA i JPK_VAT.</w:t>
      </w:r>
    </w:p>
    <w:p w14:paraId="0208B11B"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danych dla danego pliku JPK_FA, JPK_VAT.</w:t>
      </w:r>
    </w:p>
    <w:p w14:paraId="227F1401"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Integracja z modułem windykacyjnym w zakresie obsługi należności (integracja dwustronna).</w:t>
      </w:r>
    </w:p>
    <w:p w14:paraId="002F3C60" w14:textId="44446391"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integracji z modułem Faktury wdrożonym w jednostce podległej w celu przesyłania faktur</w:t>
      </w:r>
      <w:r w:rsidR="009626CF" w:rsidRPr="00367ED0">
        <w:rPr>
          <w:rFonts w:ascii="Calibri" w:eastAsia="Calibri" w:hAnsi="Calibri" w:cs="Arial"/>
          <w:color w:val="000000"/>
          <w:sz w:val="22"/>
          <w:szCs w:val="22"/>
          <w:lang w:eastAsia="zh-CN"/>
        </w:rPr>
        <w:t>/not księgowych</w:t>
      </w:r>
      <w:r w:rsidRPr="00367ED0">
        <w:rPr>
          <w:rFonts w:ascii="Calibri" w:eastAsia="Calibri" w:hAnsi="Calibri" w:cs="Arial"/>
          <w:color w:val="000000"/>
          <w:sz w:val="22"/>
          <w:szCs w:val="22"/>
          <w:lang w:eastAsia="zh-CN"/>
        </w:rPr>
        <w:t xml:space="preserve"> do modułu wdrożonego w jednostce nadrzędnej.</w:t>
      </w:r>
    </w:p>
    <w:p w14:paraId="2F2BD71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integracji z modułem faktury wdrożonym w jednostce podległej w celu przesyłania online cząstkowych deklaracji VAT.</w:t>
      </w:r>
    </w:p>
    <w:p w14:paraId="3FE6CBD5"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integracji z modułem faktury wdrożonym w jednostce podległej w celu przesłania za pomocą pliku faktur oraz deklaracji cząstkowych.</w:t>
      </w:r>
    </w:p>
    <w:p w14:paraId="16A3A0C9"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eksport dokumentów faktur.</w:t>
      </w:r>
    </w:p>
    <w:p w14:paraId="1E5BFABE"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pracę w kontekstach, tj. dawać możliwość wystawiania i zarządzania dokumentami w kontekście danej jednostki organizacyjnej.</w:t>
      </w:r>
    </w:p>
    <w:p w14:paraId="49AF0C96"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utworzenia deklaracji zbiorczej zawierającej dane ze wszystkich jednostek organizacyjnych urzędu.</w:t>
      </w:r>
    </w:p>
    <w:p w14:paraId="5B82ADDB"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Praca w kontekstach powinna umożliwiać wykonanie deklaracji cząstkowych i przekazywanie ich do kontekstu jednostki nadrzędnej.</w:t>
      </w:r>
    </w:p>
    <w:p w14:paraId="3F54A2D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być zintegrowany z modułem finansowo-księgowym i eksportować tam dane dot. wystawionych faktur.</w:t>
      </w:r>
    </w:p>
    <w:p w14:paraId="2CF71A39"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Przesyłane online deklaracje cząstkowe muszą mieć możliwość podpisania elektronicznego.</w:t>
      </w:r>
    </w:p>
    <w:p w14:paraId="1EB5BE92"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Jednostka podległa korzystająca z moduł Faktury powinna mieć możliwość wystawienia dokumentu z numerem NIP jednostki nadrzędnej.</w:t>
      </w:r>
    </w:p>
    <w:p w14:paraId="3D5CB3EA"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oznaczenia faktur jako cyklicznych, tj. wystawianych wielokrotnie.</w:t>
      </w:r>
    </w:p>
    <w:p w14:paraId="286EFFC9"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wystawienia faktury na podstawie istniejącego dokumentu.</w:t>
      </w:r>
    </w:p>
    <w:p w14:paraId="45578B73"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rozliczania faktur zakupowych wg proporcji i z udziałem tzw. „prewspółczynnika procentowego” oraz „współczynnika wg struktury”, w oparciu o wprowadzone w parametrach modułu wartości ww. współczynników. Moduł powinien dać możliwość zdefiniowania współczynnika i prewspółczynnika na dany rok (prognozowanego i faktycznego). Przy wprowadzaniu dokumentu zakupu i definiowaniu pozycji w tym dokumencie, musi być możliwość wyboru, czy pozycja podlega odliczeniu w całości, nie podlega odliczeniu, czy podlega odliczeniu z uwzględnieniu współczynnika wg struktury, wg prewspółczynnika, czy też obu tych wartości na raz. Rejestr VAT powinien dawać możliwość wykonania zestawienia pomocnego przy sporządzaniu korekty deklaracji VAT za pierwszy okres rozliczeniowy kolejnego roku obliczeniowego pod kątem ww. prewspółczynnika i współczynnika wg struktury.</w:t>
      </w:r>
    </w:p>
    <w:p w14:paraId="4A8D94EA"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wprowadzanie innych dokumentów do rejestru, np. danych z urządzeń fiskalnych.</w:t>
      </w:r>
    </w:p>
    <w:p w14:paraId="3496C28E"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wczytywania i importowania plików JPK wygenerowanych w innych systemach.</w:t>
      </w:r>
    </w:p>
    <w:p w14:paraId="16B28A7E"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Wczytywane pliki JPK muszą być weryfikowane przez system pod kątem zgodności ze schematem określonym przez ministerstwo.</w:t>
      </w:r>
    </w:p>
    <w:p w14:paraId="5A77D37F"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Podczas importu plików JPK system musi sprawdzać, dla jakiego kontekstu importować dane.</w:t>
      </w:r>
    </w:p>
    <w:p w14:paraId="41F9932B" w14:textId="77777777" w:rsidR="005B0A72"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automatycznie dopisywać pozycje do rejestru VAT na podstawie importowanych plików JPK.</w:t>
      </w:r>
    </w:p>
    <w:p w14:paraId="3AFD2D8F" w14:textId="0078ACCB" w:rsidR="002D741A" w:rsidRPr="00367ED0" w:rsidRDefault="005B0A72"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Moduł musi umożliwiać ustawienie numeracji dokumentów z podziałem na konteksty / oddziały, w których wystawiane są faktury. Moduł musi dawać możliwość dopisania kodu jednostki do oznaczenia dokumentu.</w:t>
      </w:r>
    </w:p>
    <w:p w14:paraId="1DC99B3F"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wielu kas (w tym walutowa) z przydzielonymi kasjerami w ramach jednostek budżetowych.</w:t>
      </w:r>
    </w:p>
    <w:p w14:paraId="5A5580A0"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ustalenia parametrów funkcjonowania kasy, w tym co najmniej:</w:t>
      </w:r>
    </w:p>
    <w:p w14:paraId="1D345192" w14:textId="28378C59"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ustalenie jednostek budżetowych obsługiwanych przez kasę,</w:t>
      </w:r>
    </w:p>
    <w:p w14:paraId="7B2A008A" w14:textId="5E66CFF9"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ustalenie rodzaju raportu kasowego z uwzględnieniem konta księgowego, obsługi transakcji gotówkowych lub bezgotówkowych, rodzaju obsługiwanych opłat,</w:t>
      </w:r>
    </w:p>
    <w:p w14:paraId="1563984F" w14:textId="671E6700"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ustalenie czy raport dotyczy dochodów, czy wydatków,</w:t>
      </w:r>
    </w:p>
    <w:p w14:paraId="28D6D103" w14:textId="20A62F87"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ustalenie stóp odsetek,</w:t>
      </w:r>
    </w:p>
    <w:p w14:paraId="541D3069" w14:textId="3D70DECD"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kursy walut obcych,</w:t>
      </w:r>
    </w:p>
    <w:p w14:paraId="7ED7218E" w14:textId="2231C85C"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treści operacji kasowych,</w:t>
      </w:r>
    </w:p>
    <w:p w14:paraId="1E2F36A1" w14:textId="393B6072"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transakcji bezgotówkowej.</w:t>
      </w:r>
    </w:p>
    <w:p w14:paraId="144F83A6"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dokonania wpłaty na kontrahenta znajdującego się w bazie systemu (wspólny moduł do obsługi i zarządzania kontrahentami).</w:t>
      </w:r>
    </w:p>
    <w:p w14:paraId="497A43E2"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i obsługa raportów kasowych w ramach określonych rodzajów raportu, w tym co najmniej:</w:t>
      </w:r>
    </w:p>
    <w:p w14:paraId="728B0100" w14:textId="6FF8FDEC" w:rsidR="002D741A" w:rsidRPr="00367ED0" w:rsidRDefault="002D741A" w:rsidP="001C7EE7">
      <w:pPr>
        <w:pStyle w:val="Akapitzlist"/>
        <w:numPr>
          <w:ilvl w:val="0"/>
          <w:numId w:val="9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nowego raportu z ustaleniem jednostki budżetowej,</w:t>
      </w:r>
    </w:p>
    <w:p w14:paraId="59B25D47" w14:textId="27D5AE03" w:rsidR="002D741A" w:rsidRPr="00367ED0" w:rsidRDefault="002D741A" w:rsidP="001C7EE7">
      <w:pPr>
        <w:pStyle w:val="Akapitzlist"/>
        <w:numPr>
          <w:ilvl w:val="0"/>
          <w:numId w:val="9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przeglądu z możliwością wydruku,</w:t>
      </w:r>
    </w:p>
    <w:p w14:paraId="2AB1456F" w14:textId="3E0809FE" w:rsidR="002D741A" w:rsidRPr="00367ED0" w:rsidRDefault="002D741A" w:rsidP="001C7EE7">
      <w:pPr>
        <w:pStyle w:val="Akapitzlist"/>
        <w:numPr>
          <w:ilvl w:val="0"/>
          <w:numId w:val="9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zamknięcia raportu.</w:t>
      </w:r>
    </w:p>
    <w:p w14:paraId="6DC18897"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dowodów KP, w tym:</w:t>
      </w:r>
    </w:p>
    <w:p w14:paraId="34A1FDD2" w14:textId="55743196"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operacji wpisywanych z ręcznie,</w:t>
      </w:r>
    </w:p>
    <w:p w14:paraId="45932998" w14:textId="238C9A0A"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wpłata na należności z modułu księgowości zobowiązań z uwzględnieniem odsetek za zwłokę i odsetek redyskontowych w przypadku raty kredytu, kosztów upomnień lub wezwań oraz tytułów wykonawczych, podpowiadanie rozdysponowania wpłaty, w tym na netto i VAT, rozdysponowanie proporcjonalne na należność i odsetki jeżeli kwota nie pokrywa zobowiązania, rozdysponowanie na nadpłatę w przypadku gdy wpłata jest większa od zobowiązania, wpłata na zobowiązania innego kontrahenta, wpłata na kwotę do wyjaśnienia,</w:t>
      </w:r>
    </w:p>
    <w:p w14:paraId="39AF90EC" w14:textId="27FF338D"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wpłata na podstawie dyspozycji księgowe wydanych w module do księgowości zobowiązań,</w:t>
      </w:r>
    </w:p>
    <w:p w14:paraId="1F578C5F" w14:textId="5E30F72C"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wpłata na podstawie dyspozycji wydanej z modułu obsługującego opłaty inne,</w:t>
      </w:r>
    </w:p>
    <w:p w14:paraId="7CB0DBCB" w14:textId="3BEB7CFE"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pobranie gotówki z banku.</w:t>
      </w:r>
    </w:p>
    <w:p w14:paraId="27ECFF4C"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dowodów KW, w tym:</w:t>
      </w:r>
    </w:p>
    <w:p w14:paraId="4A0AC686" w14:textId="5426E986"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operacje wprowadzanych ręcznie,</w:t>
      </w:r>
    </w:p>
    <w:p w14:paraId="1A6EDA33" w14:textId="7E8CB502"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dyspozycji z modułu do obsługi księgowości zobowiązań,</w:t>
      </w:r>
    </w:p>
    <w:p w14:paraId="29B59000" w14:textId="31BE7154"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wypłata zobowiązań z tytułu dodatków mieszkaniowych (integracja z modułem do obsługi dodatków mieszkaniowych) i opłaty inkasenckiej.</w:t>
      </w:r>
    </w:p>
    <w:p w14:paraId="35620FB1"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Operacje bankowe, w tym:</w:t>
      </w:r>
    </w:p>
    <w:p w14:paraId="0E00BBEA" w14:textId="720E7B67"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pobranie gotówki z banku,</w:t>
      </w:r>
    </w:p>
    <w:p w14:paraId="4D35C5D7" w14:textId="307F672B"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odprowadzenie gotówki do banku.</w:t>
      </w:r>
    </w:p>
    <w:p w14:paraId="22F3AE09"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dowodów KP i KW.</w:t>
      </w:r>
    </w:p>
    <w:p w14:paraId="79685C71" w14:textId="77777777"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Wydruki raportów kasowych:</w:t>
      </w:r>
    </w:p>
    <w:p w14:paraId="33AF5EB3" w14:textId="22A5A11C"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pełny,</w:t>
      </w:r>
    </w:p>
    <w:p w14:paraId="69D0D869" w14:textId="0D4C0AB0"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skrócony,</w:t>
      </w:r>
    </w:p>
    <w:p w14:paraId="0C0B16C1" w14:textId="4EB7FADF"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wg treści,</w:t>
      </w:r>
    </w:p>
    <w:p w14:paraId="20749F17" w14:textId="7F75CDBF" w:rsidR="002D741A" w:rsidRPr="00367ED0" w:rsidRDefault="002D741A" w:rsidP="001C7EE7">
      <w:pPr>
        <w:pStyle w:val="Akapitzlist"/>
        <w:numPr>
          <w:ilvl w:val="1"/>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 podaniem okresu.</w:t>
      </w:r>
    </w:p>
    <w:p w14:paraId="62633070" w14:textId="3507F8F1" w:rsidR="002D741A" w:rsidRPr="00367ED0" w:rsidRDefault="002D741A" w:rsidP="001C7EE7">
      <w:pPr>
        <w:pStyle w:val="Akapitzlist"/>
        <w:numPr>
          <w:ilvl w:val="0"/>
          <w:numId w:val="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Zamykanie raportu z automatycznym online przekazaniem wpłat do modułu księgowości zobowiązań i modułu finansowo-księgowego.</w:t>
      </w:r>
    </w:p>
    <w:p w14:paraId="457CE7EF" w14:textId="77777777" w:rsidR="005B0A72" w:rsidRPr="00367ED0" w:rsidRDefault="005B0A72" w:rsidP="005B0A72">
      <w:pPr>
        <w:autoSpaceDE w:val="0"/>
        <w:autoSpaceDN w:val="0"/>
        <w:adjustRightInd w:val="0"/>
        <w:contextualSpacing/>
        <w:rPr>
          <w:rFonts w:ascii="Calibri" w:eastAsia="Calibri" w:hAnsi="Calibri" w:cs="Arial"/>
          <w:b/>
          <w:color w:val="000000"/>
          <w:sz w:val="22"/>
          <w:szCs w:val="22"/>
          <w:lang w:eastAsia="zh-CN"/>
        </w:rPr>
      </w:pPr>
    </w:p>
    <w:p w14:paraId="230BE7D6" w14:textId="74453B2C" w:rsidR="00B15EE3" w:rsidRPr="00367ED0" w:rsidRDefault="00B15EE3" w:rsidP="00B15EE3">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w zakresie podatków i opłat lokalnych:</w:t>
      </w:r>
    </w:p>
    <w:p w14:paraId="63DAA3F9" w14:textId="77777777" w:rsidR="005B0A72" w:rsidRPr="00367ED0" w:rsidRDefault="005B0A72" w:rsidP="005B0A72">
      <w:pPr>
        <w:autoSpaceDE w:val="0"/>
        <w:autoSpaceDN w:val="0"/>
        <w:adjustRightInd w:val="0"/>
        <w:contextualSpacing/>
        <w:rPr>
          <w:rFonts w:ascii="Calibri" w:eastAsia="Calibri" w:hAnsi="Calibri" w:cs="Arial"/>
          <w:b/>
          <w:color w:val="000000"/>
          <w:sz w:val="22"/>
          <w:szCs w:val="22"/>
          <w:lang w:eastAsia="zh-CN"/>
        </w:rPr>
      </w:pPr>
    </w:p>
    <w:p w14:paraId="752A1098" w14:textId="6CA1EC87" w:rsidR="00A829FE" w:rsidRPr="00367ED0" w:rsidRDefault="00E56712"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porównania</w:t>
      </w:r>
      <w:r w:rsidR="00A829FE" w:rsidRPr="00367ED0">
        <w:rPr>
          <w:rFonts w:ascii="Calibri" w:eastAsia="Calibri" w:hAnsi="Calibri" w:cs="Arial"/>
          <w:color w:val="000000"/>
          <w:sz w:val="22"/>
          <w:szCs w:val="22"/>
          <w:lang w:eastAsia="zh-CN"/>
        </w:rPr>
        <w:t xml:space="preserve"> informacji o działkach w ewidencji podatkowej z ewidencją z modułu do obsługi mienia gminy. Porównanie musi być możliwe z określeniem parametrów: stanu na dzień, typu podmiotu, nazwy, minimalnej wartości różnicy, która ma być przechwytywana do raportu.</w:t>
      </w:r>
    </w:p>
    <w:p w14:paraId="4CDD0731"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 z różnic powinien obejmować co najmniej: nazwę, adres, NIP, dane dot. powierzchni wg ewidencji podatkowej, dane dot. powierzchni wg EGiB, wielkość różnicy.</w:t>
      </w:r>
    </w:p>
    <w:p w14:paraId="2EBE31DC" w14:textId="5669CF39"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Umożliwienie konfiguracji słowników:</w:t>
      </w:r>
    </w:p>
    <w:p w14:paraId="518B93AC" w14:textId="0BD0DA66"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stawek podatku od nieruchomości,</w:t>
      </w:r>
    </w:p>
    <w:p w14:paraId="72AD03A6" w14:textId="5BA9799B"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i stawek ulg,</w:t>
      </w:r>
    </w:p>
    <w:p w14:paraId="7271F329" w14:textId="6D13A8B6"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obrębów ewidencyjnych,</w:t>
      </w:r>
    </w:p>
    <w:p w14:paraId="188A4F7A" w14:textId="65E93A90"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przeliczników,</w:t>
      </w:r>
    </w:p>
    <w:p w14:paraId="0D17BE3C" w14:textId="703F93F3"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typów zasobów,</w:t>
      </w:r>
    </w:p>
    <w:p w14:paraId="62E9BF23" w14:textId="055A9AC2" w:rsidR="00A829FE" w:rsidRPr="00367ED0" w:rsidRDefault="00A829FE" w:rsidP="001C7EE7">
      <w:pPr>
        <w:pStyle w:val="Akapitzlist"/>
        <w:numPr>
          <w:ilvl w:val="0"/>
          <w:numId w:val="6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znacznika gospodarstwa.</w:t>
      </w:r>
    </w:p>
    <w:p w14:paraId="3C569C86"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Umożliwienie prowadzenia postępowań i spraw, m.in. postępowań egzekucyjnych, zgodnie ze zdefiniowanymi słownikami, m.in.:</w:t>
      </w:r>
    </w:p>
    <w:p w14:paraId="61BF8F5A" w14:textId="46607FC9"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czynności,</w:t>
      </w:r>
    </w:p>
    <w:p w14:paraId="0CEB6543" w14:textId="16F73A2E"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dokumentu,</w:t>
      </w:r>
    </w:p>
    <w:p w14:paraId="3D986E97" w14:textId="46F87223"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podmiotu,</w:t>
      </w:r>
    </w:p>
    <w:p w14:paraId="1BD779FD" w14:textId="3225D78F"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przedmiotu,</w:t>
      </w:r>
    </w:p>
    <w:p w14:paraId="346F9E4D" w14:textId="1C60DA81"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sprawy,</w:t>
      </w:r>
    </w:p>
    <w:p w14:paraId="3918BD13" w14:textId="2DFC4F93"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rodzaju statusu sprawy,</w:t>
      </w:r>
    </w:p>
    <w:p w14:paraId="051A5839" w14:textId="6376596D" w:rsidR="00A829FE" w:rsidRPr="00367ED0" w:rsidRDefault="00A829FE" w:rsidP="001C7EE7">
      <w:pPr>
        <w:pStyle w:val="Akapitzlist"/>
        <w:numPr>
          <w:ilvl w:val="0"/>
          <w:numId w:val="6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kosztów egzekucyjnych.</w:t>
      </w:r>
    </w:p>
    <w:p w14:paraId="5EB73FC6"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Dostęp do rejestru spraw z możliwością wyszukiwania co najmniej po: rodzaju, statusie, numerze sprawy, opisie.</w:t>
      </w:r>
    </w:p>
    <w:p w14:paraId="37166A31"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zakładania i przeglądu spraw, w tym dodawania:</w:t>
      </w:r>
    </w:p>
    <w:p w14:paraId="71F4BCC7" w14:textId="4A19CC77" w:rsidR="00A829FE" w:rsidRPr="00367ED0" w:rsidRDefault="00A829FE" w:rsidP="001C7EE7">
      <w:pPr>
        <w:pStyle w:val="Akapitzlist"/>
        <w:numPr>
          <w:ilvl w:val="0"/>
          <w:numId w:val="6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czynności zgodnie ze zdefiniowanym słownikiem,</w:t>
      </w:r>
    </w:p>
    <w:p w14:paraId="54FB1C79" w14:textId="36BAB5C9" w:rsidR="00A829FE" w:rsidRPr="00367ED0" w:rsidRDefault="00A829FE" w:rsidP="001C7EE7">
      <w:pPr>
        <w:pStyle w:val="Akapitzlist"/>
        <w:numPr>
          <w:ilvl w:val="0"/>
          <w:numId w:val="6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przedmiotów zgodnie ze zdefiniowanym słownikiem,</w:t>
      </w:r>
    </w:p>
    <w:p w14:paraId="4080234D" w14:textId="2EA9A3EB" w:rsidR="00A829FE" w:rsidRPr="00367ED0" w:rsidRDefault="00A829FE" w:rsidP="001C7EE7">
      <w:pPr>
        <w:pStyle w:val="Akapitzlist"/>
        <w:numPr>
          <w:ilvl w:val="0"/>
          <w:numId w:val="6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dokumentów do sprawy.</w:t>
      </w:r>
    </w:p>
    <w:p w14:paraId="0ED7168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i modyfikowania szablonów treści wydruków:</w:t>
      </w:r>
    </w:p>
    <w:p w14:paraId="6C88969B" w14:textId="677873F2"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postanowienia o wszczęciu postępowania egzekucyjnego,</w:t>
      </w:r>
    </w:p>
    <w:p w14:paraId="4F06966B" w14:textId="61CADB46"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postanowienia o zawieszeniu postępowania egzekucyjnego,</w:t>
      </w:r>
    </w:p>
    <w:p w14:paraId="4AC5661B" w14:textId="3C110EC9"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postanowienia o umorzeniu postępowania egzekucyjnego,</w:t>
      </w:r>
    </w:p>
    <w:p w14:paraId="11EAEE7B" w14:textId="6A7B889F"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wniosku o ujawnienie danych do Urzędu Skarbowego,</w:t>
      </w:r>
    </w:p>
    <w:p w14:paraId="7CCBA1E6" w14:textId="7C160318"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wniosku o ujawnienie danych do ZUS,</w:t>
      </w:r>
    </w:p>
    <w:p w14:paraId="2B0EDDC1" w14:textId="53B7B5AC"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zajęciu prawa majątkowego,</w:t>
      </w:r>
    </w:p>
    <w:p w14:paraId="745E0FD9" w14:textId="0C2F2269" w:rsidR="00A829FE" w:rsidRPr="00367ED0" w:rsidRDefault="00A829FE" w:rsidP="001C7EE7">
      <w:pPr>
        <w:pStyle w:val="Akapitzlist"/>
        <w:numPr>
          <w:ilvl w:val="0"/>
          <w:numId w:val="6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uchyleniu zajęcia.</w:t>
      </w:r>
    </w:p>
    <w:p w14:paraId="5792F6C2"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wydrukowania metryki sprawy.</w:t>
      </w:r>
    </w:p>
    <w:p w14:paraId="3C11654A"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dodania pliku pisma do sprawy.</w:t>
      </w:r>
    </w:p>
    <w:p w14:paraId="0267A88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kopert adresowych dla wybranych spraw.</w:t>
      </w:r>
    </w:p>
    <w:p w14:paraId="34A6C02E" w14:textId="3D43F46F"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wystawiania, wyszukiwania i wydruku decyzji: o rozłożeniu na raty, o odroczeniu terminu płatności, o umorzeniu zaległości (również z odsetkami), o umorzeniu odsetek,</w:t>
      </w:r>
      <w:r w:rsidR="00C62E4B"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dla należności z tytułu podatku od osób fizycznych, prawnych, od środków transportu oraz opłat, w tym z tytułu gospodarowania mieniem gminy, opłat za psa wprowadzanych do systemu.</w:t>
      </w:r>
    </w:p>
    <w:p w14:paraId="7C2785AA"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Umożliwienie wyliczania opłaty prolongacyjnej wg ustalonej stawki.</w:t>
      </w:r>
    </w:p>
    <w:p w14:paraId="133FCC9D"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modyfikacji niezatwierdzonych decyzji.</w:t>
      </w:r>
    </w:p>
    <w:p w14:paraId="11994E46"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zatwierdzenia wystawionych decyzji z aktualizacją stanu należności w windykacji.</w:t>
      </w:r>
    </w:p>
    <w:p w14:paraId="415C7F7D" w14:textId="6D1AA9E2"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wysłania decyzji w formie dokumentu elektronicznego na ePUAP w przypadku korzystania z modułu do obsługi dokumentów elektronicznych.</w:t>
      </w:r>
    </w:p>
    <w:p w14:paraId="1493B0C2"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edycji szablonu treści decyzji, wydruku na podstawie szablonu i przekazania do archiwum wydruków.</w:t>
      </w:r>
    </w:p>
    <w:p w14:paraId="00F0CDDC"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 rejestru wystawionych decyzji oraz wykonania wydruku zestawienia decyzji.</w:t>
      </w:r>
    </w:p>
    <w:p w14:paraId="31161A0F"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wystawionej decyzji lub rat.</w:t>
      </w:r>
    </w:p>
    <w:p w14:paraId="37F28093"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Przesyłanie danych o należnościach objętych decyzją do modułów księgowości zobowiązań, kasowego i finansowo-księgowego.</w:t>
      </w:r>
    </w:p>
    <w:p w14:paraId="1AB3A1CD"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kartotek podatników wg. różnych kryteriów, m. in. wg numeru kartoteki, nazwiska podatnika, adresu gospodarstwa, numeru działki, numeru decyzji.</w:t>
      </w:r>
    </w:p>
    <w:p w14:paraId="712F003B" w14:textId="77777777" w:rsidR="00695B84"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podatników - osoby fizyczne, małżeństwa, podmioty grupowe, w tym możliwość określania, którzy z nich mają być adresatami korespondencji np. decyzji ze wskazaniem na kont</w:t>
      </w:r>
      <w:r w:rsidR="00695B84" w:rsidRPr="00367ED0">
        <w:rPr>
          <w:rFonts w:ascii="Calibri" w:eastAsia="Calibri" w:hAnsi="Calibri" w:cs="Arial"/>
          <w:color w:val="000000"/>
          <w:sz w:val="22"/>
          <w:szCs w:val="22"/>
          <w:lang w:eastAsia="zh-CN"/>
        </w:rPr>
        <w:t>rahentów.</w:t>
      </w:r>
    </w:p>
    <w:p w14:paraId="1F358A29" w14:textId="3328C548"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definiowanie pełnomocników i spadkobierców dla kartotek.</w:t>
      </w:r>
    </w:p>
    <w:p w14:paraId="64020010"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określanie adresów gospodarstw dla kartotek.</w:t>
      </w:r>
    </w:p>
    <w:p w14:paraId="3BC9565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przeglądania, wprowadzania, usuwania, modyfikacji przedmiotów opodatkowania (np. gruntów, nieruchomości) objętych podatkiem rolnym, podatkiem leśnym i podatkiem od nieruchomości dla kartotek podatkowych.</w:t>
      </w:r>
    </w:p>
    <w:p w14:paraId="3602B428" w14:textId="5BE1716C"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Funkcjonalność określania informacji o działkach związanych z danym przedmiotem opodatkowania na podstawie Ewidencji Gruntów i Budynków prowadzonej w module do obsługi gospodarowania mieniem. System </w:t>
      </w:r>
      <w:r w:rsidR="0008212D" w:rsidRPr="00367ED0">
        <w:rPr>
          <w:rFonts w:ascii="Calibri" w:eastAsia="Calibri" w:hAnsi="Calibri" w:cs="Arial"/>
          <w:color w:val="000000"/>
          <w:sz w:val="22"/>
          <w:szCs w:val="22"/>
          <w:lang w:eastAsia="zh-CN"/>
        </w:rPr>
        <w:t xml:space="preserve">powinien </w:t>
      </w:r>
      <w:r w:rsidRPr="00367ED0">
        <w:rPr>
          <w:rFonts w:ascii="Calibri" w:eastAsia="Calibri" w:hAnsi="Calibri" w:cs="Arial"/>
          <w:color w:val="000000"/>
          <w:sz w:val="22"/>
          <w:szCs w:val="22"/>
          <w:lang w:eastAsia="zh-CN"/>
        </w:rPr>
        <w:t>umożliwi</w:t>
      </w:r>
      <w:r w:rsidR="0008212D" w:rsidRPr="00367ED0">
        <w:rPr>
          <w:rFonts w:ascii="Calibri" w:eastAsia="Calibri" w:hAnsi="Calibri" w:cs="Arial"/>
          <w:color w:val="000000"/>
          <w:sz w:val="22"/>
          <w:szCs w:val="22"/>
          <w:lang w:eastAsia="zh-CN"/>
        </w:rPr>
        <w:t>ć</w:t>
      </w:r>
      <w:r w:rsidRPr="00367ED0">
        <w:rPr>
          <w:rFonts w:ascii="Calibri" w:eastAsia="Calibri" w:hAnsi="Calibri" w:cs="Arial"/>
          <w:color w:val="000000"/>
          <w:sz w:val="22"/>
          <w:szCs w:val="22"/>
          <w:lang w:eastAsia="zh-CN"/>
        </w:rPr>
        <w:t xml:space="preserve"> wskazanie i powiązanie przedmiotu opodatkowania bezpośrednio z działką z modułu Ewidencji Gruntów i Budynków.</w:t>
      </w:r>
    </w:p>
    <w:p w14:paraId="20C626DE"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umożliwia rejestrowanie ulg i zwolnień podmiotowych (dotyczących kartoteki) i przedmiotowych (dotyczących poszczególnych przedmiotów opodatkowania).</w:t>
      </w:r>
    </w:p>
    <w:p w14:paraId="6CCDDF4C"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umożliwia rejestrowanie zmian – nabycia, zbycia przedmiotów opodatkowania w trakcie roku.</w:t>
      </w:r>
    </w:p>
    <w:p w14:paraId="30FC5FD8"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Funkcjonalność masowe zbycia składników na kartotece poprzez wyświetlenie tych składników, umożliwienie zaznaczenia elementów do zbycia, ustawienia daty i wykonanie zbycia.</w:t>
      </w:r>
    </w:p>
    <w:p w14:paraId="5CF5B769"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zmiany znacznika gospodarstwa w celu dostosowania typu gospodarstwa do ilości posiadanych gruntów,</w:t>
      </w:r>
    </w:p>
    <w:p w14:paraId="598A1E18" w14:textId="30589B62"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pogrupowanych powierzchni przedmiotów opodatkowania w ramach gruntów, lasów oraz nieruchomości wg stanu na wybrany dzień, stanu na dany rok podatkowy lub wg całego znanego stanu ewidencyjnego (również z</w:t>
      </w:r>
      <w:r w:rsidR="00695B84"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przyszłych okresów).</w:t>
      </w:r>
    </w:p>
    <w:p w14:paraId="22B16E97"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wysokości naliczonego podatku, wysokości uwzględnionych poszczególnych ulg i zwolnień z podatku, wystawionych decyzjach dotyczących wymiaru i zmiany wymiaru podatku, wysokościach rat podatku oraz terminach ich płatności.</w:t>
      </w:r>
    </w:p>
    <w:p w14:paraId="0BEC519A"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zapisywania dodatkowych informacji o kartotece w notatniku.</w:t>
      </w:r>
    </w:p>
    <w:p w14:paraId="04034403"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porównywania stanu ewidencyjnego kartoteki podatkowej ze stanem posiadania podatnika(-ów) w Ewidencji Gruntów i Budynków prowadzonej w module do obsługi mienia.</w:t>
      </w:r>
    </w:p>
    <w:p w14:paraId="0C54CA03"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podgląd naliczonych opłat dla wybranej kartoteki w module księgowości zobowiązań.</w:t>
      </w:r>
    </w:p>
    <w:p w14:paraId="2BD67AEE"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naliczanie podatku rolnego, podatku leśnego i podatku od nieruchomości na podstawie stanu posiadania podatnika oraz naliczanie zmian podatku w trakcie roku na skutek zmiany stanu posiadania dla pojedynczej kartoteki oraz dla zakresu kartotek.</w:t>
      </w:r>
    </w:p>
    <w:p w14:paraId="5E36CBE2"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anulowania naliczonego podatku dla pojedynczej kartoteki oraz dla zakresu kartotek.</w:t>
      </w:r>
    </w:p>
    <w:p w14:paraId="77388B9E"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Moduł powinien umożliwiać wystawianie decyzjami w sprawie wymiaru i zmiany wymiaru podatku rolnego, podatku leśnego, podatku od nieruchomości, w tym pobieranego w formie łącznego zobowiązania pieniężnego za rok bieżący dla pojedynczej kartoteki oraz dla zakresu kartotek.</w:t>
      </w:r>
    </w:p>
    <w:p w14:paraId="4F512987"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również umożliwiać zarządzanie wystawionymi decyzjami w zakresie:</w:t>
      </w:r>
    </w:p>
    <w:p w14:paraId="77B30711" w14:textId="616A86A3"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obsługi szablonów treści decyzji,</w:t>
      </w:r>
    </w:p>
    <w:p w14:paraId="2A230E04" w14:textId="1E7DCBB0"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wyszukiwania decyzji wg różnych kryteriów,</w:t>
      </w:r>
    </w:p>
    <w:p w14:paraId="1DDD663A" w14:textId="0BC3A72A"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ustawienia parametrów wydruku decyzji (drukowanie kodu kreskowego, drukowanie potwierdzenia odbioru, drukowanie kwitów do kasy, drukowanie bankowego polecenia przelewu itd.),</w:t>
      </w:r>
    </w:p>
    <w:p w14:paraId="51A79071" w14:textId="09E8EBC4"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modyfikacji wybranych elementów treści decyzji przed jej wydrukowaniem,</w:t>
      </w:r>
    </w:p>
    <w:p w14:paraId="245D22EF" w14:textId="4C2FDE3A"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decyzji, w tym w sposób masowy (lub z podziałem np. na sołectwa),</w:t>
      </w:r>
    </w:p>
    <w:p w14:paraId="2411E32C" w14:textId="6D0602D1"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daty wysłania decyzji, daty odbioru decyzji,</w:t>
      </w:r>
    </w:p>
    <w:p w14:paraId="5D44D93D" w14:textId="13B1B4F3" w:rsidR="00A829FE" w:rsidRPr="00367ED0" w:rsidRDefault="00A829FE" w:rsidP="001C7EE7">
      <w:pPr>
        <w:pStyle w:val="Akapitzlist"/>
        <w:numPr>
          <w:ilvl w:val="0"/>
          <w:numId w:val="6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tworzenia dokumentu elektronicznego z wybraną decyzją przygotowanego do wysyłki na ePUAP poprzez moduł do obsługo dokumentów elektronicznych.</w:t>
      </w:r>
    </w:p>
    <w:p w14:paraId="354ED33A"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anulowanie decyzji w sprawie wymiaru i zmiany wymiaru podatku, w tym także decyzji wysłanych do podatnika.</w:t>
      </w:r>
    </w:p>
    <w:p w14:paraId="2C0A1849"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obsługiwać wykonywanie i zarządzanie przypisami należności z tytułu podatku wysyłanymi do modułu księgowości zobowiązań, w tym:</w:t>
      </w:r>
    </w:p>
    <w:p w14:paraId="1A52758C" w14:textId="554AEE1E" w:rsidR="00A829FE" w:rsidRPr="00367ED0" w:rsidRDefault="00A829FE" w:rsidP="001C7EE7">
      <w:pPr>
        <w:pStyle w:val="Akapitzlist"/>
        <w:numPr>
          <w:ilvl w:val="0"/>
          <w:numId w:val="7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przekazywanie przypisu podatku dla pojedynczej kartoteki oraz dla zakresu kartotek,</w:t>
      </w:r>
    </w:p>
    <w:p w14:paraId="68744B35" w14:textId="614A20B9" w:rsidR="00A829FE" w:rsidRPr="00367ED0" w:rsidRDefault="00A829FE" w:rsidP="001C7EE7">
      <w:pPr>
        <w:pStyle w:val="Akapitzlist"/>
        <w:numPr>
          <w:ilvl w:val="0"/>
          <w:numId w:val="7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zawieszanie przypisów w przypadku braku żyjących podatników, pełnomocników, spadkobierców,</w:t>
      </w:r>
    </w:p>
    <w:p w14:paraId="507617CE" w14:textId="7F92F570" w:rsidR="00A829FE" w:rsidRPr="00367ED0" w:rsidRDefault="00A829FE" w:rsidP="001C7EE7">
      <w:pPr>
        <w:pStyle w:val="Akapitzlist"/>
        <w:numPr>
          <w:ilvl w:val="0"/>
          <w:numId w:val="7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anulowanie przypisu.</w:t>
      </w:r>
    </w:p>
    <w:p w14:paraId="5D7C14B9"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Przypisy, o których mowa trafiają bezpośrednio do modułu księgowania zobowiązań w trybie online.</w:t>
      </w:r>
    </w:p>
    <w:p w14:paraId="7C33E3B5"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obsługę decyzji dotyczących zobowiązań pieniężnych - decyzji ustalającej wysokość podatku za lata ubiegłe:</w:t>
      </w:r>
    </w:p>
    <w:p w14:paraId="6DB3832C" w14:textId="2FB26A7D"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decyzji wg wielu kryteriów,</w:t>
      </w:r>
    </w:p>
    <w:p w14:paraId="1ABC28E5" w14:textId="64F99B75"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i edycja decyzji ustalającej wysokość podatku za lata ubiegłe,</w:t>
      </w:r>
    </w:p>
    <w:p w14:paraId="3F79A10C" w14:textId="2F32AAF3"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przeglądanie decyzji,</w:t>
      </w:r>
    </w:p>
    <w:p w14:paraId="38242A9E" w14:textId="148CEA49"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zatwierdzanie decyzji,</w:t>
      </w:r>
    </w:p>
    <w:p w14:paraId="5E83C065" w14:textId="3815E5A7"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anulowanie i wygaszanie decyzji,</w:t>
      </w:r>
    </w:p>
    <w:p w14:paraId="7F78CA17" w14:textId="23761025" w:rsidR="00A829FE" w:rsidRPr="00367ED0" w:rsidRDefault="00A829FE" w:rsidP="001C7EE7">
      <w:pPr>
        <w:pStyle w:val="Akapitzlist"/>
        <w:numPr>
          <w:ilvl w:val="0"/>
          <w:numId w:val="7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drukowanie decyzji.</w:t>
      </w:r>
    </w:p>
    <w:p w14:paraId="57EDC7A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wystawienia decyzji o odroczeniu terminu płatności, rozłożeniu zapłaty należności na raty, umorzeniu zaległości, umorzeniu odsetek.</w:t>
      </w:r>
    </w:p>
    <w:p w14:paraId="5811D9F0"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drukowanie kopert i zwrotnych potwierdzeń odbioru adresowanych do wszystkich podatników, do podatników z gminy lub do podatników spoza gminy.</w:t>
      </w:r>
    </w:p>
    <w:p w14:paraId="3FE2BED4"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zarządzanie sposobem przenoszenie przypisów należności do modułu księgowości zobowiązań, w tym:</w:t>
      </w:r>
    </w:p>
    <w:p w14:paraId="78BFA168" w14:textId="5CBB2908" w:rsidR="00A829FE" w:rsidRPr="00367ED0" w:rsidRDefault="00A829FE" w:rsidP="001C7EE7">
      <w:pPr>
        <w:pStyle w:val="Akapitzlist"/>
        <w:numPr>
          <w:ilvl w:val="0"/>
          <w:numId w:val="7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przenoszenia wszystkich przypisów, niezależnie od wielkości,</w:t>
      </w:r>
    </w:p>
    <w:p w14:paraId="6A9FFD2D" w14:textId="1B88786D" w:rsidR="00A829FE" w:rsidRPr="00367ED0" w:rsidRDefault="00A829FE" w:rsidP="001C7EE7">
      <w:pPr>
        <w:pStyle w:val="Akapitzlist"/>
        <w:numPr>
          <w:ilvl w:val="0"/>
          <w:numId w:val="7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przenoszenie przypisów nie mniejszych niż kwota minimalnego przypisu określona w księgowości, zsumowane w ramach pojedynczej decyzji danego rodzaju i typu, decyzji danego rodzaju i niezależne od typu, wszystkich decyzji, dla których jest wykonywany dany przypis.</w:t>
      </w:r>
    </w:p>
    <w:p w14:paraId="16C0A4D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zmianę numeru kartoteki (pojedynczo oraz dla zakresu kartotek).</w:t>
      </w:r>
    </w:p>
    <w:p w14:paraId="7781228C"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Ustawienia modułu powinny również umożliwiać m. in. ustawienie maksymalnej kwoty podatku płatnej jednorazowo, sposobu numerowania decyzji, prezentacji powierzchni na kartotece, sposobu prezentacji składników objętych w dzierżawę.</w:t>
      </w:r>
    </w:p>
    <w:p w14:paraId="30174F85"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Ustawienia powinny również umożliwiać konfigurację cen zboża, obrębów, znaków dokumentów i typów decyzji.</w:t>
      </w:r>
    </w:p>
    <w:p w14:paraId="09526222"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celach statystycznych i porównawczych moduł powinien umożliwiać wykonanie wydruków/zestawień:</w:t>
      </w:r>
    </w:p>
    <w:p w14:paraId="388B6A66" w14:textId="49180611"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listy kartotek, listy kartotek z błędnym znacznikiem gospodarstwa,</w:t>
      </w:r>
    </w:p>
    <w:p w14:paraId="577D9FCC" w14:textId="52B83343"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wydanych decyzji, wykaz niewydrukowanych decyzji,</w:t>
      </w:r>
    </w:p>
    <w:p w14:paraId="09683FA9" w14:textId="57F63930"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ulg w nieruchomościach,</w:t>
      </w:r>
    </w:p>
    <w:p w14:paraId="7F5EF51B" w14:textId="4DB08FB3"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rejestru wymiarowego nieruchomości,</w:t>
      </w:r>
    </w:p>
    <w:p w14:paraId="78EE0E48" w14:textId="69E4F031"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gospodarstw wg wielkości,</w:t>
      </w:r>
    </w:p>
    <w:p w14:paraId="5FA6DB90" w14:textId="2F746B6B"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karty gospodarstwa,</w:t>
      </w:r>
    </w:p>
    <w:p w14:paraId="1F420373" w14:textId="456319C7"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rejestru wymiarowego,</w:t>
      </w:r>
    </w:p>
    <w:p w14:paraId="428B07FA" w14:textId="18B49A2B"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z wybranymi informacjami podatkowymi o kartotekach z zadanego przez użytkownika zakresu,</w:t>
      </w:r>
    </w:p>
    <w:p w14:paraId="6ABDDA4F" w14:textId="695B3341"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podatników,</w:t>
      </w:r>
    </w:p>
    <w:p w14:paraId="106CF666" w14:textId="68410B53"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nieruchomości,</w:t>
      </w:r>
    </w:p>
    <w:p w14:paraId="3F355789" w14:textId="4EEF4A51"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zmiany numerów kartotek,</w:t>
      </w:r>
    </w:p>
    <w:p w14:paraId="7C6BEA3F" w14:textId="03053C54" w:rsidR="00A829FE" w:rsidRPr="00367ED0" w:rsidRDefault="00A829FE" w:rsidP="001C7EE7">
      <w:pPr>
        <w:pStyle w:val="Akapitzlist"/>
        <w:numPr>
          <w:ilvl w:val="0"/>
          <w:numId w:val="7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działek z przedmiotami opodatkowania.</w:t>
      </w:r>
    </w:p>
    <w:p w14:paraId="53067E07"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wyszukiwania i podglądu kartotek podatników.</w:t>
      </w:r>
    </w:p>
    <w:p w14:paraId="3B1DB839"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przeglądu listy deklaracji na kartotece.</w:t>
      </w:r>
    </w:p>
    <w:p w14:paraId="7E3128D6"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przeglądu listy działek (przeglądanie informacji o elementach ewidencji podatkowej wybranej kartoteki)</w:t>
      </w:r>
    </w:p>
    <w:p w14:paraId="3EF89A8B"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przeglądu opłat naliczonych w ramach kartoteki</w:t>
      </w:r>
    </w:p>
    <w:p w14:paraId="624DA9A0"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dodawania notatek do kartoteki</w:t>
      </w:r>
    </w:p>
    <w:p w14:paraId="587144E0"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wydruku informacji o działce.</w:t>
      </w:r>
    </w:p>
    <w:p w14:paraId="0C6C38D8"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dodawanie i zarządzanie deklaracjami podatkowymi, w tym:</w:t>
      </w:r>
    </w:p>
    <w:p w14:paraId="2ECD666D" w14:textId="15242158" w:rsidR="00A829FE" w:rsidRPr="00367ED0" w:rsidRDefault="00A829FE" w:rsidP="001C7EE7">
      <w:pPr>
        <w:pStyle w:val="Akapitzlist"/>
        <w:numPr>
          <w:ilvl w:val="0"/>
          <w:numId w:val="7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deklaracji,</w:t>
      </w:r>
    </w:p>
    <w:p w14:paraId="18DF20AB" w14:textId="323CACB4" w:rsidR="00A829FE" w:rsidRPr="00367ED0" w:rsidRDefault="00A829FE" w:rsidP="001C7EE7">
      <w:pPr>
        <w:pStyle w:val="Akapitzlist"/>
        <w:numPr>
          <w:ilvl w:val="0"/>
          <w:numId w:val="7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edycję i usuwanie deklaracji,</w:t>
      </w:r>
    </w:p>
    <w:p w14:paraId="42F4F505" w14:textId="72EB9730" w:rsidR="00A829FE" w:rsidRPr="00367ED0" w:rsidRDefault="00A829FE" w:rsidP="001C7EE7">
      <w:pPr>
        <w:pStyle w:val="Akapitzlist"/>
        <w:numPr>
          <w:ilvl w:val="0"/>
          <w:numId w:val="7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podatku w ramach deklaracji (pojedynczo i dla zakresu kartotek podatkowych).</w:t>
      </w:r>
    </w:p>
    <w:p w14:paraId="4A68A3CC"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przegląd i porównanie przedmiotów opodatkowania (dla podatku od nieruchomości, rolnego i leśnego).</w:t>
      </w:r>
    </w:p>
    <w:p w14:paraId="2B60A0ED"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dodawania, edycji i usuwania składników opodatkowania dla podatku rolnego, leśnego i od nieruchomości.</w:t>
      </w:r>
    </w:p>
    <w:p w14:paraId="350A7971"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określenia ulgi w podatku.</w:t>
      </w:r>
    </w:p>
    <w:p w14:paraId="6DE1B99E"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porównania stanu ewidencyjnego ze stanem w module do obsługi mienia gminy.</w:t>
      </w:r>
    </w:p>
    <w:p w14:paraId="079ACCE0"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prowadzenie ewidencji działek, w tym:</w:t>
      </w:r>
    </w:p>
    <w:p w14:paraId="58B26532" w14:textId="44A8AE7C" w:rsidR="00A829FE" w:rsidRPr="00367ED0" w:rsidRDefault="00A829FE" w:rsidP="001C7EE7">
      <w:pPr>
        <w:pStyle w:val="Akapitzlist"/>
        <w:numPr>
          <w:ilvl w:val="0"/>
          <w:numId w:val="7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adresów gospodarstw,</w:t>
      </w:r>
    </w:p>
    <w:p w14:paraId="4EE1155E" w14:textId="633BE57B" w:rsidR="00A829FE" w:rsidRPr="00367ED0" w:rsidRDefault="00A829FE" w:rsidP="001C7EE7">
      <w:pPr>
        <w:pStyle w:val="Akapitzlist"/>
        <w:numPr>
          <w:ilvl w:val="0"/>
          <w:numId w:val="7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nieruchomościach (także rolnych i leśnych),</w:t>
      </w:r>
    </w:p>
    <w:p w14:paraId="2BFD87B3" w14:textId="17F81356" w:rsidR="00A829FE" w:rsidRPr="00367ED0" w:rsidRDefault="00A829FE" w:rsidP="001C7EE7">
      <w:pPr>
        <w:pStyle w:val="Akapitzlist"/>
        <w:numPr>
          <w:ilvl w:val="0"/>
          <w:numId w:val="7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przeglądania danych o działkach z EGiB.</w:t>
      </w:r>
    </w:p>
    <w:p w14:paraId="384B9B9F"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porównania powierzchni przedmiotów opodatkowania z powierzchnią działek.</w:t>
      </w:r>
    </w:p>
    <w:p w14:paraId="479DE213"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anulowania naliczenia podatku dla wybranych kartotek i wybranych deklaracji.</w:t>
      </w:r>
    </w:p>
    <w:p w14:paraId="0EF6DF67"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wystawianie i zarządzanie decyzjami w sprawie wymiaru podatku i obsługiwać:</w:t>
      </w:r>
    </w:p>
    <w:p w14:paraId="2FE5267F" w14:textId="4AF9AABB" w:rsidR="00A829FE" w:rsidRPr="00367ED0" w:rsidRDefault="00A829FE" w:rsidP="001C7EE7">
      <w:pPr>
        <w:pStyle w:val="Akapitzlist"/>
        <w:numPr>
          <w:ilvl w:val="0"/>
          <w:numId w:val="7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wystawianie decyzji,</w:t>
      </w:r>
    </w:p>
    <w:p w14:paraId="050292D5" w14:textId="0ED44F8E" w:rsidR="00A829FE" w:rsidRPr="00367ED0" w:rsidRDefault="00A829FE" w:rsidP="001C7EE7">
      <w:pPr>
        <w:pStyle w:val="Akapitzlist"/>
        <w:numPr>
          <w:ilvl w:val="0"/>
          <w:numId w:val="7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i edycja (w tym usuwanie) decyzji,</w:t>
      </w:r>
    </w:p>
    <w:p w14:paraId="4EC7ADCD" w14:textId="57ED539E" w:rsidR="00A829FE" w:rsidRPr="00367ED0" w:rsidRDefault="00A829FE" w:rsidP="001C7EE7">
      <w:pPr>
        <w:pStyle w:val="Akapitzlist"/>
        <w:numPr>
          <w:ilvl w:val="0"/>
          <w:numId w:val="7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decyzji w sprawie określenia wysokości zobowiązania podatkowego,</w:t>
      </w:r>
    </w:p>
    <w:p w14:paraId="5D6362B2" w14:textId="12E7E179" w:rsidR="00A829FE" w:rsidRPr="00367ED0" w:rsidRDefault="00A829FE" w:rsidP="001C7EE7">
      <w:pPr>
        <w:pStyle w:val="Akapitzlist"/>
        <w:numPr>
          <w:ilvl w:val="0"/>
          <w:numId w:val="7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zatwierdzanie decyzji w sprawie określenia wysokości zobowiązania podatkowego,</w:t>
      </w:r>
    </w:p>
    <w:p w14:paraId="48CE1C9B" w14:textId="71521B89" w:rsidR="00A829FE" w:rsidRPr="00367ED0" w:rsidRDefault="00A829FE" w:rsidP="001C7EE7">
      <w:pPr>
        <w:pStyle w:val="Akapitzlist"/>
        <w:numPr>
          <w:ilvl w:val="0"/>
          <w:numId w:val="7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anulowanie decyzji w sprawie określenia wysokości zobowiązania podatkowego.</w:t>
      </w:r>
    </w:p>
    <w:p w14:paraId="262C4D43"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również umożliwiać wystawienie decyzji o odroczeniu terminu płatności, rozłożeniu zapłaty należności na raty, umorzeniu zaległości, umorzeniu odsetek.</w:t>
      </w:r>
    </w:p>
    <w:p w14:paraId="0C9CCCD9" w14:textId="3457AEF1"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wykonanie zestawień</w:t>
      </w:r>
      <w:r w:rsidR="009626CF" w:rsidRPr="00367ED0">
        <w:rPr>
          <w:rFonts w:ascii="Calibri" w:eastAsia="Calibri" w:hAnsi="Calibri" w:cs="Arial"/>
          <w:color w:val="000000"/>
          <w:sz w:val="22"/>
          <w:szCs w:val="22"/>
          <w:lang w:eastAsia="zh-CN"/>
        </w:rPr>
        <w:t xml:space="preserve"> i eksport do pliku</w:t>
      </w:r>
      <w:r w:rsidRPr="00367ED0">
        <w:rPr>
          <w:rFonts w:ascii="Calibri" w:eastAsia="Calibri" w:hAnsi="Calibri" w:cs="Arial"/>
          <w:color w:val="000000"/>
          <w:sz w:val="22"/>
          <w:szCs w:val="22"/>
          <w:lang w:eastAsia="zh-CN"/>
        </w:rPr>
        <w:t>:</w:t>
      </w:r>
    </w:p>
    <w:p w14:paraId="766B5B93" w14:textId="196C6A7D"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nieruchomości,</w:t>
      </w:r>
    </w:p>
    <w:p w14:paraId="0FA4FFD4" w14:textId="37269C70"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powierzchni lasów,</w:t>
      </w:r>
    </w:p>
    <w:p w14:paraId="47F7315F" w14:textId="0D0BA71E"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powierzchni gruntów,</w:t>
      </w:r>
    </w:p>
    <w:p w14:paraId="712DDCAE" w14:textId="6D269557"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deklaracji,</w:t>
      </w:r>
    </w:p>
    <w:p w14:paraId="0777F0E2" w14:textId="29D8E93E"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ulg i zwolnień w podatku od nieruchomości,</w:t>
      </w:r>
    </w:p>
    <w:p w14:paraId="1F60B059" w14:textId="102299DC" w:rsidR="00A829FE" w:rsidRPr="00367ED0" w:rsidRDefault="00A829FE" w:rsidP="001C7EE7">
      <w:pPr>
        <w:pStyle w:val="Akapitzlist"/>
        <w:numPr>
          <w:ilvl w:val="0"/>
          <w:numId w:val="7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kontrahentów objętych podatkiem.</w:t>
      </w:r>
    </w:p>
    <w:p w14:paraId="5B59FA2E" w14:textId="1C9D79A2"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przynajmniej wykonanie wydruków</w:t>
      </w:r>
      <w:r w:rsidR="009626CF" w:rsidRPr="00367ED0">
        <w:rPr>
          <w:rFonts w:ascii="Calibri" w:eastAsia="Calibri" w:hAnsi="Calibri" w:cs="Arial"/>
          <w:color w:val="000000"/>
          <w:sz w:val="22"/>
          <w:szCs w:val="22"/>
          <w:lang w:eastAsia="zh-CN"/>
        </w:rPr>
        <w:t xml:space="preserve"> i eksport do pliku</w:t>
      </w:r>
      <w:r w:rsidRPr="00367ED0">
        <w:rPr>
          <w:rFonts w:ascii="Calibri" w:eastAsia="Calibri" w:hAnsi="Calibri" w:cs="Arial"/>
          <w:color w:val="000000"/>
          <w:sz w:val="22"/>
          <w:szCs w:val="22"/>
          <w:lang w:eastAsia="zh-CN"/>
        </w:rPr>
        <w:t>:</w:t>
      </w:r>
    </w:p>
    <w:p w14:paraId="25DFAB3A" w14:textId="595F31E8" w:rsidR="00A829FE" w:rsidRPr="00367ED0" w:rsidRDefault="00A829FE" w:rsidP="001C7EE7">
      <w:pPr>
        <w:pStyle w:val="Akapitzlist"/>
        <w:numPr>
          <w:ilvl w:val="0"/>
          <w:numId w:val="7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błędnych deklaracjach,</w:t>
      </w:r>
    </w:p>
    <w:p w14:paraId="10B894DC" w14:textId="134B616E" w:rsidR="00A829FE" w:rsidRPr="00367ED0" w:rsidRDefault="00A829FE" w:rsidP="001C7EE7">
      <w:pPr>
        <w:pStyle w:val="Akapitzlist"/>
        <w:numPr>
          <w:ilvl w:val="0"/>
          <w:numId w:val="7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stawkach podatkowych,</w:t>
      </w:r>
    </w:p>
    <w:p w14:paraId="143365A9" w14:textId="77A5BD87" w:rsidR="00A829FE" w:rsidRPr="00367ED0" w:rsidRDefault="00A829FE" w:rsidP="001C7EE7">
      <w:pPr>
        <w:pStyle w:val="Akapitzlist"/>
        <w:numPr>
          <w:ilvl w:val="0"/>
          <w:numId w:val="7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wezwania do złożenia deklaracji.</w:t>
      </w:r>
    </w:p>
    <w:p w14:paraId="12CFBE8B" w14:textId="79043400"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mieć możliwość sporządzenia wydruku rejestru decyzji</w:t>
      </w:r>
      <w:r w:rsidR="009626CF" w:rsidRPr="00367ED0">
        <w:rPr>
          <w:rFonts w:ascii="Calibri" w:eastAsia="Calibri" w:hAnsi="Calibri" w:cs="Arial"/>
          <w:color w:val="000000"/>
          <w:sz w:val="22"/>
          <w:szCs w:val="22"/>
          <w:lang w:eastAsia="zh-CN"/>
        </w:rPr>
        <w:t xml:space="preserve"> i eksport do pliku</w:t>
      </w:r>
      <w:r w:rsidRPr="00367ED0">
        <w:rPr>
          <w:rFonts w:ascii="Calibri" w:eastAsia="Calibri" w:hAnsi="Calibri" w:cs="Arial"/>
          <w:color w:val="000000"/>
          <w:sz w:val="22"/>
          <w:szCs w:val="22"/>
          <w:lang w:eastAsia="zh-CN"/>
        </w:rPr>
        <w:t>.</w:t>
      </w:r>
    </w:p>
    <w:p w14:paraId="46CD8C2C" w14:textId="444575AE"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modyfikację treści wydruków</w:t>
      </w:r>
      <w:r w:rsidR="009626CF" w:rsidRPr="00367ED0">
        <w:rPr>
          <w:rFonts w:ascii="Calibri" w:eastAsia="Calibri" w:hAnsi="Calibri" w:cs="Arial"/>
          <w:color w:val="000000"/>
          <w:sz w:val="22"/>
          <w:szCs w:val="22"/>
          <w:lang w:eastAsia="zh-CN"/>
        </w:rPr>
        <w:t xml:space="preserve"> i eksport do pliku</w:t>
      </w:r>
      <w:r w:rsidRPr="00367ED0">
        <w:rPr>
          <w:rFonts w:ascii="Calibri" w:eastAsia="Calibri" w:hAnsi="Calibri" w:cs="Arial"/>
          <w:color w:val="000000"/>
          <w:sz w:val="22"/>
          <w:szCs w:val="22"/>
          <w:lang w:eastAsia="zh-CN"/>
        </w:rPr>
        <w:t>:</w:t>
      </w:r>
    </w:p>
    <w:p w14:paraId="56875E3B" w14:textId="7C7A0E08" w:rsidR="00A829FE" w:rsidRPr="00367ED0" w:rsidRDefault="00A829FE" w:rsidP="001C7EE7">
      <w:pPr>
        <w:pStyle w:val="Akapitzlist"/>
        <w:numPr>
          <w:ilvl w:val="0"/>
          <w:numId w:val="7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wezwania do złożenia deklaracji,</w:t>
      </w:r>
    </w:p>
    <w:p w14:paraId="2236ED01" w14:textId="55A0215D" w:rsidR="00A829FE" w:rsidRPr="00367ED0" w:rsidRDefault="00A829FE" w:rsidP="001C7EE7">
      <w:pPr>
        <w:pStyle w:val="Akapitzlist"/>
        <w:numPr>
          <w:ilvl w:val="0"/>
          <w:numId w:val="7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stawkach podatkowych,</w:t>
      </w:r>
    </w:p>
    <w:p w14:paraId="302F0499" w14:textId="7FE3B8C2" w:rsidR="00A829FE" w:rsidRPr="00367ED0" w:rsidRDefault="00A829FE" w:rsidP="001C7EE7">
      <w:pPr>
        <w:pStyle w:val="Akapitzlist"/>
        <w:numPr>
          <w:ilvl w:val="0"/>
          <w:numId w:val="7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błędnych deklaracjach.</w:t>
      </w:r>
    </w:p>
    <w:p w14:paraId="16D03521" w14:textId="77777777" w:rsidR="00A829FE"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ustawienia parametrów pracy modułu, co najmniej:</w:t>
      </w:r>
    </w:p>
    <w:p w14:paraId="4C92FAC5" w14:textId="5D5D866D" w:rsidR="00A829FE" w:rsidRPr="00367ED0" w:rsidRDefault="00A829FE" w:rsidP="001C7EE7">
      <w:pPr>
        <w:pStyle w:val="Akapitzlist"/>
        <w:numPr>
          <w:ilvl w:val="0"/>
          <w:numId w:val="8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typów pism,</w:t>
      </w:r>
    </w:p>
    <w:p w14:paraId="3DAB31DB" w14:textId="1F35F60B" w:rsidR="00A829FE" w:rsidRPr="00367ED0" w:rsidRDefault="00A829FE" w:rsidP="001C7EE7">
      <w:pPr>
        <w:pStyle w:val="Akapitzlist"/>
        <w:numPr>
          <w:ilvl w:val="0"/>
          <w:numId w:val="8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typów decyzji,</w:t>
      </w:r>
    </w:p>
    <w:p w14:paraId="6BA473AD" w14:textId="721753AB" w:rsidR="00A829FE" w:rsidRPr="00367ED0" w:rsidRDefault="00A829FE" w:rsidP="001C7EE7">
      <w:pPr>
        <w:pStyle w:val="Akapitzlist"/>
        <w:numPr>
          <w:ilvl w:val="0"/>
          <w:numId w:val="8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znaku decyzji,</w:t>
      </w:r>
    </w:p>
    <w:p w14:paraId="1EF69AE0" w14:textId="6E810100" w:rsidR="00A829FE" w:rsidRPr="00367ED0" w:rsidRDefault="00A829FE" w:rsidP="001C7EE7">
      <w:pPr>
        <w:pStyle w:val="Akapitzlist"/>
        <w:numPr>
          <w:ilvl w:val="0"/>
          <w:numId w:val="8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roku podatkowego,</w:t>
      </w:r>
    </w:p>
    <w:p w14:paraId="75A053EC" w14:textId="18BB34EB" w:rsidR="00A829FE" w:rsidRPr="00367ED0" w:rsidRDefault="00A829FE" w:rsidP="001C7EE7">
      <w:pPr>
        <w:pStyle w:val="Akapitzlist"/>
        <w:numPr>
          <w:ilvl w:val="0"/>
          <w:numId w:val="8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minimalnej stawki podatku płaconego jednorazowo.</w:t>
      </w:r>
    </w:p>
    <w:p w14:paraId="1EFBEAF1" w14:textId="22C068B1" w:rsidR="00B15EE3" w:rsidRPr="00367ED0" w:rsidRDefault="00A829FE"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naliczania przypisów w celu ich obsługi w module księgowości zobowiązań dla pojedynczej kartoteki lub dla grupy kartotek. Moduł przekazuje naliczenia przypisów w trybie online do modułu księgowania zobowiązań.</w:t>
      </w:r>
    </w:p>
    <w:p w14:paraId="7FBDDCC7"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kartotek osób posiadających psy, rejestrowanie informacji na temat posiadanych psów i płatności za nie.</w:t>
      </w:r>
    </w:p>
    <w:p w14:paraId="31CBC7F0"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opłat z tytułu posiadania psów i ich obsługa w module do obsługi księgowości zobowiązań, w tym możliwość dokonania przypisu pojedynczo lub grupowo. Naliczanie opłat do modułu księgowania zobowiązań w trybie online.</w:t>
      </w:r>
    </w:p>
    <w:p w14:paraId="71C20F96"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ulg i zwolnień dla osób posiadających psy:</w:t>
      </w:r>
    </w:p>
    <w:p w14:paraId="3CDCDFAF"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stawki opłaty za psa,</w:t>
      </w:r>
    </w:p>
    <w:p w14:paraId="007E0F86"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stawki opłaty z ulgą,</w:t>
      </w:r>
    </w:p>
    <w:p w14:paraId="7F263E13"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ulgi procentowej,</w:t>
      </w:r>
    </w:p>
    <w:p w14:paraId="79285A28"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rodzajów zwolnień z opłaty wraz z tytułem zwolnienia,</w:t>
      </w:r>
    </w:p>
    <w:p w14:paraId="1C17B4A2"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stawki maksymalnej.</w:t>
      </w:r>
    </w:p>
    <w:p w14:paraId="54796751"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Umożliwienie prowadzenia słownika ras psów.</w:t>
      </w:r>
    </w:p>
    <w:p w14:paraId="507D7EAB"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Wystawianie i obsługa decyzji w sprawie określenia wysokości zobowiązania z tytułu opłaty za posiadanie psów dla pojedynczej kartoteki lub grupowo.</w:t>
      </w:r>
    </w:p>
    <w:p w14:paraId="797143B4"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definiowania treści decyzji, w tym: podstawy prawnej, uzasadnienia, pouczenia.</w:t>
      </w:r>
    </w:p>
    <w:p w14:paraId="093F4B94"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wyszukania wystawionych pism wraz z możliwością wydruku listy wysłanej korespondencji.</w:t>
      </w:r>
    </w:p>
    <w:p w14:paraId="5C43118E"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opłaty.</w:t>
      </w:r>
    </w:p>
    <w:p w14:paraId="1405558C"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posiadać wydruki i zestawienia:</w:t>
      </w:r>
    </w:p>
    <w:p w14:paraId="2BAF90FC"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decyzji,</w:t>
      </w:r>
    </w:p>
    <w:p w14:paraId="0959E513"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wykaz ubyłych płatników,</w:t>
      </w:r>
    </w:p>
    <w:p w14:paraId="58B5AEFE" w14:textId="77777777" w:rsidR="0057466A" w:rsidRPr="00367ED0" w:rsidRDefault="0057466A"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wykaz płatników wraz z wykazem psów, za które naliczona jest opłata.</w:t>
      </w:r>
    </w:p>
    <w:p w14:paraId="4D071CBD" w14:textId="77777777"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wystawienia decyzji o odroczeniu terminu płatności, rozłożeniu zapłaty należności na raty, umorzeniu zaległości, umorzeniu odsetek.</w:t>
      </w:r>
    </w:p>
    <w:p w14:paraId="17E547FE" w14:textId="3DB15829" w:rsidR="0057466A" w:rsidRPr="00367ED0" w:rsidRDefault="0057466A"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podglądu naliczonych opłat w ramach kartotek w module do obsługi księgowości zobowiązań.</w:t>
      </w:r>
    </w:p>
    <w:p w14:paraId="63CA5E49"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zdefiniowane dowolnej nazwy opłaty, która będzie wprowadzana do systemu.</w:t>
      </w:r>
    </w:p>
    <w:p w14:paraId="65900556" w14:textId="590EF652"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Parametry modułu muszą pozwalać na ustalenie czy naliczenie wprowadzanej opłaty będzie wykonywane w</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zaokrągleniu do złotówki, do grosza, czy do 10 groszy.</w:t>
      </w:r>
    </w:p>
    <w:p w14:paraId="6129A6E1"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dać możliwość zdefiniowania, czy opłata będzie rozliczana w module do obsługi księgowości zobowiązań, czy też będzie pobierana w kasie. Definiowanie integracji do modułów odbywa się w trybie online.</w:t>
      </w:r>
    </w:p>
    <w:p w14:paraId="15F4027F"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zdefiniowania rodzaju odsetek dla opłaty.</w:t>
      </w:r>
    </w:p>
    <w:p w14:paraId="4D10862C"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wprowadzanie kartotek opłat oraz zarządzanie nimi:</w:t>
      </w:r>
    </w:p>
    <w:p w14:paraId="0DF81D21" w14:textId="351DC5AF" w:rsidR="000C4FF6" w:rsidRPr="00367ED0" w:rsidRDefault="000C4FF6"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dawać możliwość ustalenia stanu rozliczenia naliczonej opłaty,</w:t>
      </w:r>
    </w:p>
    <w:p w14:paraId="028237FC" w14:textId="6E8F8C93" w:rsidR="000C4FF6" w:rsidRPr="00367ED0" w:rsidRDefault="000C4FF6" w:rsidP="001C7EE7">
      <w:pPr>
        <w:pStyle w:val="Akapitzlist"/>
        <w:numPr>
          <w:ilvl w:val="1"/>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dawać możliwość wyszukiwania kartotek według wybranych kryteriów: numeru opłaty, roku opłaty, opisu opłaty, danych opłacającego, daty wprowadzenia, stanu rozliczenia, statusu opłaty.</w:t>
      </w:r>
    </w:p>
    <w:p w14:paraId="58AA6C7A" w14:textId="32655D2F"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Podczas zakładania nowych kartotek system musi dawać możliwość wyboru zobowiązanych oraz zdefiniowania rat i</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terminów płatności rat.</w:t>
      </w:r>
    </w:p>
    <w:p w14:paraId="1D106B6D"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anulowanie naliczonych opłat.</w:t>
      </w:r>
    </w:p>
    <w:p w14:paraId="19F5FCAE"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zdefiniowania jaki rodzaj zawiadomienia ma być wystawiany w przypadku stwierdzenia zaległości (Upomnienie, Wezwanie).</w:t>
      </w:r>
    </w:p>
    <w:p w14:paraId="0CEB6F03" w14:textId="2FD417EE"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użytkownikowi możliwość podejrzenia kartoteki w module do księgowości zobowiązań w</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trybie online.</w:t>
      </w:r>
    </w:p>
    <w:p w14:paraId="3F0E8AB9" w14:textId="77777777"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wystawienia decyzji dla opłaty: o odroczeniu terminu płatności, rozłożeniu zapłaty należności na raty, umorzeniu zaległości, umorzeniu odsetek.</w:t>
      </w:r>
    </w:p>
    <w:p w14:paraId="1FAF75E9" w14:textId="2BECC3BC" w:rsidR="000C4FF6" w:rsidRPr="00367ED0" w:rsidRDefault="000C4FF6" w:rsidP="001C7EE7">
      <w:pPr>
        <w:pStyle w:val="Akapitzlist"/>
        <w:numPr>
          <w:ilvl w:val="0"/>
          <w:numId w:val="6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mieć możliwość zdefiniowania, czy opłata ma mieć przypisany VAT i możliwość określenia domyślnego podatku VAT w celu prawidłowego rozliczenia w księgowości zobowiązań.</w:t>
      </w:r>
    </w:p>
    <w:p w14:paraId="4442BD5B" w14:textId="77777777" w:rsidR="00611B7D" w:rsidRPr="00367ED0" w:rsidRDefault="00611B7D" w:rsidP="00481A01">
      <w:pPr>
        <w:autoSpaceDE w:val="0"/>
        <w:autoSpaceDN w:val="0"/>
        <w:adjustRightInd w:val="0"/>
        <w:contextualSpacing/>
        <w:rPr>
          <w:rFonts w:ascii="Calibri" w:eastAsia="Calibri" w:hAnsi="Calibri" w:cs="Arial"/>
          <w:color w:val="000000"/>
          <w:sz w:val="22"/>
          <w:szCs w:val="22"/>
          <w:u w:val="single"/>
          <w:lang w:eastAsia="zh-CN"/>
        </w:rPr>
      </w:pPr>
    </w:p>
    <w:p w14:paraId="3FC0B808" w14:textId="027B0198" w:rsidR="0035278D" w:rsidRPr="00367ED0" w:rsidRDefault="000D1978"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 xml:space="preserve">Wymagania funkcjonalne w obszarze opłat za </w:t>
      </w:r>
      <w:r w:rsidR="009B79C3">
        <w:rPr>
          <w:rFonts w:ascii="Calibri" w:eastAsia="Calibri" w:hAnsi="Calibri" w:cs="Arial"/>
          <w:b/>
          <w:color w:val="000000"/>
          <w:sz w:val="22"/>
          <w:szCs w:val="22"/>
          <w:lang w:eastAsia="zh-CN"/>
        </w:rPr>
        <w:t>odpady</w:t>
      </w:r>
      <w:r w:rsidRPr="00367ED0">
        <w:rPr>
          <w:rFonts w:ascii="Calibri" w:eastAsia="Calibri" w:hAnsi="Calibri" w:cs="Arial"/>
          <w:b/>
          <w:color w:val="000000"/>
          <w:sz w:val="22"/>
          <w:szCs w:val="22"/>
          <w:lang w:eastAsia="zh-CN"/>
        </w:rPr>
        <w:t>, czynsze, zużycie wody:</w:t>
      </w:r>
    </w:p>
    <w:p w14:paraId="76B3E3B5" w14:textId="77777777" w:rsidR="000D1978" w:rsidRPr="00367ED0" w:rsidRDefault="000D1978" w:rsidP="00481A01">
      <w:pPr>
        <w:autoSpaceDE w:val="0"/>
        <w:autoSpaceDN w:val="0"/>
        <w:adjustRightInd w:val="0"/>
        <w:contextualSpacing/>
        <w:rPr>
          <w:rFonts w:ascii="Calibri" w:eastAsia="Calibri" w:hAnsi="Calibri" w:cs="Arial"/>
          <w:b/>
          <w:color w:val="000000"/>
          <w:sz w:val="22"/>
          <w:szCs w:val="22"/>
          <w:lang w:eastAsia="zh-CN"/>
        </w:rPr>
      </w:pPr>
    </w:p>
    <w:p w14:paraId="7715B119"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ewidencję, tworzenie, edycja kartotek płatników opłaty za gospodarowanie odpadami komunalnymi, w tym:</w:t>
      </w:r>
    </w:p>
    <w:p w14:paraId="1638011F" w14:textId="77777777" w:rsidR="000D1978" w:rsidRPr="00367ED0" w:rsidRDefault="000D1978" w:rsidP="001C7EE7">
      <w:pPr>
        <w:pStyle w:val="Akapitzlist"/>
        <w:numPr>
          <w:ilvl w:val="0"/>
          <w:numId w:val="9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głównych podmiotów dla kartoteki oraz współzobowiązanych jako bezpośrednie wskazania na kontrahentów z modułu interesariusze,</w:t>
      </w:r>
    </w:p>
    <w:p w14:paraId="7D8FD19B" w14:textId="77777777" w:rsidR="000D1978" w:rsidRPr="00367ED0" w:rsidRDefault="000D1978" w:rsidP="001C7EE7">
      <w:pPr>
        <w:pStyle w:val="Akapitzlist"/>
        <w:numPr>
          <w:ilvl w:val="0"/>
          <w:numId w:val="9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przeglądu szczegółowych danych kontrahenta ze składu kartoteki.</w:t>
      </w:r>
    </w:p>
    <w:p w14:paraId="1169353A"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podglądu stanu kartoteki w księgowości analitycznej z modułu do obsługi księgowości zobowiązań.</w:t>
      </w:r>
    </w:p>
    <w:p w14:paraId="0C2BA6C0" w14:textId="5B4C72F1"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założenia ewidencji na podstawie danych podatkowych osób fizycznych i prawnych – współpraca z</w:t>
      </w:r>
      <w:r w:rsidR="001C2DB7" w:rsidRPr="00367ED0">
        <w:rPr>
          <w:rFonts w:ascii="Calibri" w:eastAsia="Calibri" w:hAnsi="Calibri" w:cs="Arial"/>
          <w:color w:val="000000"/>
          <w:sz w:val="22"/>
          <w:szCs w:val="22"/>
          <w:lang w:eastAsia="zh-CN"/>
        </w:rPr>
        <w:t> podatkami</w:t>
      </w:r>
      <w:r w:rsidRPr="00367ED0">
        <w:rPr>
          <w:rFonts w:ascii="Calibri" w:eastAsia="Calibri" w:hAnsi="Calibri" w:cs="Arial"/>
          <w:color w:val="000000"/>
          <w:sz w:val="22"/>
          <w:szCs w:val="22"/>
          <w:lang w:eastAsia="zh-CN"/>
        </w:rPr>
        <w:t xml:space="preserve"> od os. fizycznych oraz od osób prawnych.</w:t>
      </w:r>
    </w:p>
    <w:p w14:paraId="01A8BB7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importu ewidencji z pliku XML w określonym schemacie.</w:t>
      </w:r>
    </w:p>
    <w:p w14:paraId="412C820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punktów adresowych, z których odbierane są odpady komunalne, w tym:</w:t>
      </w:r>
    </w:p>
    <w:p w14:paraId="6385DA94" w14:textId="77777777" w:rsidR="000D1978" w:rsidRPr="00367ED0" w:rsidRDefault="000D1978" w:rsidP="001C7EE7">
      <w:pPr>
        <w:pStyle w:val="Akapitzlist"/>
        <w:numPr>
          <w:ilvl w:val="0"/>
          <w:numId w:val="9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edycja i usuwanie punktów adresowych,</w:t>
      </w:r>
    </w:p>
    <w:p w14:paraId="211F4B5D" w14:textId="77777777" w:rsidR="000D1978" w:rsidRPr="00367ED0" w:rsidRDefault="000D1978" w:rsidP="001C7EE7">
      <w:pPr>
        <w:pStyle w:val="Akapitzlist"/>
        <w:numPr>
          <w:ilvl w:val="0"/>
          <w:numId w:val="9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szczegółowych danych punktów adresowych (powierzchnie, liczba mieszkańców dla punktów zamieszkałych, dowolne adnotacje dla punktu),</w:t>
      </w:r>
    </w:p>
    <w:p w14:paraId="489B0254" w14:textId="77777777" w:rsidR="000D1978" w:rsidRPr="00367ED0" w:rsidRDefault="000D1978" w:rsidP="001C7EE7">
      <w:pPr>
        <w:pStyle w:val="Akapitzlist"/>
        <w:numPr>
          <w:ilvl w:val="0"/>
          <w:numId w:val="9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punktów adresowych wg zadanych kryteriów.</w:t>
      </w:r>
    </w:p>
    <w:p w14:paraId="7DB53EA8"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rejestracji i ewidencji złożonych deklaracji o wysokości opłaty za gospodarowanie odpadami:</w:t>
      </w:r>
    </w:p>
    <w:p w14:paraId="2D31B3AF"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rejestrowanie wszystkich niezbędnych danych do naliczenia opłaty oraz celów statystycznych,</w:t>
      </w:r>
    </w:p>
    <w:p w14:paraId="66C715C4"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pierwszych deklaracji oraz ich późniejszych zmian,</w:t>
      </w:r>
    </w:p>
    <w:p w14:paraId="7E9AEE32"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wspomaganie weryfikacji deklaracji wraz z możliwością korygowania danych i wprowadzania nowych, ujawnionych i zweryfikowanych danych, wraz z zapamiętaniem statusu weryfikacji deklaracji,</w:t>
      </w:r>
    </w:p>
    <w:p w14:paraId="18B0E6E2" w14:textId="638B63D3"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przyjęcie deklaracji złożonej w formie elektronicznej z</w:t>
      </w:r>
      <w:r w:rsidR="001C2DB7" w:rsidRPr="00367ED0">
        <w:rPr>
          <w:rFonts w:ascii="Calibri" w:eastAsia="Calibri" w:hAnsi="Calibri" w:cs="Arial"/>
          <w:color w:val="000000"/>
          <w:sz w:val="22"/>
          <w:szCs w:val="22"/>
          <w:lang w:eastAsia="zh-CN"/>
        </w:rPr>
        <w:t xml:space="preserve"> wykorzystaniem platformy ePUAP.</w:t>
      </w:r>
    </w:p>
    <w:p w14:paraId="5596232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opłat za gospodarowanie odpadami komunalnymi:</w:t>
      </w:r>
    </w:p>
    <w:p w14:paraId="7BD03C3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pojedynczych kartotek lub naliczanie masowe według zadanych kryteriów,</w:t>
      </w:r>
    </w:p>
    <w:p w14:paraId="7EA376D3"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opłat z uwzględnieniem miesięcznego rozliczania ich w księgowości zobowiązań,</w:t>
      </w:r>
    </w:p>
    <w:p w14:paraId="6012834C"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naliczeń dla wybranego roku naliczenia lub wszystkich,</w:t>
      </w:r>
    </w:p>
    <w:p w14:paraId="4143E42F"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szczegółowa parametryzacja naliczeń opłat (m. in.  zaokrąglanie kwot, stosowanie częstotliwości wywozu pojemników dla punktów niezamieszkałych).</w:t>
      </w:r>
    </w:p>
    <w:p w14:paraId="6495B64A"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obsługi wezwań do złożenia deklaracji lub złożenia wyjaśnień:</w:t>
      </w:r>
    </w:p>
    <w:p w14:paraId="5E7F1F34"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parametrów wystawianego wezwania,</w:t>
      </w:r>
    </w:p>
    <w:p w14:paraId="4DDD046D"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wystawionego wezwania,</w:t>
      </w:r>
    </w:p>
    <w:p w14:paraId="32FFB113"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wezwania według określonego przez użytkownika szablonu.</w:t>
      </w:r>
    </w:p>
    <w:p w14:paraId="1638F9D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decyzji:</w:t>
      </w:r>
    </w:p>
    <w:p w14:paraId="22D4D7E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wystawiania decyzji o wysokości opłaty za gospodarowanie odpadami komunalnymi,</w:t>
      </w:r>
    </w:p>
    <w:p w14:paraId="5A6BF1B1"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określanie szczegółowych parametrów wystawianych decyzji (indywidualne uzasadnienia, parametry opłat, dowolny szablon decyzji),</w:t>
      </w:r>
    </w:p>
    <w:p w14:paraId="7A23EA4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decyzji z możliwością edycji treści,</w:t>
      </w:r>
    </w:p>
    <w:p w14:paraId="4EE014A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wystawienia decyzji o odroczeniu terminu płatności, rozłożeniu zapłaty należności na raty, umorzeniu zaległości, umorzeniu odsetek.</w:t>
      </w:r>
    </w:p>
    <w:p w14:paraId="05859A4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wydruków i zestawień:</w:t>
      </w:r>
    </w:p>
    <w:p w14:paraId="717D1598"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płatników i opłat według zadanych parametrów,</w:t>
      </w:r>
    </w:p>
    <w:p w14:paraId="66B26D11"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deklaracji według określonych przez użytkownika parametrów,</w:t>
      </w:r>
    </w:p>
    <w:p w14:paraId="660F00F6" w14:textId="037F27DB"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i eksport do pliku arkusza kalkulacyjnego zestawienia szczegółowego punktów adresowych z</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możliwością zdefiniowania dowolnych parametrów zestawienia oraz określenia zawartości informacyjnej na końcowym zestawieniu.</w:t>
      </w:r>
    </w:p>
    <w:p w14:paraId="68A4CAC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zapamiętania schematu wyszukiwania zestawienia z punktów adresowych.</w:t>
      </w:r>
    </w:p>
    <w:p w14:paraId="15037C2D"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obsługiwać wiele taryf opłat za gospodarowanie odpadami komunalnymi według wielu kryteriów, w tym m. in. wg: liczby zamieszkałych osób, ryczałtowo od gospodarstw (w tym domów letniskowych), rzeczywistego zużycia wg odczytów licznika, powierzchni nieruchomości, liczby pojemników.</w:t>
      </w:r>
    </w:p>
    <w:p w14:paraId="41BF7BF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różnicowanie opłat m. in. z tytułu liczby dzieci zamieszkujących gospodarstwo domowe, długotrwałego przebywania poza miejscem zamieszkania, segregowania odpadów, liczby dzieci w wieku poniżej określonego wieku z uwzględnieniem wskaźnika procentowego lub kwotowego oraz z uwzględnieniem przedziału czasowego obowiązywania danej ulgi.</w:t>
      </w:r>
    </w:p>
    <w:p w14:paraId="6A02FC8E"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rejestru umów z firmami odpowiedzialnymi za wywóz odpadów.</w:t>
      </w:r>
    </w:p>
    <w:p w14:paraId="0F9FC74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naliczania i windykowania kar za niewłaściwe realizowanie umów.</w:t>
      </w:r>
    </w:p>
    <w:p w14:paraId="7FACB3A6"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 rejestru działalności regulowanej:</w:t>
      </w:r>
    </w:p>
    <w:p w14:paraId="1F74E4BD"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 wykreślanie wpisów do/z rejestru,</w:t>
      </w:r>
    </w:p>
    <w:p w14:paraId="6277DCD5"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rejestru działalności regulowanej,</w:t>
      </w:r>
    </w:p>
    <w:p w14:paraId="2B5FBDBC"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zaświadczenia o wpisie do rejestru działalności regulowanej w zakresie odbierania odpadów komunalnych od właścicieli nieruchomości,</w:t>
      </w:r>
    </w:p>
    <w:p w14:paraId="12FE8D6C"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wydruk zaświadczenia o zmianie wpisu do rejestru działalności regulowanej w zakresie odbierania odpadów komunalnych od właścicieli nieruchomości.</w:t>
      </w:r>
    </w:p>
    <w:p w14:paraId="4A841D95"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sprawozdań z zakresu gospodarki odpadami:</w:t>
      </w:r>
    </w:p>
    <w:p w14:paraId="496FC38E"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rejestrowanie, import z pliku arkusza kalkulacyjnego (zgodnego z obsługiwaną strukturą) sprawozdań od przedsiębiorców odbierających odpady,</w:t>
      </w:r>
    </w:p>
    <w:p w14:paraId="5FAE040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sprawozdań z zakresu gospodarowania odpadami komunalnymi,</w:t>
      </w:r>
    </w:p>
    <w:p w14:paraId="31DDCB3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sprawozdania według wybranego szablonu.</w:t>
      </w:r>
    </w:p>
    <w:p w14:paraId="24CA308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celu usprawnienia pracy użytkownika moduł musi dysponować słownikami: sektorów, źródeł pochodzenia danych ewidencyjnych, cykli rozliczeniowych oraz terminów płatności, adresatów sprawozdań z zakresu gospodarki odpadami, składowisk odpadów, różnicowania stawek opłat za gospodarowanie odpadami komunalnymi.</w:t>
      </w:r>
    </w:p>
    <w:p w14:paraId="7BB3CD28"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prowadzenie katalogu odpadów:</w:t>
      </w:r>
    </w:p>
    <w:p w14:paraId="3BD260E2"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nieczystości ciekłych,</w:t>
      </w:r>
    </w:p>
    <w:p w14:paraId="10DB8091"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rodzajów odpadów,</w:t>
      </w:r>
    </w:p>
    <w:p w14:paraId="4FDFF292"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zagospodarowania odpadów.</w:t>
      </w:r>
    </w:p>
    <w:p w14:paraId="5D69B835"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obsługę tras i harmonogramów wywozu odpadów komunalnych wraz z wydrukiem harmonogramu odbiorów odpadów i nieczystości.</w:t>
      </w:r>
    </w:p>
    <w:p w14:paraId="3BCCBC0B"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posiadać możliwość zmiany stawek z trakcie roku wraz z aktualizacją wysokości opłat za gospodarowanie odpadami komunalnymi.</w:t>
      </w:r>
    </w:p>
    <w:p w14:paraId="3856D653" w14:textId="6EA6E20D"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w:t>
      </w:r>
      <w:r w:rsidR="00F83DD0">
        <w:rPr>
          <w:rFonts w:ascii="Calibri" w:eastAsia="Calibri" w:hAnsi="Calibri" w:cs="Arial"/>
          <w:color w:val="000000"/>
          <w:sz w:val="22"/>
          <w:szCs w:val="22"/>
          <w:lang w:eastAsia="zh-CN"/>
        </w:rPr>
        <w:t>ć</w:t>
      </w:r>
      <w:r w:rsidRPr="00367ED0">
        <w:rPr>
          <w:rFonts w:ascii="Calibri" w:eastAsia="Calibri" w:hAnsi="Calibri" w:cs="Arial"/>
          <w:color w:val="000000"/>
          <w:sz w:val="22"/>
          <w:szCs w:val="22"/>
          <w:lang w:eastAsia="zh-CN"/>
        </w:rPr>
        <w:t xml:space="preserve"> wykonanie wydruku zawiadomienia o zmianie stawki i wysokości rat.</w:t>
      </w:r>
    </w:p>
    <w:p w14:paraId="7669104E"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Powinien być możliwy import danych ewidencyjnych z pliku XML w określonej strukturze na potrzeby weryfikacji danych deklaracji w przypadku braku aktywnego połączenia systemu z modułem rejestru mieszkańców.</w:t>
      </w:r>
    </w:p>
    <w:p w14:paraId="37A37E9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wspierać obsługę kodów kreskowych dla punktów adresowych:</w:t>
      </w:r>
    </w:p>
    <w:p w14:paraId="163C433F"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wydruk etykiet kodów kreskowych według własnych zdefiniowanych szablonów,</w:t>
      </w:r>
    </w:p>
    <w:p w14:paraId="20EC79F1"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przegląd historii wydruków etykiet kodów kreskowych dla kartoteki (rejestr wydruków),</w:t>
      </w:r>
    </w:p>
    <w:p w14:paraId="2B0ED2E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weryfikację odczytów kodów kreskowych dla kartoteki z poziomu ewidencji,</w:t>
      </w:r>
    </w:p>
    <w:p w14:paraId="72BE35F8"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konfigurację i import odczytów kodów kreskowych z pliku,</w:t>
      </w:r>
    </w:p>
    <w:p w14:paraId="06295891"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wspierać zarządzanie odczytami kodów kreskowych z możliwością usunięcia importu,</w:t>
      </w:r>
    </w:p>
    <w:p w14:paraId="7B3774AF"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wykonanie zbiorczego i szczegółowego zestawienia statystycznego odczytów kodów kreskowych według zadanych parametrów.</w:t>
      </w:r>
    </w:p>
    <w:p w14:paraId="19845EC1"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umów czynszowych i zużycia wody wg podanych parametrów.</w:t>
      </w:r>
    </w:p>
    <w:p w14:paraId="0633CB4A"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Rejestrowanie, edycja i przeglądanie danych umowy, w szczególności strony umowy, a także numeru umowy, daty zawarcia, daty obowiązywania, punktu poboru mediów, okres i sposób rozliczania opłat, okres i sposób fakturowania. Rejestrowanie notatki dla umowy.</w:t>
      </w:r>
    </w:p>
    <w:p w14:paraId="0C0A79B4"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Korygowanie umowy, wprowadzanie aneksu do umowy.</w:t>
      </w:r>
    </w:p>
    <w:p w14:paraId="08EB9B20"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umowy dot. rozliczenia opłat za wodę powinna znaleźć się możliwość dodania informacji o liczniku.</w:t>
      </w:r>
    </w:p>
    <w:p w14:paraId="51AADEF5"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umowy z systemu z możliwością edycji szablonu treści umowy.</w:t>
      </w:r>
    </w:p>
    <w:p w14:paraId="23385005"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nieruchomości wg podanych parametrów.</w:t>
      </w:r>
    </w:p>
    <w:p w14:paraId="4262A2B0"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Rejestrowanie, edycja i przeglądanie danych nieruchomości.</w:t>
      </w:r>
    </w:p>
    <w:p w14:paraId="5D080FBB"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rejestrowania obiektów składających się z wielu budynków, lokali. Rejestrowanie notatki dla nieruchomości.</w:t>
      </w:r>
    </w:p>
    <w:p w14:paraId="195051F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informacji technicznych odnośnie nieruchomości, np. awarie, remonty, naprawy.</w:t>
      </w:r>
    </w:p>
    <w:p w14:paraId="3964A906" w14:textId="72E2275B"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zdefiniowania adresu nieruchomości, podziału rejon/sektor, możliwość wprowadzenia informacji o</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licznikach.</w:t>
      </w:r>
    </w:p>
    <w:p w14:paraId="65B52B89"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ewidencjonowania nieruchomości, które rozliczane są w różnych grupach taryfowych.</w:t>
      </w:r>
    </w:p>
    <w:p w14:paraId="7254173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ewidencjonowania prezentacji, wyszukiwania, dodawania, edycji i usuwania pozostałych obiektów, takich jak budynek, garaż, miejsce parkingowe, piętro w budynku.</w:t>
      </w:r>
    </w:p>
    <w:p w14:paraId="1F0C4B4A"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dodawania, prezentacji, wyszukiwania, edycji i usuwania lokali w ramach nieruchomości.</w:t>
      </w:r>
    </w:p>
    <w:p w14:paraId="35B11E5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Rejestrowanie i edycja danych licznika z wysokim poziomem szczegółowości, w szczególności: numer, numer ewidencyjny, średnica, typ (samodzielny, główny, podlicznik) licznika, zakres pomiarowy, data montażu, data legalizacji, stan początkowy, numer plomby, położenie, właściciel, przepustowość, stan (czynny, zdjęty).</w:t>
      </w:r>
    </w:p>
    <w:p w14:paraId="66E5BBE1"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pełnej historii liczników. Możliwość zapamiętywania informacji o wszelkich zdarzeniach, miejscach instalacji.</w:t>
      </w:r>
    </w:p>
    <w:p w14:paraId="1665A37F"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wyświetlenia pełnej historii rozliczeń w danym punkcie rozliczeniowym, uwzględniającej zmiany płatników, liczników, ewidencjonowane zdarzenia (np. awarie liczników).</w:t>
      </w:r>
    </w:p>
    <w:p w14:paraId="543E032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przeglądanie, rejestrowanie i edycję odczytów liczników.</w:t>
      </w:r>
    </w:p>
    <w:p w14:paraId="6A0C8620"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ewidencji plomb – przegląd i aktualizacja ilościowych stanów. Wprowadzanie, zdejmowanie ze stanu.</w:t>
      </w:r>
    </w:p>
    <w:p w14:paraId="7D825CFA"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Monitorowanie terminów legalizacyjnych liczników.</w:t>
      </w:r>
    </w:p>
    <w:p w14:paraId="0D35DD7B"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opłat za poszczególne usługi na podstawie obowiązujących stawek i wartości odczytów/ilości usług bądź ustalonych wartości ryczałtów.</w:t>
      </w:r>
    </w:p>
    <w:p w14:paraId="667E787F"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Rozliczanie według dowolnie definiowanych cenników opłat.</w:t>
      </w:r>
    </w:p>
    <w:p w14:paraId="1CE17E8D" w14:textId="274CA063"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Wyliczanie szacunkowego zużycia na podstawie średniego zużycia za miniony okres do wystawienia faktury w</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przypadku niemożności dokonania odczytu.</w:t>
      </w:r>
    </w:p>
    <w:p w14:paraId="11C0959B"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określania i wykorzystywania różnych cykli rozliczeniowych (miesięczne, dwumiesięczne, kwartalne, półroczne, roczne).</w:t>
      </w:r>
    </w:p>
    <w:p w14:paraId="24381F7F"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Stosowanie zniżek (ulg) i zwyżek procentowych i kwotowych.</w:t>
      </w:r>
    </w:p>
    <w:p w14:paraId="181D09DB"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Wystawianie faktur w powiązaniu z modułem faktury.</w:t>
      </w:r>
    </w:p>
    <w:p w14:paraId="2D0FCB4F"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kodu kreskowego na fakturze.</w:t>
      </w:r>
    </w:p>
    <w:p w14:paraId="51F76ABE"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podziału numeracji faktur do szczegółowości inkasenta.</w:t>
      </w:r>
    </w:p>
    <w:p w14:paraId="1BC6DB16"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proporcjonalne dzielenie zużycia w okresach, gdy podczas okresu podlegającego fakturowaniu wystąpiła zmiana cen lub stawek VAT.</w:t>
      </w:r>
    </w:p>
    <w:p w14:paraId="09BCAEA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wystawienia decyzji o udzieleniu ulg (rozłożenie na raty, umorzenie, zmiana terminu płatności).</w:t>
      </w:r>
    </w:p>
    <w:p w14:paraId="2684E727"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szerokiej konfiguracji działania modułu, przynajmniej w zakresie:</w:t>
      </w:r>
    </w:p>
    <w:p w14:paraId="53A49CA2"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określania rodzajów umów, rodzajów liczników, rodzajów usług, sektorów, cech nieruchomości,</w:t>
      </w:r>
    </w:p>
    <w:p w14:paraId="6D19C80B"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określenia stawek usług, zniżek/zwyżek, grup taryfowych, ryczałtów, terminów płatności, sposobów fakturowania, cykli rozliczeniowych,</w:t>
      </w:r>
    </w:p>
    <w:p w14:paraId="111C3BFE"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określenia tras, rejonów odczytów.</w:t>
      </w:r>
    </w:p>
    <w:p w14:paraId="03364BA1"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monitorowanie danych w module, np. na koniec miesiąca stan wodomierzy z odczytami bez wystawionej faktury, monitorowanie terminów legalizacyjnych wodomierzy.</w:t>
      </w:r>
    </w:p>
    <w:p w14:paraId="5500167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wydruku zawiadomienia o wysokości opłat.</w:t>
      </w:r>
    </w:p>
    <w:p w14:paraId="7F6B7953"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wspierać wykonywanie zestawień i statystyk, w tym:</w:t>
      </w:r>
    </w:p>
    <w:p w14:paraId="591A53AC"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 ze sprzedaży danego medium, np. wody,</w:t>
      </w:r>
    </w:p>
    <w:p w14:paraId="6208C453"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 z zużycia danego medium - w zależności od wybranych parametrów,</w:t>
      </w:r>
    </w:p>
    <w:p w14:paraId="05609200"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 ze średniego zużycia danego medium - w zależności od wybranych parametrów,</w:t>
      </w:r>
    </w:p>
    <w:p w14:paraId="64CDC86A" w14:textId="77777777" w:rsidR="000D1978" w:rsidRPr="00367ED0" w:rsidRDefault="000D1978" w:rsidP="001C7EE7">
      <w:pPr>
        <w:pStyle w:val="Akapitzlist"/>
        <w:numPr>
          <w:ilvl w:val="1"/>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umów, zestawienie liczników.</w:t>
      </w:r>
    </w:p>
    <w:p w14:paraId="458E701C" w14:textId="77777777"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danych niezbędnych do wykonania prac w terenie, tj. przekazywanie danych do urządzeń mobilnych, takich jak Pidion BIP-6000. Wymagany system operacyjny urządzenia do Windows Windows Mobile 4.2 lub wyższy.</w:t>
      </w:r>
    </w:p>
    <w:p w14:paraId="6E33930F" w14:textId="5B58DC35" w:rsidR="000D1978" w:rsidRPr="00367ED0" w:rsidRDefault="000D1978" w:rsidP="001C7EE7">
      <w:pPr>
        <w:pStyle w:val="Akapitzlist"/>
        <w:numPr>
          <w:ilvl w:val="0"/>
          <w:numId w:val="8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Import danych z urządzenia mobilnego (odczyty, wystawione faktury, przyjęte wpłaty). Weryfikacja przy imporcie i</w:t>
      </w:r>
      <w:r w:rsidR="001C2DB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raportowanie niezgodności.</w:t>
      </w:r>
    </w:p>
    <w:p w14:paraId="5F60EFC2" w14:textId="77777777" w:rsidR="0035278D" w:rsidRPr="00367ED0" w:rsidRDefault="0035278D" w:rsidP="00481A01">
      <w:pPr>
        <w:autoSpaceDE w:val="0"/>
        <w:autoSpaceDN w:val="0"/>
        <w:adjustRightInd w:val="0"/>
        <w:contextualSpacing/>
        <w:rPr>
          <w:rFonts w:ascii="Calibri" w:eastAsia="Calibri" w:hAnsi="Calibri" w:cs="Arial"/>
          <w:color w:val="000000"/>
          <w:sz w:val="22"/>
          <w:szCs w:val="22"/>
          <w:u w:val="single"/>
          <w:lang w:eastAsia="zh-CN"/>
        </w:rPr>
      </w:pPr>
    </w:p>
    <w:p w14:paraId="524DDBE3" w14:textId="337E2D14" w:rsidR="00695B84" w:rsidRPr="00367ED0" w:rsidRDefault="00695B84"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 obszar masowych przelewów:</w:t>
      </w:r>
    </w:p>
    <w:p w14:paraId="7507808A" w14:textId="77777777" w:rsidR="00695B84" w:rsidRPr="00367ED0" w:rsidRDefault="00695B84" w:rsidP="00481A01">
      <w:pPr>
        <w:autoSpaceDE w:val="0"/>
        <w:autoSpaceDN w:val="0"/>
        <w:adjustRightInd w:val="0"/>
        <w:contextualSpacing/>
        <w:rPr>
          <w:rFonts w:ascii="Calibri" w:eastAsia="Calibri" w:hAnsi="Calibri" w:cs="Arial"/>
          <w:b/>
          <w:color w:val="000000"/>
          <w:sz w:val="22"/>
          <w:szCs w:val="22"/>
          <w:lang w:eastAsia="zh-CN"/>
        </w:rPr>
      </w:pPr>
    </w:p>
    <w:p w14:paraId="3D648ED7" w14:textId="7A531368"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w:t>
      </w:r>
      <w:r w:rsidR="00695B84" w:rsidRPr="00367ED0">
        <w:rPr>
          <w:rFonts w:ascii="Calibri" w:eastAsia="Calibri" w:hAnsi="Calibri" w:cs="Arial"/>
          <w:color w:val="000000"/>
          <w:sz w:val="22"/>
          <w:szCs w:val="22"/>
          <w:lang w:eastAsia="zh-CN"/>
        </w:rPr>
        <w:t>usi mieć możliwość ustawienia podstawowych informacji niezbędnych do obsługi przelewów: banku obsługującego urząd oraz formatu plików importowanych z banku.</w:t>
      </w:r>
    </w:p>
    <w:p w14:paraId="55C8A52C" w14:textId="3DBD5AD9"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Musi</w:t>
      </w:r>
      <w:r w:rsidR="00695B84" w:rsidRPr="00367ED0">
        <w:rPr>
          <w:rFonts w:ascii="Calibri" w:eastAsia="Calibri" w:hAnsi="Calibri" w:cs="Arial"/>
          <w:color w:val="000000"/>
          <w:sz w:val="22"/>
          <w:szCs w:val="22"/>
          <w:lang w:eastAsia="zh-CN"/>
        </w:rPr>
        <w:t xml:space="preserve"> uwzględniać możliwość pracy w dwóch wariantach: z zastosowaniem kont ogólnych urzędu oraz kont indywidualnych. W zakresie kont ogólnych moduł powinien umożliwiać:</w:t>
      </w:r>
    </w:p>
    <w:p w14:paraId="0D756560" w14:textId="3832A125"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wprowadzenie kont ogólnych z uwzględnieniem podatku/rodzaju należności,</w:t>
      </w:r>
    </w:p>
    <w:p w14:paraId="6BBEC5ED" w14:textId="4CE8A43D"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wprowadzenie szablonów kont z uwzględnieniem podatku/rodzaju należności,</w:t>
      </w:r>
    </w:p>
    <w:p w14:paraId="10BBFBD4" w14:textId="37A88295"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identyfikatorów rodzajów należności w ramach kartoteki i podatku/rodzaju należności dla kont ogólnych, co umożliwi rozróżnienie należności wpłacanych na ogólne konto.</w:t>
      </w:r>
    </w:p>
    <w:p w14:paraId="16B8A8B1" w14:textId="56A66DA9" w:rsidR="00695B84" w:rsidRPr="00367ED0" w:rsidRDefault="00695B84"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zakresie kont indywidualnych musi umożliwiać:</w:t>
      </w:r>
    </w:p>
    <w:p w14:paraId="452C5C60" w14:textId="04C3E837"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indywidualnych rachunków bankowych w ramach kartoteki i podatku/rodzaju należności,</w:t>
      </w:r>
    </w:p>
    <w:p w14:paraId="51E0B30E" w14:textId="048DBB35"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wprowadzanie ręczne lub edycja indywidualnego rachunku bankowego w ramach wybranej kartoteki.</w:t>
      </w:r>
    </w:p>
    <w:p w14:paraId="3441F44E" w14:textId="602DB648"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Musi</w:t>
      </w:r>
      <w:r w:rsidR="00695B84" w:rsidRPr="00367ED0">
        <w:rPr>
          <w:rFonts w:ascii="Calibri" w:eastAsia="Calibri" w:hAnsi="Calibri" w:cs="Arial"/>
          <w:color w:val="000000"/>
          <w:sz w:val="22"/>
          <w:szCs w:val="22"/>
          <w:lang w:eastAsia="zh-CN"/>
        </w:rPr>
        <w:t xml:space="preserve"> umożliwiać generowanie zawiadomień: o indywidualnym numerze rachunku bankowego, o numerze konta ogólnego z podanie identyfikatora, który ma być tytułem przelewu w celu jego identyfikacji podczas wpłaty.</w:t>
      </w:r>
    </w:p>
    <w:p w14:paraId="61463478" w14:textId="77777777" w:rsidR="00695B84" w:rsidRPr="00367ED0" w:rsidRDefault="00695B84"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Płatności masowe powinny być możliwe poprzez import pliku z przelewami.</w:t>
      </w:r>
    </w:p>
    <w:p w14:paraId="5D57BB28" w14:textId="1A030CE7"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w:t>
      </w:r>
      <w:r w:rsidR="00695B84" w:rsidRPr="00367ED0">
        <w:rPr>
          <w:rFonts w:ascii="Calibri" w:eastAsia="Calibri" w:hAnsi="Calibri" w:cs="Arial"/>
          <w:color w:val="000000"/>
          <w:sz w:val="22"/>
          <w:szCs w:val="22"/>
          <w:lang w:eastAsia="zh-CN"/>
        </w:rPr>
        <w:t>usi umożliwiać automatyzację rozdysponowania przelewów, w tym:</w:t>
      </w:r>
    </w:p>
    <w:p w14:paraId="09B3C606" w14:textId="24F6E64F"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rozliczanie przelewów: na rachunek indywidualny, na konto ogólne, gdzie w tytule jest rozpoznawalny identyfikator lub dyspozycja z zewnętrznego systemu do płatności online,</w:t>
      </w:r>
    </w:p>
    <w:p w14:paraId="50C09B83" w14:textId="2FD94975"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półautomatycznego rozliczania przelewów, z możliwością kontroli rozdysponowania na ekranie: na rachunek indywidualny, na konto ogólne, gdzie w tytule jest rozpoznawalny identyfikator, dyspozycję z</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systemu do płatności online z możliwością ręcznej zmiany dyspozycji proponowanej przez system,</w:t>
      </w:r>
    </w:p>
    <w:p w14:paraId="081AC76F" w14:textId="26B691B1"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ręcznego rozdysponowania,</w:t>
      </w:r>
    </w:p>
    <w:p w14:paraId="0661B4CF" w14:textId="2B4D158A"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rozdysponowania na należność własną wpłacającego lub należności innej osoby (np. wpłata komornicza),</w:t>
      </w:r>
    </w:p>
    <w:p w14:paraId="6D62279D" w14:textId="03E0C517"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rozdysponowania na kwoty do wyjaśnienia w ramach wybranego podatku/rodzaju należności,</w:t>
      </w:r>
    </w:p>
    <w:p w14:paraId="699697A3" w14:textId="4C4BC85F"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zaznaczenia operacji na wyciągu bankowych jako rozliczoną w module finansowo-księgowym lub poza systemem dziedzinowym,</w:t>
      </w:r>
    </w:p>
    <w:p w14:paraId="51442DBE" w14:textId="0BAAF0E1" w:rsidR="00695B84" w:rsidRPr="00367ED0" w:rsidRDefault="00695B84" w:rsidP="001C7EE7">
      <w:pPr>
        <w:pStyle w:val="Akapitzlist"/>
        <w:numPr>
          <w:ilvl w:val="1"/>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rozliczenie przelewu.</w:t>
      </w:r>
    </w:p>
    <w:p w14:paraId="3F9BB095" w14:textId="3EF37147"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w:t>
      </w:r>
      <w:r w:rsidR="00695B84" w:rsidRPr="00367ED0">
        <w:rPr>
          <w:rFonts w:ascii="Calibri" w:eastAsia="Calibri" w:hAnsi="Calibri" w:cs="Arial"/>
          <w:color w:val="000000"/>
          <w:sz w:val="22"/>
          <w:szCs w:val="22"/>
          <w:lang w:eastAsia="zh-CN"/>
        </w:rPr>
        <w:t>usi pozwalać na obsługę wyciągów bankowych, w tym:</w:t>
      </w:r>
    </w:p>
    <w:p w14:paraId="52D226CF" w14:textId="16AA9362" w:rsidR="00695B84" w:rsidRPr="00367ED0" w:rsidRDefault="00695B84" w:rsidP="001C7EE7">
      <w:pPr>
        <w:pStyle w:val="Akapitzlist"/>
        <w:numPr>
          <w:ilvl w:val="0"/>
          <w:numId w:val="9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rozliczenie wyciągu po rozliczeniu wszystkich operacji,</w:t>
      </w:r>
    </w:p>
    <w:p w14:paraId="6327B581" w14:textId="6FEC279C" w:rsidR="00695B84" w:rsidRPr="00367ED0" w:rsidRDefault="00695B84" w:rsidP="001C7EE7">
      <w:pPr>
        <w:pStyle w:val="Akapitzlist"/>
        <w:numPr>
          <w:ilvl w:val="0"/>
          <w:numId w:val="9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dekretu na podstawie wyciągu w ramach wybranego kontekstu w module finansowo-księgowym,</w:t>
      </w:r>
    </w:p>
    <w:p w14:paraId="056AFBB2" w14:textId="2FDDC1EB" w:rsidR="00695B84" w:rsidRPr="00367ED0" w:rsidRDefault="00695B84" w:rsidP="001C7EE7">
      <w:pPr>
        <w:pStyle w:val="Akapitzlist"/>
        <w:numPr>
          <w:ilvl w:val="0"/>
          <w:numId w:val="9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wyciągu bankowego,</w:t>
      </w:r>
    </w:p>
    <w:p w14:paraId="7446895E" w14:textId="68FB472D" w:rsidR="00695B84" w:rsidRPr="00367ED0" w:rsidRDefault="00695B84" w:rsidP="001C7EE7">
      <w:pPr>
        <w:pStyle w:val="Akapitzlist"/>
        <w:numPr>
          <w:ilvl w:val="0"/>
          <w:numId w:val="9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utworzonego dekretu.</w:t>
      </w:r>
    </w:p>
    <w:p w14:paraId="3BDB34EE" w14:textId="57683C0B" w:rsidR="00695B84" w:rsidRPr="00367ED0" w:rsidRDefault="001C2DB7" w:rsidP="001C7EE7">
      <w:pPr>
        <w:pStyle w:val="Akapitzlist"/>
        <w:numPr>
          <w:ilvl w:val="0"/>
          <w:numId w:val="9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w:t>
      </w:r>
      <w:r w:rsidR="00695B84" w:rsidRPr="00367ED0">
        <w:rPr>
          <w:rFonts w:ascii="Calibri" w:eastAsia="Calibri" w:hAnsi="Calibri" w:cs="Arial"/>
          <w:color w:val="000000"/>
          <w:sz w:val="22"/>
          <w:szCs w:val="22"/>
          <w:lang w:eastAsia="zh-CN"/>
        </w:rPr>
        <w:t>usi być zintegrowany z księgowości</w:t>
      </w:r>
      <w:r w:rsidRPr="00367ED0">
        <w:rPr>
          <w:rFonts w:ascii="Calibri" w:eastAsia="Calibri" w:hAnsi="Calibri" w:cs="Arial"/>
          <w:color w:val="000000"/>
          <w:sz w:val="22"/>
          <w:szCs w:val="22"/>
          <w:lang w:eastAsia="zh-CN"/>
        </w:rPr>
        <w:t>ą</w:t>
      </w:r>
      <w:r w:rsidR="00695B84" w:rsidRPr="00367ED0">
        <w:rPr>
          <w:rFonts w:ascii="Calibri" w:eastAsia="Calibri" w:hAnsi="Calibri" w:cs="Arial"/>
          <w:color w:val="000000"/>
          <w:sz w:val="22"/>
          <w:szCs w:val="22"/>
          <w:lang w:eastAsia="zh-CN"/>
        </w:rPr>
        <w:t xml:space="preserve"> zobowiązań w zakresie księgowania wpłat na należności w trybie online.</w:t>
      </w:r>
    </w:p>
    <w:p w14:paraId="638A5F9B" w14:textId="77777777" w:rsidR="00695B84" w:rsidRPr="00367ED0" w:rsidRDefault="00695B84" w:rsidP="00481A01">
      <w:pPr>
        <w:autoSpaceDE w:val="0"/>
        <w:autoSpaceDN w:val="0"/>
        <w:adjustRightInd w:val="0"/>
        <w:contextualSpacing/>
        <w:rPr>
          <w:rFonts w:ascii="Calibri" w:eastAsia="Calibri" w:hAnsi="Calibri" w:cs="Arial"/>
          <w:b/>
          <w:color w:val="000000"/>
          <w:sz w:val="22"/>
          <w:szCs w:val="22"/>
          <w:lang w:eastAsia="zh-CN"/>
        </w:rPr>
      </w:pPr>
    </w:p>
    <w:p w14:paraId="7B04CA7F" w14:textId="46D8D6BF" w:rsidR="001C2DB7" w:rsidRPr="00367ED0" w:rsidRDefault="001C2DB7"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lastRenderedPageBreak/>
        <w:t>Wymagania funkcjonalne w zakresie dodatków mieszkaniowych, dopłat paliwowych i pomocy materialnej dla uczniów:</w:t>
      </w:r>
    </w:p>
    <w:p w14:paraId="01D963E6" w14:textId="77777777" w:rsidR="001C2DB7" w:rsidRPr="00367ED0" w:rsidRDefault="001C2DB7" w:rsidP="00481A01">
      <w:pPr>
        <w:autoSpaceDE w:val="0"/>
        <w:autoSpaceDN w:val="0"/>
        <w:adjustRightInd w:val="0"/>
        <w:contextualSpacing/>
        <w:rPr>
          <w:rFonts w:ascii="Calibri" w:eastAsia="Calibri" w:hAnsi="Calibri" w:cs="Arial"/>
          <w:color w:val="000000"/>
          <w:sz w:val="22"/>
          <w:szCs w:val="22"/>
          <w:u w:val="single"/>
          <w:lang w:eastAsia="zh-CN"/>
        </w:rPr>
      </w:pPr>
    </w:p>
    <w:p w14:paraId="14ABD2BE"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prowadzenia ewidencji wnioskodawców z uwzględnieniem:</w:t>
      </w:r>
    </w:p>
    <w:p w14:paraId="1EC0802B" w14:textId="0C126A5C" w:rsidR="001C2DB7" w:rsidRPr="00367ED0" w:rsidRDefault="001C2DB7" w:rsidP="001C7EE7">
      <w:pPr>
        <w:pStyle w:val="Akapitzlist"/>
        <w:numPr>
          <w:ilvl w:val="0"/>
          <w:numId w:val="10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lokalu mieszkalnym;</w:t>
      </w:r>
    </w:p>
    <w:p w14:paraId="5A01AD7D" w14:textId="46B9A11B" w:rsidR="001C2DB7" w:rsidRPr="00367ED0" w:rsidRDefault="001C2DB7" w:rsidP="001C7EE7">
      <w:pPr>
        <w:pStyle w:val="Akapitzlist"/>
        <w:numPr>
          <w:ilvl w:val="0"/>
          <w:numId w:val="10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osobach w rodzinie,</w:t>
      </w:r>
    </w:p>
    <w:p w14:paraId="0D697346" w14:textId="19D4C310" w:rsidR="001C2DB7" w:rsidRPr="00367ED0" w:rsidRDefault="001C2DB7" w:rsidP="001C7EE7">
      <w:pPr>
        <w:pStyle w:val="Akapitzlist"/>
        <w:numPr>
          <w:ilvl w:val="0"/>
          <w:numId w:val="10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źródłach dochodu</w:t>
      </w:r>
    </w:p>
    <w:p w14:paraId="2177F642" w14:textId="13C5BC70" w:rsidR="001C2DB7" w:rsidRPr="00367ED0" w:rsidRDefault="001C2DB7" w:rsidP="001C7EE7">
      <w:pPr>
        <w:pStyle w:val="Akapitzlist"/>
        <w:numPr>
          <w:ilvl w:val="0"/>
          <w:numId w:val="10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wysokości zarobków;</w:t>
      </w:r>
    </w:p>
    <w:p w14:paraId="122F13CD" w14:textId="35406058" w:rsidR="001C2DB7" w:rsidRPr="00367ED0" w:rsidRDefault="001C2DB7" w:rsidP="001C7EE7">
      <w:pPr>
        <w:pStyle w:val="Akapitzlist"/>
        <w:numPr>
          <w:ilvl w:val="0"/>
          <w:numId w:val="10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wywiadu środowiskowego.</w:t>
      </w:r>
    </w:p>
    <w:p w14:paraId="33176070"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wprowadzania wniosku, ustalania dodatku, wystawianie decyzji (o przyznaniu lub odmownych).</w:t>
      </w:r>
    </w:p>
    <w:p w14:paraId="22DB6EA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naliczania wypłat, tworzenia listy wypłat a w konsekwencji wydruk listy, przelewów oraz list do zarządców do tej listy.</w:t>
      </w:r>
    </w:p>
    <w:p w14:paraId="573188F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oddzielnych wydruków dla list wypłat podstawowych jak i dodatkowych.</w:t>
      </w:r>
    </w:p>
    <w:p w14:paraId="226116D9"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eksportu danych dotyczących przelewów w celu połączenia z systemem bankowym.</w:t>
      </w:r>
    </w:p>
    <w:p w14:paraId="01B63A82"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wygaszania dodatków z mocy ustawy.</w:t>
      </w:r>
    </w:p>
    <w:p w14:paraId="46EF3F21"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zawieszania, odwieszania wypłat dodatków.</w:t>
      </w:r>
    </w:p>
    <w:p w14:paraId="6355ADC7"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zaświadczenia o wysokości pobranych dodatków mieszkaniowych w podanym okresie.</w:t>
      </w:r>
    </w:p>
    <w:p w14:paraId="68F8A580"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przelewów elektronicznych z list wypłat.</w:t>
      </w:r>
    </w:p>
    <w:p w14:paraId="25F20328"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 statystyki ilościowo-wartościowej dodatków.</w:t>
      </w:r>
    </w:p>
    <w:p w14:paraId="506FDF56"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być możliwość ewidencji pracowników przeprowadzających wywiady.</w:t>
      </w:r>
    </w:p>
    <w:p w14:paraId="6ED7BCDB"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symulacji zmiany wysokości dodatków w przypadku wprowadzenia innego ograniczenia.</w:t>
      </w:r>
    </w:p>
    <w:p w14:paraId="65751CD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podziału czynszu na media.</w:t>
      </w:r>
    </w:p>
    <w:p w14:paraId="58E11523"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mieć możliwość otrzymania zestawień: zestawienia wypłat za wybrany okres; zestawienia dodatków mieszkaniowych wg. zarządców; wydruk statystyki do sprawozdania GUS (SG-01).</w:t>
      </w:r>
    </w:p>
    <w:p w14:paraId="4DF4CB29"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Kartoteka wnioskodawcy powinna zawierać szczegółowe dane potrzebne do prowadzenia ewidencji, łącznie z danymi o cenie energii elektrycznej, zarządcy, tytule prawnym do lokalu, dochodu, powierzchni, mediach itp.</w:t>
      </w:r>
    </w:p>
    <w:p w14:paraId="4322CFDE"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konfiguracji danych słownikowych, np. słownika zarządców, słownika rodzajów wydatków (energia elektryczna, opłata za ciepłą wodę itp.), stawki najniższej emerytury, próg najniższego podatku, ryczałtów, pracowników, znaków decyzji, kwot dodatku energetycznego.</w:t>
      </w:r>
    </w:p>
    <w:p w14:paraId="298D47A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mieć możliwość konfiguracji takich danych parametrów, jak liczba miejsc po przecinku w przypadku ryczałtu tytułów prawnych, listy osób otrzymujących kopie pisma.</w:t>
      </w:r>
    </w:p>
    <w:p w14:paraId="2C036B06"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konfiguracji i wydruku pism.</w:t>
      </w:r>
    </w:p>
    <w:p w14:paraId="1A2DA158"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wprowadzanie korekty dodatku.</w:t>
      </w:r>
    </w:p>
    <w:p w14:paraId="6393707A"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dodatków powinna mieć również możliwość dodania notatek tekstowych, potrzebnych pracownikom obsługującym dodatki.</w:t>
      </w:r>
    </w:p>
    <w:p w14:paraId="2A4EEB69"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Wypłaty dodatków powinny być możliwe do przejrzenia w postaci listy lub rejestru wypłat.</w:t>
      </w:r>
    </w:p>
    <w:p w14:paraId="30A9F4F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przeglądu wypłat z lat poprzednich.</w:t>
      </w:r>
    </w:p>
    <w:p w14:paraId="03283939"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Kartoteka przyznanego dodatku powinna dawać możliwość przeglądu historii zmian dodatku.</w:t>
      </w:r>
    </w:p>
    <w:p w14:paraId="3927F2B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Kartoteka powinna zawierać również metrykę sprawy z możliwością przeglądu osoby odpowiedzialnej za przyznanie wniosku.</w:t>
      </w:r>
    </w:p>
    <w:p w14:paraId="4C97E486"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obok dodatku mieszkaniowego dawać możliwość obsługi dodatku energetycznego.</w:t>
      </w:r>
    </w:p>
    <w:p w14:paraId="7A26CB6F"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powinien dawać możliwość przeglądu pełnej historii przyznania dodatku energetycznego w postaci metryki prowadzonej sprawy.</w:t>
      </w:r>
    </w:p>
    <w:p w14:paraId="3D574A99"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przeglądu historii wypłat dodatku energetycznego.</w:t>
      </w:r>
    </w:p>
    <w:p w14:paraId="58D5B15D"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ustawienia konta bankowego, różnego dla dodatku mieszkaniowego i energetycznego.</w:t>
      </w:r>
    </w:p>
    <w:p w14:paraId="19021833"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dawać możliwość prowadzenia kartoteki zarządcy, z możliwością wprowadzenia nazwy, nr konta, NIP, adresu. Wprowadzeni do systemu zarządcy powinny być wspólni dla całego systemu dziedzinowego i występować we wspólnej bazie kontrahentów systemu.</w:t>
      </w:r>
    </w:p>
    <w:p w14:paraId="00672716"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celu dokładnej ewidencji system musi dawać możliwość wydruku listy wniosków.</w:t>
      </w:r>
    </w:p>
    <w:p w14:paraId="10532035"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Wystawianie decyzji musi również dawać możliwość korekty.</w:t>
      </w:r>
    </w:p>
    <w:p w14:paraId="600740F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mieć możliwość wydruku listy decyzji.</w:t>
      </w:r>
    </w:p>
    <w:p w14:paraId="1154E071"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naliczania wypłat na dany miesiąc z określeniem daty przekazywania wypłat.</w:t>
      </w:r>
    </w:p>
    <w:p w14:paraId="00331364"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wykonanie wydruku listy wypłat.</w:t>
      </w:r>
    </w:p>
    <w:p w14:paraId="427B899E"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przelewów powinna umożliwiać wykonanie pliku przelewu lub wykonanie druku przelewu w formie papierowej.</w:t>
      </w:r>
    </w:p>
    <w:p w14:paraId="185B4546"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celach statystycznych powinna istnieć możliwość wydruku osób, którym przyznano dodatek.</w:t>
      </w:r>
    </w:p>
    <w:p w14:paraId="007D4C40"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statystyk powinna dawać możliwość prezentacji danych dot. naliczonych dodatków w danym okresie, symulacji przewidywanych wydatków na wypłatę dodatków, zestawienia wypłat, statystyki dodatków w podziale na zarządców.</w:t>
      </w:r>
    </w:p>
    <w:p w14:paraId="61E2E11B"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ustawienie szablonów pism.</w:t>
      </w:r>
    </w:p>
    <w:p w14:paraId="57E2A8F1"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wysyłać dane dot. wypłat do modułu wspierającego stanowisko kasowe.</w:t>
      </w:r>
    </w:p>
    <w:p w14:paraId="2D780C94"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również dawać możliwość przekazywania kwot karnych do modułu windykacyjnego oraz przekazywać dane dot. zobowiązań do modułu finansowo-księgowego.</w:t>
      </w:r>
    </w:p>
    <w:p w14:paraId="71875A3C" w14:textId="67213B53"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dodatku energetycznego system musi dawać możliwość wydruku wniosku do budżetu państwa o</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dotację celową z tytułu dodatku energetycznego.</w:t>
      </w:r>
    </w:p>
    <w:p w14:paraId="6CEE7C50" w14:textId="27C19230"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dawać możliwość wydruku sprawozdania z wykorzystanych dotacji.</w:t>
      </w:r>
    </w:p>
    <w:p w14:paraId="1423FC3B"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prowadzenia ewidencji wnioskodawców z uwzględnieniem:</w:t>
      </w:r>
    </w:p>
    <w:p w14:paraId="43901DF4" w14:textId="701B020A" w:rsidR="001C2DB7" w:rsidRPr="00367ED0" w:rsidRDefault="001C2DB7"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uczniu</w:t>
      </w:r>
      <w:r w:rsidR="001C55DA" w:rsidRPr="00367ED0">
        <w:rPr>
          <w:rFonts w:ascii="Calibri" w:eastAsia="Calibri" w:hAnsi="Calibri" w:cs="Arial"/>
          <w:color w:val="000000"/>
          <w:sz w:val="22"/>
          <w:szCs w:val="22"/>
          <w:lang w:eastAsia="zh-CN"/>
        </w:rPr>
        <w:t xml:space="preserve"> (z możliwością zawarcia informacji o szkole, do której uczęszcza),</w:t>
      </w:r>
    </w:p>
    <w:p w14:paraId="0AD9EE2A" w14:textId="572A1A97" w:rsidR="001C2DB7" w:rsidRPr="00367ED0" w:rsidRDefault="001C2DB7"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osobie wnioskującej, członkach rodziny</w:t>
      </w:r>
      <w:r w:rsidR="001C55DA" w:rsidRPr="00367ED0">
        <w:rPr>
          <w:rFonts w:ascii="Calibri" w:eastAsia="Calibri" w:hAnsi="Calibri" w:cs="Arial"/>
          <w:color w:val="000000"/>
          <w:sz w:val="22"/>
          <w:szCs w:val="22"/>
          <w:lang w:eastAsia="zh-CN"/>
        </w:rPr>
        <w:t>,</w:t>
      </w:r>
    </w:p>
    <w:p w14:paraId="65927089" w14:textId="054B056D" w:rsidR="001C2DB7" w:rsidRPr="00367ED0" w:rsidRDefault="001C2DB7"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dysponencie świadczenia</w:t>
      </w:r>
      <w:r w:rsidR="001C55DA" w:rsidRPr="00367ED0">
        <w:rPr>
          <w:rFonts w:ascii="Calibri" w:eastAsia="Calibri" w:hAnsi="Calibri" w:cs="Arial"/>
          <w:color w:val="000000"/>
          <w:sz w:val="22"/>
          <w:szCs w:val="22"/>
          <w:lang w:eastAsia="zh-CN"/>
        </w:rPr>
        <w:t>,</w:t>
      </w:r>
    </w:p>
    <w:p w14:paraId="3DF42936" w14:textId="07FA4E8E" w:rsidR="001C2DB7" w:rsidRPr="00367ED0" w:rsidRDefault="001C2DB7"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załącznikach wymaganych do złożenia wniosku, m.in. zaświadczenia o dochodach</w:t>
      </w:r>
      <w:r w:rsidR="001C55DA" w:rsidRPr="00367ED0">
        <w:rPr>
          <w:rFonts w:ascii="Calibri" w:eastAsia="Calibri" w:hAnsi="Calibri" w:cs="Arial"/>
          <w:color w:val="000000"/>
          <w:sz w:val="22"/>
          <w:szCs w:val="22"/>
          <w:lang w:eastAsia="zh-CN"/>
        </w:rPr>
        <w:t>,</w:t>
      </w:r>
    </w:p>
    <w:p w14:paraId="2A1BCFA9" w14:textId="28A44DFE" w:rsidR="001C55DA" w:rsidRPr="00367ED0" w:rsidRDefault="001C55DA"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danych.</w:t>
      </w:r>
    </w:p>
    <w:p w14:paraId="5ADDD69B" w14:textId="3F48671F"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wprowadzania wniosku, wprowadzania ustalania dodatku, wystawianie decyzji (o</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przyznaniu lub odmownych).</w:t>
      </w:r>
    </w:p>
    <w:p w14:paraId="0B7ED7EC"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naliczania wypłat, tworzenia listy wypłat a w konsekwencji wydruk listy, przelewów oraz list do zarządców do tej listy.</w:t>
      </w:r>
    </w:p>
    <w:p w14:paraId="09AE789A" w14:textId="3FE39DAD" w:rsidR="001C55DA" w:rsidRPr="00367ED0" w:rsidRDefault="001C55DA"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generowania decyzji dotyczącej zasiłku szkolnego z systemu.</w:t>
      </w:r>
    </w:p>
    <w:p w14:paraId="18DF0C32" w14:textId="470F4320" w:rsidR="001C55DA" w:rsidRPr="00367ED0" w:rsidRDefault="001C55DA"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generowania decyzji dotyczącej zasiłku szkolnego z systemu dla pracowników młodocianych.</w:t>
      </w:r>
    </w:p>
    <w:p w14:paraId="1C2E2385" w14:textId="1C27903F" w:rsidR="001C2DB7" w:rsidRPr="00367ED0" w:rsidRDefault="005A689C"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w:t>
      </w:r>
      <w:r w:rsidR="001C2DB7" w:rsidRPr="00367ED0">
        <w:rPr>
          <w:rFonts w:ascii="Calibri" w:eastAsia="Calibri" w:hAnsi="Calibri" w:cs="Arial"/>
          <w:color w:val="000000"/>
          <w:sz w:val="22"/>
          <w:szCs w:val="22"/>
          <w:lang w:eastAsia="zh-CN"/>
        </w:rPr>
        <w:t xml:space="preserve"> musi mieć możliwość eksportu danych dotyczących przelewów w celu połączenia z systemem bankowym.</w:t>
      </w:r>
    </w:p>
    <w:p w14:paraId="3115744B"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zawieszania, odwieszania wypłat pomocy</w:t>
      </w:r>
    </w:p>
    <w:p w14:paraId="1F1B25F5"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zaświadczenia o wysokości pobranej pomocy w podanym okresie.</w:t>
      </w:r>
    </w:p>
    <w:p w14:paraId="6F8BF122" w14:textId="77777777"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przelewów elektronicznych z list wypłat.</w:t>
      </w:r>
    </w:p>
    <w:p w14:paraId="66AE89FA" w14:textId="560C91A7" w:rsidR="001C2DB7" w:rsidRPr="00367ED0" w:rsidRDefault="005A689C"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w:t>
      </w:r>
      <w:r w:rsidR="001C2DB7" w:rsidRPr="00367ED0">
        <w:rPr>
          <w:rFonts w:ascii="Calibri" w:eastAsia="Calibri" w:hAnsi="Calibri" w:cs="Arial"/>
          <w:color w:val="000000"/>
          <w:sz w:val="22"/>
          <w:szCs w:val="22"/>
          <w:lang w:eastAsia="zh-CN"/>
        </w:rPr>
        <w:t xml:space="preserve"> musi dawać możliwość konfiguracji i wydruku pisma decyzji.</w:t>
      </w:r>
    </w:p>
    <w:p w14:paraId="45343562" w14:textId="75EF4D5B" w:rsidR="001C2DB7" w:rsidRPr="00367ED0" w:rsidRDefault="001C2DB7"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wprowadzanie korekty dodatku.</w:t>
      </w:r>
    </w:p>
    <w:p w14:paraId="6DD82DE9" w14:textId="06785800"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musi umożliwiać prace związane z obsługą zwrotu podatku akcyzowego zawartego w cenie oleju napędowego wykorzystywanego do produkcji rolnej i na ich podstawie wystawianie decyzji o przyznaniu lub odmowie przyznania dotacji.</w:t>
      </w:r>
    </w:p>
    <w:p w14:paraId="19663B28" w14:textId="20F6D901"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kartotek wnioskodawców.</w:t>
      </w:r>
    </w:p>
    <w:p w14:paraId="01F83C96"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przypisania wnioskodawcy kartotek pochodzących z modułu do obsługi podatku od osób fizycznych.</w:t>
      </w:r>
    </w:p>
    <w:p w14:paraId="2B38EBCF"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rejestracji wniosków składanych przez rolników oraz uzupełnianie ich automatycznie przez wartości powierzchni użytków rolnych z kartotek podatkowych rolników.</w:t>
      </w:r>
    </w:p>
    <w:p w14:paraId="41BB2936"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generowania przelewów do banku w formatach obsługiwanych przez systemy bankowe oraz tworzenie zestawień i wykazów w zależności od potrzeb użytkownika.</w:t>
      </w:r>
    </w:p>
    <w:p w14:paraId="2B1D25DD"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dodawania wniosków do kartoteki wnioskodawcy.</w:t>
      </w:r>
    </w:p>
    <w:p w14:paraId="1842489C"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dopisania faktur dołączonych do wniosku.</w:t>
      </w:r>
    </w:p>
    <w:p w14:paraId="41E83A6D"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ręcznej modyfikacji danych wniosku.</w:t>
      </w:r>
    </w:p>
    <w:p w14:paraId="05163274"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dodania wezwania do uzupełnienia danych dotyczącego wprowadzanego wniosku.</w:t>
      </w:r>
    </w:p>
    <w:p w14:paraId="3F9A513A"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wystawienia i wydrukowania decyzji na podstawie wprowadzonego wniosku.</w:t>
      </w:r>
    </w:p>
    <w:p w14:paraId="1E2AE3AE"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modyfikowania znaku decyzji, terminów przyjmowania wniosków, terminów kontroli powierzchni gruntów, treści decyzji.</w:t>
      </w:r>
    </w:p>
    <w:p w14:paraId="6E6D5A3B" w14:textId="77777777" w:rsidR="00F832ED" w:rsidRPr="00367ED0" w:rsidRDefault="00F832ED" w:rsidP="001C7EE7">
      <w:pPr>
        <w:pStyle w:val="Akapitzlist"/>
        <w:numPr>
          <w:ilvl w:val="0"/>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Możliwość utworzenia wydruków: </w:t>
      </w:r>
    </w:p>
    <w:p w14:paraId="742B8955"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Rejestru wydanych decyzji pozytywnych, </w:t>
      </w:r>
    </w:p>
    <w:p w14:paraId="4540847B"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Rejestru postanowień odmownych, </w:t>
      </w:r>
    </w:p>
    <w:p w14:paraId="57272D3C"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Wykazu wnioskodawców, </w:t>
      </w:r>
    </w:p>
    <w:p w14:paraId="14FF4CBD"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Sprawozdania miesięcznego z zwrotu podatku, </w:t>
      </w:r>
    </w:p>
    <w:p w14:paraId="212F9E64"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Statystyki realizacji ustawy o zwrocie podatku akcyzowego, </w:t>
      </w:r>
    </w:p>
    <w:p w14:paraId="3ADC30DB"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Wykazu zarejestrowanych wniosków.</w:t>
      </w:r>
    </w:p>
    <w:p w14:paraId="2C4B02D3"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Możliwość konfiguracji słowników, m.in.: </w:t>
      </w:r>
    </w:p>
    <w:p w14:paraId="54B81425"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słownika terminów, </w:t>
      </w:r>
    </w:p>
    <w:p w14:paraId="34E9B1D3"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znaków decyzji, </w:t>
      </w:r>
    </w:p>
    <w:p w14:paraId="0457B217"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stawek zwrotu, </w:t>
      </w:r>
    </w:p>
    <w:p w14:paraId="3357C5F1"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zużycia paliwa, </w:t>
      </w:r>
    </w:p>
    <w:p w14:paraId="4951811F" w14:textId="77777777" w:rsidR="00F832ED" w:rsidRPr="00367ED0" w:rsidRDefault="00F832ED" w:rsidP="001C7EE7">
      <w:pPr>
        <w:pStyle w:val="Akapitzlist"/>
        <w:numPr>
          <w:ilvl w:val="1"/>
          <w:numId w:val="10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treści tekstów wezwań i decyzji.</w:t>
      </w:r>
    </w:p>
    <w:p w14:paraId="0BDA287A" w14:textId="77777777" w:rsidR="001C2DB7" w:rsidRPr="00367ED0" w:rsidRDefault="001C2DB7" w:rsidP="00481A01">
      <w:pPr>
        <w:autoSpaceDE w:val="0"/>
        <w:autoSpaceDN w:val="0"/>
        <w:adjustRightInd w:val="0"/>
        <w:contextualSpacing/>
        <w:rPr>
          <w:rFonts w:ascii="Calibri" w:eastAsia="Calibri" w:hAnsi="Calibri" w:cs="Arial"/>
          <w:color w:val="000000"/>
          <w:sz w:val="22"/>
          <w:szCs w:val="22"/>
          <w:u w:val="single"/>
          <w:lang w:eastAsia="zh-CN"/>
        </w:rPr>
      </w:pPr>
    </w:p>
    <w:p w14:paraId="3451F563" w14:textId="473F9515" w:rsidR="002B507C" w:rsidRPr="00367ED0" w:rsidRDefault="002B507C" w:rsidP="00481A01">
      <w:pPr>
        <w:autoSpaceDE w:val="0"/>
        <w:autoSpaceDN w:val="0"/>
        <w:adjustRightInd w:val="0"/>
        <w:contextualSpacing/>
        <w:rPr>
          <w:rFonts w:ascii="Calibri" w:eastAsia="Calibri" w:hAnsi="Calibri" w:cs="Arial"/>
          <w:color w:val="000000"/>
          <w:sz w:val="22"/>
          <w:szCs w:val="22"/>
          <w:u w:val="single"/>
          <w:lang w:eastAsia="zh-CN"/>
        </w:rPr>
      </w:pPr>
      <w:r w:rsidRPr="00367ED0">
        <w:rPr>
          <w:rFonts w:ascii="Calibri" w:eastAsia="Calibri" w:hAnsi="Calibri" w:cs="Arial"/>
          <w:b/>
          <w:color w:val="000000"/>
          <w:sz w:val="22"/>
          <w:szCs w:val="22"/>
          <w:lang w:eastAsia="zh-CN"/>
        </w:rPr>
        <w:t>Wymagania funkcjonalne w obszarze kadrowo-płacowym:</w:t>
      </w:r>
    </w:p>
    <w:p w14:paraId="1CD6FDAD" w14:textId="76A1FCBD" w:rsidR="002B507C" w:rsidRPr="00367ED0" w:rsidRDefault="002B507C" w:rsidP="002B507C">
      <w:pPr>
        <w:pStyle w:val="Akapitzlist"/>
        <w:autoSpaceDE w:val="0"/>
        <w:autoSpaceDN w:val="0"/>
        <w:adjustRightInd w:val="0"/>
        <w:ind w:left="360"/>
        <w:rPr>
          <w:rFonts w:ascii="Calibri" w:eastAsia="Calibri" w:hAnsi="Calibri" w:cs="Arial"/>
          <w:color w:val="000000"/>
          <w:sz w:val="22"/>
          <w:szCs w:val="22"/>
          <w:u w:val="single"/>
          <w:lang w:eastAsia="zh-CN"/>
        </w:rPr>
      </w:pPr>
    </w:p>
    <w:p w14:paraId="7ECEA8C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Wybór pracodawcy do kontekstu i definiowanie szczegółów pracodawcy.</w:t>
      </w:r>
    </w:p>
    <w:p w14:paraId="592E5082"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i zarządzanie kartoteką kadrową pracownika z możliwością określenia co najmniej:</w:t>
      </w:r>
    </w:p>
    <w:p w14:paraId="60D36045" w14:textId="37A84D4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umowy o pracę, umowy zlecenia, umowy o dzieło,</w:t>
      </w:r>
    </w:p>
    <w:p w14:paraId="28211720" w14:textId="52C67E3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składników płacowych do umowy,</w:t>
      </w:r>
    </w:p>
    <w:p w14:paraId="1880FB39" w14:textId="2F2CEE84"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aneksu do umowy,</w:t>
      </w:r>
    </w:p>
    <w:p w14:paraId="27326FF5" w14:textId="14D784B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otwarcia umowy,</w:t>
      </w:r>
    </w:p>
    <w:p w14:paraId="54FDD0F6" w14:textId="58A6874D"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ubezpieczeniu w ZUS,</w:t>
      </w:r>
    </w:p>
    <w:p w14:paraId="284647BC" w14:textId="592D3BD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podatkowych,</w:t>
      </w:r>
    </w:p>
    <w:p w14:paraId="2B3AAD06" w14:textId="054B9A5E"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etapów wykształcenia,</w:t>
      </w:r>
    </w:p>
    <w:p w14:paraId="050C7BBA" w14:textId="4CDD99A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etapów zatrudnienia przed przyjściem do zakładu i w zakładzie,</w:t>
      </w:r>
    </w:p>
    <w:p w14:paraId="4AF3390E" w14:textId="1575B78E"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stażu.</w:t>
      </w:r>
    </w:p>
    <w:p w14:paraId="6FE0A78C"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karty stażu pracy.</w:t>
      </w:r>
    </w:p>
    <w:p w14:paraId="1888A16B"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 usuwanie kalendarza pracownika.</w:t>
      </w:r>
    </w:p>
    <w:p w14:paraId="4CA54D94"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miesięcznej karty ewidencji czasu pracy pracownika.</w:t>
      </w:r>
    </w:p>
    <w:p w14:paraId="7C9DFA15"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rocznej karty ewidencji czasu pracy pracownika.</w:t>
      </w:r>
    </w:p>
    <w:p w14:paraId="538FF73B" w14:textId="04D973B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Rejestracja, modyfikowanie i usuwanie nieobecności w pracy (urlopy, zwolnienia chorobowe i inne nieobecności), w</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tym:</w:t>
      </w:r>
    </w:p>
    <w:p w14:paraId="550C7929" w14:textId="4B17622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urlop wypoczynkowy,</w:t>
      </w:r>
    </w:p>
    <w:p w14:paraId="5A90F4DB" w14:textId="16B0560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opieka na dziecko,</w:t>
      </w:r>
    </w:p>
    <w:p w14:paraId="060E6308" w14:textId="3E1A64FD"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dodatkowy urlop dla osoby niepełnosprawnej,</w:t>
      </w:r>
    </w:p>
    <w:p w14:paraId="70F9EBD7" w14:textId="5CA39A4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urlop szkoleniowy,</w:t>
      </w:r>
    </w:p>
    <w:p w14:paraId="3ED99150" w14:textId="385033E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dodatkowy urlop pracownika socjalnego,</w:t>
      </w:r>
    </w:p>
    <w:p w14:paraId="3BA88DCB" w14:textId="7A67729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urlop dodatkowy urzędnika służby cywilnej,</w:t>
      </w:r>
    </w:p>
    <w:p w14:paraId="4C547585" w14:textId="27A513A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zawieszenie / tymczasowe aresztowanie z prawem do ½ wynagrodzenia,</w:t>
      </w:r>
    </w:p>
    <w:p w14:paraId="5F2D41D0" w14:textId="4990D52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wolne za nadgodziny.</w:t>
      </w:r>
    </w:p>
    <w:p w14:paraId="6642A1E0"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Podsumowanie wykorzystania urlopów, dni opieki nad dzieckiem, zwolnień i innych nieobecności.</w:t>
      </w:r>
    </w:p>
    <w:p w14:paraId="2548FBFF"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Utworzenie, edycja i usuwanie funkcji publicznych sprawowanych przez pracownika.</w:t>
      </w:r>
    </w:p>
    <w:p w14:paraId="7BF83582"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 usuwanie potrąceń oraz pożyczek.</w:t>
      </w:r>
    </w:p>
    <w:p w14:paraId="7C29AE30"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edycja i usuwanie przyznanych świadczeń z ZFŚS i oświadczeń o dochodzie na potrzeby ZFŚS.</w:t>
      </w:r>
    </w:p>
    <w:p w14:paraId="16570657" w14:textId="111858E3" w:rsidR="00077495" w:rsidRPr="00367ED0" w:rsidRDefault="00077495"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Klasyfikacja pracowników do świadczeń z ZFŚS z uwzględnieniem dochodu pracownika oraz całego gospodarstwa domowego.</w:t>
      </w:r>
    </w:p>
    <w:p w14:paraId="660C7247"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edycja i usuwanie pozostałych danych, co najmniej:</w:t>
      </w:r>
    </w:p>
    <w:p w14:paraId="0688FDF7" w14:textId="66B170C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badań lekarskich (wstępne, okresowe, kontrolne i inne),</w:t>
      </w:r>
    </w:p>
    <w:p w14:paraId="50839CFC" w14:textId="74C6F88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przyznanej nagrodzie/karze z możliwością wydruku,</w:t>
      </w:r>
    </w:p>
    <w:p w14:paraId="642A487C" w14:textId="67A77BA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szkoleniach i specjalizacjach pracownika,</w:t>
      </w:r>
    </w:p>
    <w:p w14:paraId="452BAE30" w14:textId="02A883E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 znajomości języków obcych,</w:t>
      </w:r>
    </w:p>
    <w:p w14:paraId="37C64BEB" w14:textId="25DDAAC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członkostwie w organizacjach,</w:t>
      </w:r>
    </w:p>
    <w:p w14:paraId="4D5B401A" w14:textId="13570DE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członkach rodziny,</w:t>
      </w:r>
    </w:p>
    <w:p w14:paraId="40B6F518" w14:textId="14BAF76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stosunku do służby wojskowej,</w:t>
      </w:r>
    </w:p>
    <w:p w14:paraId="45E576C8" w14:textId="2D8B36C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przejściu na emeryturę/rentę,</w:t>
      </w:r>
    </w:p>
    <w:p w14:paraId="0F0AA110" w14:textId="0797FF4E"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limicie samochodowym.</w:t>
      </w:r>
    </w:p>
    <w:p w14:paraId="77499D87" w14:textId="7820FA0E" w:rsidR="008F40B3" w:rsidRPr="00367ED0" w:rsidRDefault="008F40B3"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szkoleniach BHP.</w:t>
      </w:r>
    </w:p>
    <w:p w14:paraId="25D1A474"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oświadczenia pracownika o wykorzystaniu samochodu prywatnego dla celów służbowych.</w:t>
      </w:r>
    </w:p>
    <w:p w14:paraId="769EAE1C"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wypełnianie kalendarzy pracowników.</w:t>
      </w:r>
    </w:p>
    <w:p w14:paraId="408A5C50"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Automatyczna zmiana stawek podstawowych nauczycieli z określeniem daty podpisania aneksu i daty obowiązywania.</w:t>
      </w:r>
    </w:p>
    <w:p w14:paraId="17043185"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Automatyczna aktualizacja stawek zasadniczych pracowników obliczanych według mnożnika</w:t>
      </w:r>
    </w:p>
    <w:p w14:paraId="16EC8799"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edycja, usuwanie, wydruk planu urlopów.</w:t>
      </w:r>
    </w:p>
    <w:p w14:paraId="0B1AA89D"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Grupowanie pracowników w zależności od dochodu na potrzeby funduszu socjalnego.</w:t>
      </w:r>
    </w:p>
    <w:p w14:paraId="18C35313"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wydruków:</w:t>
      </w:r>
    </w:p>
    <w:p w14:paraId="1856B0AF" w14:textId="019BDC7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świadectwa pracy,</w:t>
      </w:r>
    </w:p>
    <w:p w14:paraId="50C4E691" w14:textId="22BD94C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umowy o pracę,</w:t>
      </w:r>
    </w:p>
    <w:p w14:paraId="2CCE1CF9" w14:textId="7AE69B1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umowy zlecenia,</w:t>
      </w:r>
    </w:p>
    <w:p w14:paraId="7A3A3D31" w14:textId="6413DCB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umowy o dzieło,</w:t>
      </w:r>
    </w:p>
    <w:p w14:paraId="274A7E9B" w14:textId="63A112FD"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aneksu do umowy o pracę,</w:t>
      </w:r>
    </w:p>
    <w:p w14:paraId="6FE7D93F" w14:textId="1B979F0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zaświadczenia o zatrudnieniu,</w:t>
      </w:r>
    </w:p>
    <w:p w14:paraId="2C863708" w14:textId="2EF66DC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skierowania na badania lekarskie,</w:t>
      </w:r>
    </w:p>
    <w:p w14:paraId="33F9EC2C" w14:textId="1B8EC604"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pisma o dodatku stażowym,</w:t>
      </w:r>
    </w:p>
    <w:p w14:paraId="15E62BA7" w14:textId="3262D6C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pisma o karze,</w:t>
      </w:r>
    </w:p>
    <w:p w14:paraId="3A256D13" w14:textId="0683690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pisma o nagrodzie jubileuszowej,</w:t>
      </w:r>
    </w:p>
    <w:p w14:paraId="48D64FB6" w14:textId="7FB8274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karty stażu pracy,</w:t>
      </w:r>
    </w:p>
    <w:p w14:paraId="60BCE2D7" w14:textId="61DA4FD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o warunkach zatrudnienia.</w:t>
      </w:r>
    </w:p>
    <w:p w14:paraId="49573742"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Definiowanie i modyfikowania parametrów do kontroli terminów badań lekarskich, szkoleń, końca umowy o pracę, zmiany stażu pracy.</w:t>
      </w:r>
    </w:p>
    <w:p w14:paraId="31EFC10F"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Wykonanie kontroli terminów:</w:t>
      </w:r>
    </w:p>
    <w:p w14:paraId="55CE2D5F" w14:textId="13DE50A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staży,</w:t>
      </w:r>
    </w:p>
    <w:p w14:paraId="61AF75F1" w14:textId="0AF772B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dat końca umów,</w:t>
      </w:r>
    </w:p>
    <w:p w14:paraId="234C95FD" w14:textId="56E2B49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dat końca badań lekarskich,</w:t>
      </w:r>
    </w:p>
    <w:p w14:paraId="4C22D2EA" w14:textId="3C52A78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daty upływu ważności szkoleń,</w:t>
      </w:r>
    </w:p>
    <w:p w14:paraId="6F024A33" w14:textId="72E997E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liczby dni nieobecności.</w:t>
      </w:r>
    </w:p>
    <w:p w14:paraId="45E575A5"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Wykonanie co najmniej poniższych wydruków i zestawień:</w:t>
      </w:r>
    </w:p>
    <w:p w14:paraId="0EDF232C" w14:textId="1205B67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plan nagród jubileuszowych,</w:t>
      </w:r>
    </w:p>
    <w:p w14:paraId="2154F580" w14:textId="2A4E259E"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nagród/kar pracowników,</w:t>
      </w:r>
    </w:p>
    <w:p w14:paraId="535AF0E9" w14:textId="66E5FE2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emerytów i rencistów,</w:t>
      </w:r>
    </w:p>
    <w:p w14:paraId="62D90A70" w14:textId="58D874C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wykorzystania funduszu socjalnego,</w:t>
      </w:r>
    </w:p>
    <w:p w14:paraId="3B7244D4" w14:textId="4D492CB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aktualnych umów pracowników,</w:t>
      </w:r>
    </w:p>
    <w:p w14:paraId="29C74033" w14:textId="0E2D703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pracowników ze stopniem niepełnosprawności,</w:t>
      </w:r>
    </w:p>
    <w:p w14:paraId="5BF6AD6E" w14:textId="5B081CF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przeciętnego zatrudnienia,</w:t>
      </w:r>
    </w:p>
    <w:p w14:paraId="21684B0D" w14:textId="2213FD4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średniej płacy,</w:t>
      </w:r>
    </w:p>
    <w:p w14:paraId="3913EF64" w14:textId="150F1E9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wynagrodzeń pracowników,</w:t>
      </w:r>
    </w:p>
    <w:p w14:paraId="4CD3959C" w14:textId="62927ED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badań lekarskich,</w:t>
      </w:r>
    </w:p>
    <w:p w14:paraId="6C1F6A0B" w14:textId="57F69B1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dodatków stażowych,</w:t>
      </w:r>
    </w:p>
    <w:p w14:paraId="0C34292D" w14:textId="2778183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urlopów,</w:t>
      </w:r>
    </w:p>
    <w:p w14:paraId="481C5C85" w14:textId="2FB0624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sprawozdania Z-05 - badanie popytu na pracę,</w:t>
      </w:r>
    </w:p>
    <w:p w14:paraId="03162480" w14:textId="45830D3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osób pracujących w szczególnych warunkach,</w:t>
      </w:r>
    </w:p>
    <w:p w14:paraId="0382EF3C" w14:textId="1418268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INF-1,</w:t>
      </w:r>
    </w:p>
    <w:p w14:paraId="51209522" w14:textId="4C07E7A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ewidencji czasu pracy.</w:t>
      </w:r>
    </w:p>
    <w:p w14:paraId="6A061CFF" w14:textId="60B3AC24"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Możliwość wygenerowania zestawienia definiowanego przez użytkownika, wg szerokiego </w:t>
      </w:r>
      <w:r w:rsidR="002F6D4D">
        <w:rPr>
          <w:rFonts w:ascii="Calibri" w:eastAsia="Calibri" w:hAnsi="Calibri" w:cs="Arial"/>
          <w:color w:val="000000"/>
          <w:sz w:val="22"/>
          <w:szCs w:val="22"/>
          <w:lang w:eastAsia="zh-CN"/>
        </w:rPr>
        <w:t xml:space="preserve">zestawu </w:t>
      </w:r>
      <w:r w:rsidRPr="00367ED0">
        <w:rPr>
          <w:rFonts w:ascii="Calibri" w:eastAsia="Calibri" w:hAnsi="Calibri" w:cs="Arial"/>
          <w:color w:val="000000"/>
          <w:sz w:val="22"/>
          <w:szCs w:val="22"/>
          <w:lang w:eastAsia="zh-CN"/>
        </w:rPr>
        <w:t>parametrów.</w:t>
      </w:r>
    </w:p>
    <w:p w14:paraId="07934386"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Integracja z programem Płatnik w zakresie formularzy ZUS ZUA, ZWUA, ZZA, ZCNA, ZSWA, ZIUA.</w:t>
      </w:r>
    </w:p>
    <w:p w14:paraId="379219D6"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modyfikacja i usuwanie danych o zwolnieniu pracodawcy z wpłat na PFRON.</w:t>
      </w:r>
    </w:p>
    <w:p w14:paraId="7AF5FC62"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zarządzania słownikami i kalendarzami niezbędnymi do uzupełniania danych kadrowych:</w:t>
      </w:r>
    </w:p>
    <w:p w14:paraId="49E02D0B" w14:textId="08FEC6C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służby wojskowej (jednostki wojskowe, kategorie wojskowe, specjalności wojskowe, stopnie wojskowe, stosunek do wojska),</w:t>
      </w:r>
    </w:p>
    <w:p w14:paraId="382CD923" w14:textId="5B283A2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wykształcenia (języki obce, specjalizacje, stopnie specjalizacji, typ stażu, typ szkoły, tytuły zawodowe, wykształcenie, zawody),</w:t>
      </w:r>
    </w:p>
    <w:p w14:paraId="2B92DAE6" w14:textId="46E421C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poziomu zawodowego nauczyciela i stopni awansu nauczycieli,</w:t>
      </w:r>
    </w:p>
    <w:p w14:paraId="3BE47276" w14:textId="7B856BE0"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słowników umów (dział, kategorie zaszeregowania, miejsca pracy, podział czasu pracy, stanowiska, stawki dodatku funkcyjnego, typ pracownika, typy umów),</w:t>
      </w:r>
    </w:p>
    <w:p w14:paraId="4607E897" w14:textId="360027C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oddziałów, grup pracowniczych i grupy stanowisk KSC,</w:t>
      </w:r>
    </w:p>
    <w:p w14:paraId="3872CCE3" w14:textId="46F0448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działania na rzecz osób niepełnosprawnych,</w:t>
      </w:r>
    </w:p>
    <w:p w14:paraId="272AE6C0" w14:textId="4D8963C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kalendarze i kalendarz dni świątecznych,</w:t>
      </w:r>
    </w:p>
    <w:p w14:paraId="33E315C3" w14:textId="78A05D1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kar i nagród,</w:t>
      </w:r>
    </w:p>
    <w:p w14:paraId="29C6B4A8" w14:textId="54D1FF4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klasyfikacji zawodów i specjalności,</w:t>
      </w:r>
    </w:p>
    <w:p w14:paraId="470D4A34" w14:textId="3E8E3CC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kodu stopnia pokrewieństwa, emerytów i rencistów,</w:t>
      </w:r>
    </w:p>
    <w:p w14:paraId="63E47711" w14:textId="3C3478E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kosztów uzyskania przychodu,</w:t>
      </w:r>
    </w:p>
    <w:p w14:paraId="4EB8C0A2" w14:textId="7223B8F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kwota bazowej,</w:t>
      </w:r>
    </w:p>
    <w:p w14:paraId="20C2F18D" w14:textId="4414EFB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NFZ,</w:t>
      </w:r>
    </w:p>
    <w:p w14:paraId="71B97ADF" w14:textId="10175D7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okresu wypowiedzenia,</w:t>
      </w:r>
    </w:p>
    <w:p w14:paraId="73ABB63E" w14:textId="5724EFF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organizacji,</w:t>
      </w:r>
    </w:p>
    <w:p w14:paraId="1D7B64D5" w14:textId="4CF7B1C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orzeczeń lekarskich,</w:t>
      </w:r>
    </w:p>
    <w:p w14:paraId="21D8000B" w14:textId="2B161574"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podmiotów podstawowych,</w:t>
      </w:r>
    </w:p>
    <w:p w14:paraId="76867677" w14:textId="3F00D84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prawa do emerytury,</w:t>
      </w:r>
    </w:p>
    <w:p w14:paraId="1F7BB695" w14:textId="21F1E88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przeznaczenia funduszy</w:t>
      </w:r>
    </w:p>
    <w:p w14:paraId="681835A3" w14:textId="6335178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badań</w:t>
      </w:r>
    </w:p>
    <w:p w14:paraId="03CEA14F" w14:textId="7D424574"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rodzaje funkcji publicznych,</w:t>
      </w:r>
    </w:p>
    <w:p w14:paraId="290F072D" w14:textId="39B13CD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osób nieposiadających umowy,</w:t>
      </w:r>
    </w:p>
    <w:p w14:paraId="40931B05" w14:textId="73B558B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nieobecności,</w:t>
      </w:r>
    </w:p>
    <w:p w14:paraId="66806834" w14:textId="73BB908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potrąceń, pożyczek, zwolnień,</w:t>
      </w:r>
    </w:p>
    <w:p w14:paraId="672A877A" w14:textId="11105D8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stopni niepełnosprawności, stopni służbowych.</w:t>
      </w:r>
    </w:p>
    <w:p w14:paraId="3720A5A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Wybór pracodawcy do kontekstu i definiowanie szczegółów pracodawcy.</w:t>
      </w:r>
    </w:p>
    <w:p w14:paraId="7A804BA3"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kartotek płacowych.</w:t>
      </w:r>
    </w:p>
    <w:p w14:paraId="26E2A719"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danych dotyczących sposobu obliczania podatku i składek ZUS dla pracownika.</w:t>
      </w:r>
    </w:p>
    <w:p w14:paraId="60313FB9"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informacji dodatkowych (przelew, rozdział, działania i paragraf).</w:t>
      </w:r>
    </w:p>
    <w:p w14:paraId="070663DC" w14:textId="398A15BD"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 usuwanie składników płacowych (w tym grupowo):</w:t>
      </w:r>
      <w:r w:rsidR="0088315E" w:rsidRPr="00367ED0">
        <w:rPr>
          <w:rFonts w:ascii="Calibri" w:eastAsia="Calibri" w:hAnsi="Calibri" w:cs="Arial"/>
          <w:color w:val="000000"/>
          <w:sz w:val="22"/>
          <w:szCs w:val="22"/>
          <w:lang w:eastAsia="zh-CN"/>
        </w:rPr>
        <w:t xml:space="preserve"> stałych i </w:t>
      </w:r>
      <w:r w:rsidRPr="00367ED0">
        <w:rPr>
          <w:rFonts w:ascii="Calibri" w:eastAsia="Calibri" w:hAnsi="Calibri" w:cs="Arial"/>
          <w:color w:val="000000"/>
          <w:sz w:val="22"/>
          <w:szCs w:val="22"/>
          <w:lang w:eastAsia="zh-CN"/>
        </w:rPr>
        <w:t>zmiennych.</w:t>
      </w:r>
    </w:p>
    <w:p w14:paraId="1B3199B5"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i modyfikacja miesięcznych danych o podatkach (podstawa podatku, zaliczka na podatek).</w:t>
      </w:r>
    </w:p>
    <w:p w14:paraId="58E283B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edycja i usuwanie:</w:t>
      </w:r>
    </w:p>
    <w:p w14:paraId="04E461A6" w14:textId="5C60BD8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średnich dziennych i podstaw miesięcznych chorobowych,</w:t>
      </w:r>
    </w:p>
    <w:p w14:paraId="4882C012" w14:textId="3FA9419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potrąceń,</w:t>
      </w:r>
    </w:p>
    <w:p w14:paraId="5B0F572B" w14:textId="268A0D1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pożyczek,</w:t>
      </w:r>
    </w:p>
    <w:p w14:paraId="768FE449" w14:textId="198770F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danych o limicie samochodowym.</w:t>
      </w:r>
    </w:p>
    <w:p w14:paraId="0935B24B"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oświadczenia pracownika o wykorzystaniu samochodu prywatnego dla celów służbowych.</w:t>
      </w:r>
    </w:p>
    <w:p w14:paraId="6C059EC4"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eksportu list płac:</w:t>
      </w:r>
    </w:p>
    <w:p w14:paraId="2EA8B5E6" w14:textId="0A879B83"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do </w:t>
      </w:r>
      <w:r w:rsidR="0088315E" w:rsidRPr="00367ED0">
        <w:rPr>
          <w:rFonts w:ascii="Calibri" w:eastAsia="Calibri" w:hAnsi="Calibri" w:cs="Arial"/>
          <w:color w:val="000000"/>
          <w:sz w:val="22"/>
          <w:szCs w:val="22"/>
          <w:lang w:eastAsia="zh-CN"/>
        </w:rPr>
        <w:t>obszaru</w:t>
      </w:r>
      <w:r w:rsidRPr="00367ED0">
        <w:rPr>
          <w:rFonts w:ascii="Calibri" w:eastAsia="Calibri" w:hAnsi="Calibri" w:cs="Arial"/>
          <w:color w:val="000000"/>
          <w:sz w:val="22"/>
          <w:szCs w:val="22"/>
          <w:lang w:eastAsia="zh-CN"/>
        </w:rPr>
        <w:t xml:space="preserve"> finansowo-księgowego,</w:t>
      </w:r>
    </w:p>
    <w:p w14:paraId="1956F33A" w14:textId="48B8B8D5"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 zewnętrznego programu finansowo-księgowego TBD.</w:t>
      </w:r>
    </w:p>
    <w:p w14:paraId="37BDB42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edycja, usuwanie, przeliczanie i wydruk list płac (podstawowa, dodatkowa, dla umów zleceń, korekcyjna, wyrównawcza oraz godzinowa i dodatku wiejskiego i mieszkaniowego dla nauczycieli), możliwość podglądu list płac oraz ich wydruku.</w:t>
      </w:r>
    </w:p>
    <w:p w14:paraId="03B57CA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Przeliczenie podstaw miesięcznych (chorobowych, zasiłku chorobowego, opiekuńczego, macierzyńskiego, dodatkowego wynagrodzenia rocznego, urlopowa i ekwiwalentu za urlop) oraz przeliczenie wartości działań dla składników płacowych.</w:t>
      </w:r>
    </w:p>
    <w:p w14:paraId="647C2B38"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wydruku zestawienia kosztów.</w:t>
      </w:r>
    </w:p>
    <w:p w14:paraId="0A92FCA8"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zakończenia miesiąca i roku obrachunkowego.</w:t>
      </w:r>
    </w:p>
    <w:p w14:paraId="43F36F6E"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generowania i eksportowania przelewów z list płac.</w:t>
      </w:r>
    </w:p>
    <w:p w14:paraId="6D06A3D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Wykonanie wydruków i zestawień:</w:t>
      </w:r>
    </w:p>
    <w:p w14:paraId="32C8DAAE" w14:textId="5F40CCF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deklaracji ZUS,</w:t>
      </w:r>
    </w:p>
    <w:p w14:paraId="5E7A220C" w14:textId="51F2F789"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zarobków brutto pracownika z wybranych miesięcy,</w:t>
      </w:r>
    </w:p>
    <w:p w14:paraId="0E79023A" w14:textId="6DB2085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dodatkowego wynagrodzenia rocznego,</w:t>
      </w:r>
    </w:p>
    <w:p w14:paraId="535712B5" w14:textId="6F13ED3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informacji dla osoby ubezpieczonej (RMUA),</w:t>
      </w:r>
    </w:p>
    <w:p w14:paraId="4E7586F7" w14:textId="3192D990"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obniżonych składek na ubezpieczenie zdrowotne,</w:t>
      </w:r>
    </w:p>
    <w:p w14:paraId="0DC78A13" w14:textId="4F982A4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podstaw do nagrody z zysku,</w:t>
      </w:r>
    </w:p>
    <w:p w14:paraId="3B08B44C" w14:textId="1F7C2490"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składek ZUS,</w:t>
      </w:r>
    </w:p>
    <w:p w14:paraId="57F9A6B1" w14:textId="4A20AFF1"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kartoteki zarobkowej,</w:t>
      </w:r>
    </w:p>
    <w:p w14:paraId="1F7CC166" w14:textId="243E491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karty zasiłkowej,</w:t>
      </w:r>
    </w:p>
    <w:p w14:paraId="10142B84" w14:textId="4217483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pracowników z przekroczonym progiem podatkowym,</w:t>
      </w:r>
    </w:p>
    <w:p w14:paraId="70D6290A" w14:textId="6238CFB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zaświadczenia o zarobkach,</w:t>
      </w:r>
    </w:p>
    <w:p w14:paraId="62F1466A" w14:textId="0EA15888"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wykazu średnich zarobków brutto,</w:t>
      </w:r>
    </w:p>
    <w:p w14:paraId="5D272BFE" w14:textId="212A5347"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zestawienia list płac,</w:t>
      </w:r>
    </w:p>
    <w:p w14:paraId="42CFA729" w14:textId="213FE04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wykazu osób z przekroczeniem limitu składek emerytalno-rentowych,</w:t>
      </w:r>
    </w:p>
    <w:p w14:paraId="334C9B59" w14:textId="300A716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KSC.</w:t>
      </w:r>
    </w:p>
    <w:p w14:paraId="1CF07BCD"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sprawozdania GUS Z-03 i Z-06.</w:t>
      </w:r>
    </w:p>
    <w:p w14:paraId="50CA327A"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wykonania zestawienia definiowanego przez użytkownika wg szerokiego zakresu kryteriów.</w:t>
      </w:r>
    </w:p>
    <w:p w14:paraId="7D3C602A" w14:textId="4CBAA672"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Tworzenie i edycja deklaracji:</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PIT-11,</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PIT-R,</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PIT-40,</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PIT-8C,</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PIT-4R,</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PIT-8AR,</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PIT-2,</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PIT-12,</w:t>
      </w:r>
      <w:r w:rsidR="0088315E"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IFT-1/1R.</w:t>
      </w:r>
    </w:p>
    <w:p w14:paraId="10423534"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Wysyłanie do systemu e-Deklaracje Ministerstwa Finansów deklaracji PIT-11, PIT-R, PIT-40, PIT-8C, PIT-4R, PIT-8AR, IFT-1R.</w:t>
      </w:r>
    </w:p>
    <w:p w14:paraId="56FFCECD"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do programu Płatnik formularzy: ZUS RCA, ZUS RSA, ZUS RZA, ZUS DRA.</w:t>
      </w:r>
    </w:p>
    <w:p w14:paraId="2EAD702E"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definiowania:</w:t>
      </w:r>
    </w:p>
    <w:p w14:paraId="4EB56928" w14:textId="49D2EC1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szablonów do wydruku list płac,</w:t>
      </w:r>
    </w:p>
    <w:p w14:paraId="208FF235" w14:textId="03D046DA"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parametrów dodatków stażowych,</w:t>
      </w:r>
    </w:p>
    <w:p w14:paraId="4D4BAA74" w14:textId="30F0697F"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parametrów naliczania (stawki podatku dochodowego, koszty uzyskania przychodu, stawki ZUS, minimalne wynagrodzenie, najniższa emerytura, stawki nauczycieli, stawki funduszu wypadkowego, pensa nauczycieli, zaokrąglanie naliczeń dla dodatkowych godzin nauczycieli, wskaźnik waloryzacji podstawy zasiłku chorobowego, stawki za 1 km przebiegu),</w:t>
      </w:r>
    </w:p>
    <w:p w14:paraId="6AD6FDC1" w14:textId="70CDE980"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parametrów do obliczania wynagrodzeń,</w:t>
      </w:r>
    </w:p>
    <w:p w14:paraId="54D1B83E" w14:textId="2918A0D4"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składników do przelewów.</w:t>
      </w:r>
    </w:p>
    <w:p w14:paraId="0C96085B"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definiowania, modyfikowania i zarządzania składnikiem płacowym:</w:t>
      </w:r>
    </w:p>
    <w:p w14:paraId="72CB38C3" w14:textId="695E6AFB"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przydzielanie flag do składnika płacowego,</w:t>
      </w:r>
    </w:p>
    <w:p w14:paraId="794D8965" w14:textId="055548F6"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edycja i usuwanie zależności składników płacowych,</w:t>
      </w:r>
    </w:p>
    <w:p w14:paraId="2E9CF1EF" w14:textId="3353432C"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słownika flag składników płacowych,</w:t>
      </w:r>
    </w:p>
    <w:p w14:paraId="55FA3C9C" w14:textId="12A01D72" w:rsidR="002B507C" w:rsidRPr="00367ED0" w:rsidRDefault="002B507C" w:rsidP="001C7EE7">
      <w:pPr>
        <w:pStyle w:val="Akapitzlist"/>
        <w:numPr>
          <w:ilvl w:val="1"/>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słownika grup składników płacowych.</w:t>
      </w:r>
    </w:p>
    <w:p w14:paraId="7BF3FDE4" w14:textId="77777777" w:rsidR="002B507C" w:rsidRPr="00367ED0" w:rsidRDefault="002B507C" w:rsidP="001C7EE7">
      <w:pPr>
        <w:pStyle w:val="Akapitzlist"/>
        <w:numPr>
          <w:ilvl w:val="0"/>
          <w:numId w:val="10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definiowania szablonów zaświadczeń.</w:t>
      </w:r>
    </w:p>
    <w:p w14:paraId="2DB2B624" w14:textId="77777777" w:rsidR="001C2DB7" w:rsidRPr="00367ED0" w:rsidRDefault="001C2DB7" w:rsidP="00481A01">
      <w:pPr>
        <w:autoSpaceDE w:val="0"/>
        <w:autoSpaceDN w:val="0"/>
        <w:adjustRightInd w:val="0"/>
        <w:contextualSpacing/>
        <w:rPr>
          <w:rFonts w:ascii="Calibri" w:eastAsia="Calibri" w:hAnsi="Calibri" w:cs="Arial"/>
          <w:color w:val="000000"/>
          <w:sz w:val="22"/>
          <w:szCs w:val="22"/>
          <w:u w:val="single"/>
          <w:lang w:eastAsia="zh-CN"/>
        </w:rPr>
      </w:pPr>
    </w:p>
    <w:p w14:paraId="7500C7F5" w14:textId="1ED3B499" w:rsidR="0088315E" w:rsidRPr="00367ED0" w:rsidRDefault="0088315E"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w obszarze zarządzania mieniem i środków trwałych:</w:t>
      </w:r>
    </w:p>
    <w:p w14:paraId="3DACE640" w14:textId="77777777" w:rsidR="0088315E" w:rsidRPr="00367ED0" w:rsidRDefault="0088315E" w:rsidP="00481A01">
      <w:pPr>
        <w:autoSpaceDE w:val="0"/>
        <w:autoSpaceDN w:val="0"/>
        <w:adjustRightInd w:val="0"/>
        <w:contextualSpacing/>
        <w:rPr>
          <w:rFonts w:ascii="Calibri" w:eastAsia="Calibri" w:hAnsi="Calibri" w:cs="Arial"/>
          <w:color w:val="000000"/>
          <w:sz w:val="22"/>
          <w:szCs w:val="22"/>
          <w:u w:val="single"/>
          <w:lang w:eastAsia="zh-CN"/>
        </w:rPr>
      </w:pPr>
    </w:p>
    <w:p w14:paraId="283C9076" w14:textId="28BC78ED"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w:t>
      </w:r>
      <w:r w:rsidR="0008212D" w:rsidRPr="00367ED0">
        <w:rPr>
          <w:rFonts w:ascii="Calibri" w:eastAsia="Calibri" w:hAnsi="Calibri" w:cs="Arial"/>
          <w:color w:val="000000"/>
          <w:sz w:val="22"/>
          <w:szCs w:val="22"/>
          <w:lang w:eastAsia="zh-CN"/>
        </w:rPr>
        <w:t>powinien umożliwiać</w:t>
      </w:r>
      <w:r w:rsidRPr="00367ED0">
        <w:rPr>
          <w:rFonts w:ascii="Calibri" w:eastAsia="Calibri" w:hAnsi="Calibri" w:cs="Arial"/>
          <w:color w:val="000000"/>
          <w:sz w:val="22"/>
          <w:szCs w:val="22"/>
          <w:lang w:eastAsia="zh-CN"/>
        </w:rPr>
        <w:t xml:space="preserve"> rejestrację poniższych operacji:</w:t>
      </w:r>
    </w:p>
    <w:p w14:paraId="367EB69D" w14:textId="4547008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użytkowania wieczystego,</w:t>
      </w:r>
    </w:p>
    <w:p w14:paraId="36308445" w14:textId="1CF2C2B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bilansu otwarcia użytkowania wieczystego,</w:t>
      </w:r>
    </w:p>
    <w:p w14:paraId="7E4F1FBB" w14:textId="076AEF9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dzierżawy,</w:t>
      </w:r>
    </w:p>
    <w:p w14:paraId="3C8152E1" w14:textId="4EBB17E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dzierżawy reklamowej,</w:t>
      </w:r>
    </w:p>
    <w:p w14:paraId="485544A6" w14:textId="43C6DCF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bezumownego korzystania z nieruchomości,</w:t>
      </w:r>
    </w:p>
    <w:p w14:paraId="0A377604" w14:textId="2442BE5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rejestracji kontynuacji dzierżawy podczas rejestracji transakcji bezumownego korzystania z nieruchomości,</w:t>
      </w:r>
    </w:p>
    <w:p w14:paraId="0CB7258A" w14:textId="7930426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trwałego zarządu,</w:t>
      </w:r>
    </w:p>
    <w:p w14:paraId="6927C771" w14:textId="13CCACD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bilansu otwarcia trwałego zarządu,</w:t>
      </w:r>
    </w:p>
    <w:p w14:paraId="361B2F9D" w14:textId="456C820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przekształcenia użytkowania wieczystego na własność,</w:t>
      </w:r>
    </w:p>
    <w:p w14:paraId="4BFE73A6" w14:textId="0B2D3CEE"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bilansu otwarcia przekształcenia,</w:t>
      </w:r>
    </w:p>
    <w:p w14:paraId="7BA78A6E" w14:textId="1891B72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wadium,</w:t>
      </w:r>
    </w:p>
    <w:p w14:paraId="6576AA13" w14:textId="39EDFEB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transakcji sprzedaży nieruchomości,</w:t>
      </w:r>
    </w:p>
    <w:p w14:paraId="14678E85" w14:textId="7EA736E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sprzedaży budynków oraz lokali z jednoczesnym oddaniem gruntu w wieczyste użytkowanie lub jego sprzedaży na własność,</w:t>
      </w:r>
    </w:p>
    <w:p w14:paraId="63D34235" w14:textId="5B94CB7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bilansu otwarcia sprzedaży.</w:t>
      </w:r>
    </w:p>
    <w:p w14:paraId="3A9FC671" w14:textId="1E64B6CE"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wyszukiwanie przez użytkownika informacji na temat zarejestrowanych transakcji oraz wydruk lub eksport wyszukanych danych wg opisu poniżej:</w:t>
      </w:r>
    </w:p>
    <w:p w14:paraId="1E8CB911" w14:textId="72D0415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wyszukiwanie transakcji według określonych parametrów,</w:t>
      </w:r>
    </w:p>
    <w:p w14:paraId="17A476C1" w14:textId="13C1E92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wyszukanych transakcji,</w:t>
      </w:r>
    </w:p>
    <w:p w14:paraId="1B6C78B9" w14:textId="66841ED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działek, budynków, lokali w zasobie według określonych parametrów,</w:t>
      </w:r>
    </w:p>
    <w:p w14:paraId="2B6003EF" w14:textId="04F7A8E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zestawienia wyszukanych w zasobie działek, budynków, lokali,</w:t>
      </w:r>
    </w:p>
    <w:p w14:paraId="1D83C08B" w14:textId="74B0924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zestawienia danych wyszukanych w zasobie do formatu XML,</w:t>
      </w:r>
    </w:p>
    <w:p w14:paraId="627E4A5E" w14:textId="37181AA5"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zestawienia danych wyszukanych w zasobie do formatu HTML,</w:t>
      </w:r>
    </w:p>
    <w:p w14:paraId="21F7E8FE" w14:textId="7CFE4FA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eksport zestawienia danych wyszukanych w zasobie do arkusza kalkulacyjnego,</w:t>
      </w:r>
    </w:p>
    <w:p w14:paraId="3EB220E1" w14:textId="4E8B68A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wyszukania umów po terminie,</w:t>
      </w:r>
    </w:p>
    <w:p w14:paraId="52A431F3" w14:textId="636026D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wyszukania umów zakończonych,</w:t>
      </w:r>
    </w:p>
    <w:p w14:paraId="001D2BCC" w14:textId="161B51E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szczegółów transakcji.</w:t>
      </w:r>
    </w:p>
    <w:p w14:paraId="7A25CF87"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dawać możliwość rejestracji transakcji dzierżawy z uwzględnieniem wielu czynników, a także umożliwiać dokonanie korekty, zmian warunków itd. Musi być możliwe wykonanie poniższych czynności:</w:t>
      </w:r>
    </w:p>
    <w:p w14:paraId="17976482" w14:textId="6295609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warunków umowy dzierżawy (aneks),</w:t>
      </w:r>
    </w:p>
    <w:p w14:paraId="25F797D6" w14:textId="633632A6"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zakończenie umowy dzierżawy,</w:t>
      </w:r>
    </w:p>
    <w:p w14:paraId="2688A098" w14:textId="48082F0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zakończenie umów dzierżaw,</w:t>
      </w:r>
    </w:p>
    <w:p w14:paraId="6285B55E" w14:textId="41F79B9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korekty błędu transakcji dzierżawy,</w:t>
      </w:r>
    </w:p>
    <w:p w14:paraId="3E8BC24C" w14:textId="577185C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transakcji dzierżawy,</w:t>
      </w:r>
    </w:p>
    <w:p w14:paraId="12A9ADB6" w14:textId="6A3A1E35"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generowanie rat dla dzierżaw miesięcznych, kwartalnych, półrocznych, rocznych,</w:t>
      </w:r>
    </w:p>
    <w:p w14:paraId="1279D944" w14:textId="3ED47A5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dowolnych rat dla dzierżawy indywidualnej,</w:t>
      </w:r>
    </w:p>
    <w:p w14:paraId="6790B761" w14:textId="114050C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dzierżawy indywidualnej,</w:t>
      </w:r>
    </w:p>
    <w:p w14:paraId="35D7EE7D" w14:textId="01A9E41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dzierżawy jednorazowej,</w:t>
      </w:r>
    </w:p>
    <w:p w14:paraId="37E4FA9E" w14:textId="0C1AAFD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wyliczania rat dla umowy proporcjonalnie lub według zużycia dziennego,</w:t>
      </w:r>
    </w:p>
    <w:p w14:paraId="666F44A1" w14:textId="55C85A4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 wyliczanie kwoty umowy na podstawie parametrów,</w:t>
      </w:r>
    </w:p>
    <w:p w14:paraId="55A8CE65" w14:textId="5A6F265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umowy dzierżawy,</w:t>
      </w:r>
    </w:p>
    <w:p w14:paraId="4802E6D6" w14:textId="450358E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dowolna modyfikacja szablonów wydruku umowy dzierżawy,</w:t>
      </w:r>
    </w:p>
    <w:p w14:paraId="325E7A08" w14:textId="3299568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umów dzierżaw jednoprzedmiotowych i wieloprzedmiotowych.</w:t>
      </w:r>
    </w:p>
    <w:p w14:paraId="6D7C5A06"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Podobnie jak w wypadku dzierżaw, system musi umożliwiać dokonywanie transakcji użytkowania wieczystego wg poniższych kryteriów:</w:t>
      </w:r>
    </w:p>
    <w:p w14:paraId="56967F34" w14:textId="0F34AF1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warunków umowy użytkowania wieczystego,</w:t>
      </w:r>
    </w:p>
    <w:p w14:paraId="669AE4CD" w14:textId="55E06C1E"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zbycie udziałów użytkowania wieczystego,</w:t>
      </w:r>
    </w:p>
    <w:p w14:paraId="5F48706D" w14:textId="367C510E"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zakończenie umowy użytkowania wieczystego,</w:t>
      </w:r>
    </w:p>
    <w:p w14:paraId="790DEB46" w14:textId="23F32FC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korekty błędu transakcji użytkowania wieczystego,</w:t>
      </w:r>
    </w:p>
    <w:p w14:paraId="2607C8EE" w14:textId="359D7F2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transakcji użytkowania wieczystego,</w:t>
      </w:r>
    </w:p>
    <w:p w14:paraId="13B4068A" w14:textId="40884A1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przeznaczenia działki,</w:t>
      </w:r>
    </w:p>
    <w:p w14:paraId="7C6B98D2" w14:textId="3B41F28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bonifikat.</w:t>
      </w:r>
    </w:p>
    <w:p w14:paraId="46D2B570"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ramach umożliwienia rejestracji operacji trwałego zarządu system powinien dawać możliwość wykonania poniższych czynności:</w:t>
      </w:r>
    </w:p>
    <w:p w14:paraId="1C875AFD" w14:textId="2EA2B6C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warunków umowy trwałego zarządu,</w:t>
      </w:r>
    </w:p>
    <w:p w14:paraId="0FBA5276" w14:textId="54596D2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wygaśnięcie umowy trwałego zarządu,</w:t>
      </w:r>
    </w:p>
    <w:p w14:paraId="79FA3555" w14:textId="2A438A5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korekty błędu transakcji trwałego zarządu,</w:t>
      </w:r>
    </w:p>
    <w:p w14:paraId="0EDCEE20" w14:textId="79463E2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usunięcie transakcji trwałego zarządu.</w:t>
      </w:r>
    </w:p>
    <w:p w14:paraId="4CA7F8FF"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Odnośnie transakcji sprzedaży system powinien umożliwiać:</w:t>
      </w:r>
    </w:p>
    <w:p w14:paraId="63083164" w14:textId="2E199B7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korekty błędu transakcji sprzedaży,</w:t>
      </w:r>
    </w:p>
    <w:p w14:paraId="4C5BB29A" w14:textId="6CD3F9B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usunięcie transakcji sprzedaży,</w:t>
      </w:r>
    </w:p>
    <w:p w14:paraId="74DF9FA6" w14:textId="400DFC5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sprzedaży kredytowanej,</w:t>
      </w:r>
    </w:p>
    <w:p w14:paraId="41FC9E1D" w14:textId="1C86B97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dowolnego rozplanowania spłaty kredytu.</w:t>
      </w:r>
    </w:p>
    <w:p w14:paraId="134A8D4A"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musi umożliwiać wykonywanie wydruków zawiadomień i umożliwiać zmianę szablonu tych zawiadomień. Wydruki dotyczą:</w:t>
      </w:r>
    </w:p>
    <w:p w14:paraId="2E1AFFB0" w14:textId="12729E8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zawiadomień o wysokości czynszu rolnego,</w:t>
      </w:r>
    </w:p>
    <w:p w14:paraId="5CCFD86E" w14:textId="785FB8C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zawiadomień o wysokości czynszu dzierżawnego,</w:t>
      </w:r>
    </w:p>
    <w:p w14:paraId="2CAED778" w14:textId="37EB35E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zawiadomień o wygaśnięciu umowy dzierżawy,</w:t>
      </w:r>
    </w:p>
    <w:p w14:paraId="4A8CD276" w14:textId="43FEFC1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zawiadomień o wysokości opłaty za użytkowanie wieczyste,</w:t>
      </w:r>
    </w:p>
    <w:p w14:paraId="1772D7BB" w14:textId="1BE543B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zawiadomień o wypowiedzeniu opłat za użytkowanie wieczyste,</w:t>
      </w:r>
    </w:p>
    <w:p w14:paraId="2BCAD2C3" w14:textId="73333EA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numerze rachunku bankowego,</w:t>
      </w:r>
    </w:p>
    <w:p w14:paraId="1F0454AA" w14:textId="7A6A391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o aktualizacji opłaty rocznej za użytkowanie wieczyste,</w:t>
      </w:r>
    </w:p>
    <w:p w14:paraId="0430BEBA" w14:textId="70A614B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zawiadomienia bez naliczania opłat.</w:t>
      </w:r>
    </w:p>
    <w:p w14:paraId="5D118530"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ponadto umożliwiać:</w:t>
      </w:r>
    </w:p>
    <w:p w14:paraId="042F754E" w14:textId="031C6DB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szablonów treści zawiadomień,</w:t>
      </w:r>
    </w:p>
    <w:p w14:paraId="2BB3F646" w14:textId="2EA4FB1E"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automatyczną aktualizację zawiadomień po zmianie szablonu treści.</w:t>
      </w:r>
    </w:p>
    <w:p w14:paraId="31FB931A"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być zintegrowany online z modułem księgowości zobowiązań oraz modułem służącym do wystawiania faktur. W zakresie obsługi płatności moduł powinien:</w:t>
      </w:r>
    </w:p>
    <w:p w14:paraId="1B4724B7" w14:textId="47834EB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tworzyć przypisy do moduł</w:t>
      </w:r>
      <w:r w:rsidR="0024340C">
        <w:rPr>
          <w:rFonts w:ascii="Calibri" w:eastAsia="Calibri" w:hAnsi="Calibri" w:cs="Arial"/>
          <w:color w:val="000000"/>
          <w:sz w:val="22"/>
          <w:szCs w:val="22"/>
          <w:lang w:eastAsia="zh-CN"/>
        </w:rPr>
        <w:t>u</w:t>
      </w:r>
      <w:r w:rsidRPr="00367ED0">
        <w:rPr>
          <w:rFonts w:ascii="Calibri" w:eastAsia="Calibri" w:hAnsi="Calibri" w:cs="Arial"/>
          <w:color w:val="000000"/>
          <w:sz w:val="22"/>
          <w:szCs w:val="22"/>
          <w:lang w:eastAsia="zh-CN"/>
        </w:rPr>
        <w:t xml:space="preserve"> księgowości zobowiązań,</w:t>
      </w:r>
    </w:p>
    <w:p w14:paraId="135832E9" w14:textId="0B87870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umożliwiać przegląd płatności dla umowy,</w:t>
      </w:r>
    </w:p>
    <w:p w14:paraId="39A5D17D" w14:textId="71B43C7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płatności z modułu księgowości zobowiązań,</w:t>
      </w:r>
    </w:p>
    <w:p w14:paraId="29626EC5" w14:textId="2BCDD43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faktur dla wybranej umowy, w tym generowanie automatyczne,</w:t>
      </w:r>
    </w:p>
    <w:p w14:paraId="4040448C" w14:textId="199B763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faktur dla umowy,</w:t>
      </w:r>
    </w:p>
    <w:p w14:paraId="7C92858C" w14:textId="2AE16AF6"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faktur z modułu Faktury.</w:t>
      </w:r>
    </w:p>
    <w:p w14:paraId="1C1A5222"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zapisywanie dodatkowych uwag do umów i do działek.</w:t>
      </w:r>
    </w:p>
    <w:p w14:paraId="38CDA902"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przegląd ewidencji gruntów i budynków z poziomu kartoteki.</w:t>
      </w:r>
    </w:p>
    <w:p w14:paraId="44D99694"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trybu pracy z obsługą działek w zasobie EGiB system musi umożliwiać wykonanie poniższych czynności:</w:t>
      </w:r>
    </w:p>
    <w:p w14:paraId="6A729856" w14:textId="07DD4B5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weryfikacja i zatwierdzanie zmiany geodezyjnej,</w:t>
      </w:r>
    </w:p>
    <w:p w14:paraId="494AFCA6" w14:textId="36ECC33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dezaktywacja zmiany geodezyjnej,</w:t>
      </w:r>
    </w:p>
    <w:p w14:paraId="5CCB4B3D" w14:textId="042BA31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zmiany geodezyjnej,</w:t>
      </w:r>
    </w:p>
    <w:p w14:paraId="7E124251" w14:textId="0C11E74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szczegółów zmiany geodezyjnej,</w:t>
      </w:r>
    </w:p>
    <w:p w14:paraId="1D87117E" w14:textId="097BEC3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podział działki,</w:t>
      </w:r>
    </w:p>
    <w:p w14:paraId="61B6D02F" w14:textId="406A916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historii działki.</w:t>
      </w:r>
    </w:p>
    <w:p w14:paraId="3D5D8ADE"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wystawienie decyzji o odroczeniu terminu płatności, rozłożeniu zapłaty należności na raty, umorzeniu zaległości, umorzeniu odsetek. System musi też umożliwiać przegląd rejestru wystawionych decyzji.</w:t>
      </w:r>
    </w:p>
    <w:p w14:paraId="48A540C9"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korekty płatności dla zakończonej umowy.</w:t>
      </w:r>
    </w:p>
    <w:p w14:paraId="06B34C92"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także umożliwiać aktualizację historii działek.</w:t>
      </w:r>
    </w:p>
    <w:p w14:paraId="278D1F95"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Powinna istnieć możliwość wygenerowania zestawień, raportów i wydruków:</w:t>
      </w:r>
    </w:p>
    <w:p w14:paraId="6C0166DA" w14:textId="31C7DE4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raportu powierzchni gruntów we władaniu,</w:t>
      </w:r>
    </w:p>
    <w:p w14:paraId="0CD39D3A" w14:textId="58C0FFE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raportu stanu mienia gminy,</w:t>
      </w:r>
    </w:p>
    <w:p w14:paraId="2D43806E" w14:textId="79ED904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umów wprowadzonych w danym okresie,</w:t>
      </w:r>
    </w:p>
    <w:p w14:paraId="11A2C4F2" w14:textId="31B83EB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przedmiotów na działkach,</w:t>
      </w:r>
    </w:p>
    <w:p w14:paraId="2C6A283F" w14:textId="2DB95E6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wygenerowanych przypisów,</w:t>
      </w:r>
    </w:p>
    <w:p w14:paraId="7F96B26E" w14:textId="69D05CF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zestawienia użytków gruntowych,</w:t>
      </w:r>
    </w:p>
    <w:p w14:paraId="534812FB" w14:textId="024A002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ewidencji budynków i lokali.</w:t>
      </w:r>
    </w:p>
    <w:p w14:paraId="0F0D0C1E"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dawać możliwość generowania własnych zestawień na podstawie wybranych danych z systemu – wg szerokiego zakresu kryteriów.</w:t>
      </w:r>
    </w:p>
    <w:p w14:paraId="029681B7"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Musi istnieć możliwość obsługi wielu jednostek ewidencyjnych.</w:t>
      </w:r>
    </w:p>
    <w:p w14:paraId="62FB0067"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ramach obsługi EGiB system musi mieć możliwość obsługi wielu jednostek ewidencyjnych, w tym dawać możliwość:</w:t>
      </w:r>
    </w:p>
    <w:p w14:paraId="524B4EBA" w14:textId="72440A3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dodawania, usuwania i zmiany danych jednostek ewidencyjnych,</w:t>
      </w:r>
    </w:p>
    <w:p w14:paraId="2E182836" w14:textId="716E396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obrębów,</w:t>
      </w:r>
    </w:p>
    <w:p w14:paraId="6FCB7602" w14:textId="7A20F6C6"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jednostek rejestrowych,</w:t>
      </w:r>
    </w:p>
    <w:p w14:paraId="6B7B151F" w14:textId="0F9FCE7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działek,</w:t>
      </w:r>
    </w:p>
    <w:p w14:paraId="6BE643C4" w14:textId="56F3CC5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budynków,</w:t>
      </w:r>
    </w:p>
    <w:p w14:paraId="7BC299A1" w14:textId="19E0C67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lokali,</w:t>
      </w:r>
    </w:p>
    <w:p w14:paraId="738CB730" w14:textId="11DE492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usuwania i zmiany danych budowli,</w:t>
      </w:r>
    </w:p>
    <w:p w14:paraId="785C9675" w14:textId="5279505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przenoszenia przedmiotu do innej jednostki rejestrowej,</w:t>
      </w:r>
    </w:p>
    <w:p w14:paraId="1305079C" w14:textId="54F8CCD5"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scalania działek,</w:t>
      </w:r>
    </w:p>
    <w:p w14:paraId="43019DF3" w14:textId="3ABBA54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rejestracji scalenia umów dla scalanych działek objętych umową,</w:t>
      </w:r>
    </w:p>
    <w:p w14:paraId="3015488C" w14:textId="5C149730"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podziału działek,</w:t>
      </w:r>
    </w:p>
    <w:p w14:paraId="3B8CF176" w14:textId="131749E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użytków gruntowych dla działki,</w:t>
      </w:r>
    </w:p>
    <w:p w14:paraId="2918041A" w14:textId="568E88D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adresów nieruchomości,</w:t>
      </w:r>
    </w:p>
    <w:p w14:paraId="196210D2" w14:textId="6033F72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formy władania nieruchomością,</w:t>
      </w:r>
    </w:p>
    <w:p w14:paraId="622C04AE" w14:textId="6973D47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formy własności nieruchomości,</w:t>
      </w:r>
    </w:p>
    <w:p w14:paraId="4DBC707C" w14:textId="158C836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rejestracja sposobu zagospodarowania działki.</w:t>
      </w:r>
    </w:p>
    <w:p w14:paraId="513426C1"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ramach obsługi EGiB moduł powinien być zintegrowany z modułem do obsługi ewidencji środków trwałych. Powinien umożliwiać:</w:t>
      </w:r>
    </w:p>
    <w:p w14:paraId="58BF8E8E" w14:textId="745DE89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powiązanie przedmiotu EGiB ze środkiem trwałym,</w:t>
      </w:r>
    </w:p>
    <w:p w14:paraId="47CCD2A0" w14:textId="0D061DE3"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powiązania przedmiotu EGiB ze środkiem trwałym,</w:t>
      </w:r>
    </w:p>
    <w:p w14:paraId="17B91354" w14:textId="4A63D0E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danych środka trwałego powiązanego z przedmiotem EGiB,</w:t>
      </w:r>
    </w:p>
    <w:p w14:paraId="322730C5" w14:textId="32D96861" w:rsidR="004C6FC5"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w:t>
      </w:r>
      <w:r w:rsidR="004C6FC5" w:rsidRPr="00367ED0">
        <w:rPr>
          <w:rFonts w:ascii="Calibri" w:eastAsia="Calibri" w:hAnsi="Calibri" w:cs="Arial"/>
          <w:color w:val="000000"/>
          <w:sz w:val="22"/>
          <w:szCs w:val="22"/>
          <w:lang w:eastAsia="zh-CN"/>
        </w:rPr>
        <w:t>ktualizację wartości księgowej przedmiotu EGiB na podstawie danych z modułu do obsługi ewidencji środków trwałych,</w:t>
      </w:r>
    </w:p>
    <w:p w14:paraId="2486B256" w14:textId="2E798A35"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odnotowania daty ostatniej zmiany wartości księgowej przedmiotu EGiB.</w:t>
      </w:r>
    </w:p>
    <w:p w14:paraId="5E744CA1" w14:textId="1500BFA9"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celu usprawnienia i automatyzacji pracy moduł powinien umożliwiać definiowanie danych w słownikach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ustawienia parametrów pracy:</w:t>
      </w:r>
    </w:p>
    <w:p w14:paraId="2EACAFF4" w14:textId="09860315"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stawek czynszu klas gruntów,</w:t>
      </w:r>
    </w:p>
    <w:p w14:paraId="31E6F9F6" w14:textId="70D154F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cen zboża,</w:t>
      </w:r>
    </w:p>
    <w:p w14:paraId="05100F70" w14:textId="46ADD87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przeznaczenia nieruchomości,</w:t>
      </w:r>
    </w:p>
    <w:p w14:paraId="542CF096" w14:textId="6073535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przeznaczeń działki,</w:t>
      </w:r>
    </w:p>
    <w:p w14:paraId="5B168D79" w14:textId="769FDE7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sposobów zagospodarowania,</w:t>
      </w:r>
    </w:p>
    <w:p w14:paraId="0B3E32C7" w14:textId="3945069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terminów opłat,</w:t>
      </w:r>
    </w:p>
    <w:p w14:paraId="6C2EAB45" w14:textId="21DD854E"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form zbycia,</w:t>
      </w:r>
    </w:p>
    <w:p w14:paraId="556D71FF" w14:textId="6F9618B2"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kodów czynszu,</w:t>
      </w:r>
    </w:p>
    <w:p w14:paraId="62BB2E42" w14:textId="301AF11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funkcji użytkowych budynku,</w:t>
      </w:r>
    </w:p>
    <w:p w14:paraId="41EA8606" w14:textId="7FF5A326"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typów lokali,</w:t>
      </w:r>
    </w:p>
    <w:p w14:paraId="5D246B2C" w14:textId="273DEF0B"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materiałów ścian zewnętrznych,</w:t>
      </w:r>
    </w:p>
    <w:p w14:paraId="59304C67" w14:textId="6BC1429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jednostek rejestrowych,</w:t>
      </w:r>
    </w:p>
    <w:p w14:paraId="2CEFE7F5" w14:textId="1FEB469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nieruchomości,</w:t>
      </w:r>
    </w:p>
    <w:p w14:paraId="0AA261FF" w14:textId="3BBC163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praw do działki,</w:t>
      </w:r>
    </w:p>
    <w:p w14:paraId="12962BC3" w14:textId="51926281"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władania,</w:t>
      </w:r>
    </w:p>
    <w:p w14:paraId="26198D31" w14:textId="7BBE52FD"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własności,</w:t>
      </w:r>
    </w:p>
    <w:p w14:paraId="3D4A50DD" w14:textId="608A393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dokumentów,</w:t>
      </w:r>
    </w:p>
    <w:p w14:paraId="670D13BC" w14:textId="77A6CEBC"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rodzajów opłat,</w:t>
      </w:r>
    </w:p>
    <w:p w14:paraId="7BBB113F" w14:textId="605A124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parametryzacji generowania faktur dla wybranych rodzajów opłat,</w:t>
      </w:r>
    </w:p>
    <w:p w14:paraId="5291AB0D" w14:textId="0B7E6479"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rodzajów opłat dzierżawnych,</w:t>
      </w:r>
    </w:p>
    <w:p w14:paraId="395BF3A8" w14:textId="7B3316AA"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użytków gruntowych,</w:t>
      </w:r>
    </w:p>
    <w:p w14:paraId="179F3705" w14:textId="0ACC667F"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klas gruntów,</w:t>
      </w:r>
    </w:p>
    <w:p w14:paraId="520E7D21" w14:textId="2828D2D8"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słownika typów udziałowców,</w:t>
      </w:r>
    </w:p>
    <w:p w14:paraId="10E32B51" w14:textId="09B924B4"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słownika sposobów nabycia.</w:t>
      </w:r>
    </w:p>
    <w:p w14:paraId="76016B1C"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być zintegrowany z modułem do obsługi dokumentów elektronicznych i umożliwiać generowanie zawiadomień w formie dokumentu elektronicznego. Moduł musi posiadać możliwość odnotowania daty odbioru zawiadomienia po otrzymaniu UPO z modułu do obsługi dokumentów elektronicznych.</w:t>
      </w:r>
    </w:p>
    <w:p w14:paraId="2F770337"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mieć możliwość aktualizacji danych EGiB na podstawie zaimportowanego pliku SWDE. Aktualizacja powinna być możliwa poprzez wczytanie pliku SWDE i możliwość uruchomienia ekranu porównania danych.</w:t>
      </w:r>
    </w:p>
    <w:p w14:paraId="03C31A25"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Ekran porównania danych zaimportowanych z pliku SWDE powinien umożliwiać wskazanie, jakie różnice mają być pokazywane na ekranie. Lista różnic powinna być też możliwa do wydruku w formie raportu. Raport powinien wskazywać, na czym polega różnica w danych dostępnych w systemie i w danych importowanych plikiem SWDE, np. inne adresy, różnica w oznaczeniu klasy gruntu itp.</w:t>
      </w:r>
    </w:p>
    <w:p w14:paraId="6ECEA3A7"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potwierdzanie wprowadzenia aktualizacji rekordu pochodzącego z pliku SWDE lub odrzucenie wprowadzenia takiej zmiany do systemu. Zatwierdzanie różnic powinno odbywać się ręcznie dla zaznaczonego rekordu lub masowo, po uprzednim zaznaczeniu większej ilości rekordów.</w:t>
      </w:r>
    </w:p>
    <w:p w14:paraId="08692FF0"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podgląd raportu z zaakceptowanych różnic pochodzących z importu pliku SWDE.</w:t>
      </w:r>
    </w:p>
    <w:p w14:paraId="4660BDD0"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aktualizacji danych z pliku SWDE powinna istnieć możliwość podglądu szczegółów aktualizowanego rekordu z możliwością porównania danych istniejących w systemie z danymi pochodzącymi z pliku SWDE. Porównanie powinno zawierać co najmniej:</w:t>
      </w:r>
    </w:p>
    <w:p w14:paraId="085EB42D"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nazwę obiektu,</w:t>
      </w:r>
    </w:p>
    <w:p w14:paraId="3432CD22"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numer działki,</w:t>
      </w:r>
    </w:p>
    <w:p w14:paraId="1BF46054"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powierzchnia,</w:t>
      </w:r>
    </w:p>
    <w:p w14:paraId="09203B3B"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rodzaj dokumentu przypisanego do obiektu (decyzja, księga wieczysta itp.), wraz z datą wystawienia, sygnaturą, datą przyjęcia,</w:t>
      </w:r>
    </w:p>
    <w:p w14:paraId="348CE934"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oznaczenie dokumentu,</w:t>
      </w:r>
    </w:p>
    <w:p w14:paraId="1CDB2E29"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sposób zagospodarowania,</w:t>
      </w:r>
    </w:p>
    <w:p w14:paraId="1F868C33" w14:textId="77777777" w:rsidR="004C6FC5" w:rsidRPr="00367ED0" w:rsidRDefault="004C6FC5"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nr jednostki rejestrowej.</w:t>
      </w:r>
    </w:p>
    <w:p w14:paraId="07BD47F0" w14:textId="77777777"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Ekran porównania powinien również umożliwiać przegląd danych dotyczących EGiB dla zaznaczonego rekordu.</w:t>
      </w:r>
    </w:p>
    <w:p w14:paraId="56FAAFDD" w14:textId="7183F071" w:rsidR="004C6FC5" w:rsidRPr="00367ED0" w:rsidRDefault="004C6FC5"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Funkcja aktualizacji danych z SWDE powinna umożliwiać przypisanie jednostki rejestrowej do rekordu pochodzącego z pliku SWDE i nieposiadającego takich danych. Powinna istnieć również możliwość przeniesienia danego rekordu do innej jednostki rejestrowej.</w:t>
      </w:r>
    </w:p>
    <w:p w14:paraId="16DCBD59" w14:textId="0AB8CC7E"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wyszukiwanie środków trwałych według określonych parametrów.</w:t>
      </w:r>
    </w:p>
    <w:p w14:paraId="2D58BF19" w14:textId="72ECC5DE"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prowadzenie ewidencji środków trwałych, w tym co najmniej:</w:t>
      </w:r>
    </w:p>
    <w:p w14:paraId="40A7EBA9" w14:textId="590AD06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środka trwałego,</w:t>
      </w:r>
    </w:p>
    <w:p w14:paraId="05089A79" w14:textId="1A20FF2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grupy środków trwałych,</w:t>
      </w:r>
    </w:p>
    <w:p w14:paraId="361AD2E6" w14:textId="3D093AF4"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 środka trwałego,</w:t>
      </w:r>
    </w:p>
    <w:p w14:paraId="3E198B36" w14:textId="77140C8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 środka trwałego,</w:t>
      </w:r>
    </w:p>
    <w:p w14:paraId="74FE5F4B" w14:textId="27B7EA7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przeglądanie danych środka trwałego w tym przegląd środka znajdującego się w ewidencji gruntów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budynków (integracja z modułem do obsługi mienia gminy),</w:t>
      </w:r>
    </w:p>
    <w:p w14:paraId="5D9AC7CA" w14:textId="488CE26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karty środka trwałego,</w:t>
      </w:r>
    </w:p>
    <w:p w14:paraId="15EF80DA" w14:textId="291E84D4"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historii operacji prowadzonych na środku trwałym.</w:t>
      </w:r>
    </w:p>
    <w:p w14:paraId="202EF753" w14:textId="4125F14A"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wydruk dokumentów:</w:t>
      </w:r>
    </w:p>
    <w:p w14:paraId="44D2F39C" w14:textId="77324AE5"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przyjęcia,</w:t>
      </w:r>
    </w:p>
    <w:p w14:paraId="6BD873F2" w14:textId="6F11743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modernizacji,</w:t>
      </w:r>
    </w:p>
    <w:p w14:paraId="69E507AB" w14:textId="1ABC19F9"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zmiany kwoty wartości początkowej,</w:t>
      </w:r>
    </w:p>
    <w:p w14:paraId="12641599" w14:textId="6B2C036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sprzedaży,</w:t>
      </w:r>
    </w:p>
    <w:p w14:paraId="249D4655" w14:textId="2144D248"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sprzedaży częściowej,</w:t>
      </w:r>
    </w:p>
    <w:p w14:paraId="409FE3C0" w14:textId="0B1D85BA"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likwidacji,</w:t>
      </w:r>
    </w:p>
    <w:p w14:paraId="50F1116B" w14:textId="3DEB5E5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likwidacji częściowej,</w:t>
      </w:r>
    </w:p>
    <w:p w14:paraId="4B361973" w14:textId="2E084C9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przekazania,</w:t>
      </w:r>
    </w:p>
    <w:p w14:paraId="757B39F9" w14:textId="1910100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częściowego przekazania,</w:t>
      </w:r>
    </w:p>
    <w:p w14:paraId="136C0690" w14:textId="539C6AB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przesunięcia,</w:t>
      </w:r>
    </w:p>
    <w:p w14:paraId="32447497" w14:textId="0C8AED60"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zwiększenia wartości,</w:t>
      </w:r>
    </w:p>
    <w:p w14:paraId="07399A21" w14:textId="3661FFF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zmniejszenia wartości.</w:t>
      </w:r>
    </w:p>
    <w:p w14:paraId="47DA8C3A"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wydruku etykiet środków trwałych z kodem kreskowym oraz ustawienia szablonu wydruku etykiet. Moduł musi być standardowo przystosowany do obsługi drukarek ZEBRA LP2824 i GK420T. Moduł musi dawać możliwość grupowego wydruku etykiet.</w:t>
      </w:r>
    </w:p>
    <w:p w14:paraId="2642554E"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operacji na środkach trwałych, w tym:</w:t>
      </w:r>
    </w:p>
    <w:p w14:paraId="59CF48B5" w14:textId="1266EA9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zatwierdzanie, w tym grupowe,</w:t>
      </w:r>
    </w:p>
    <w:p w14:paraId="00252A83" w14:textId="3C8BC34C"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modernizacja (z możliwością aktualizacji wartości księgowej środka znajdującego się w ewidencji gruntów i budynków),</w:t>
      </w:r>
    </w:p>
    <w:p w14:paraId="2CDCA681" w14:textId="401243F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wartości początkowej,</w:t>
      </w:r>
    </w:p>
    <w:p w14:paraId="27EC5E36" w14:textId="095FACD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sprzedaż, w tym częściowa,</w:t>
      </w:r>
    </w:p>
    <w:p w14:paraId="31E6FA16" w14:textId="0D0DF7DA"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likwidacja, w tym częściowa,</w:t>
      </w:r>
    </w:p>
    <w:p w14:paraId="0514E7E0" w14:textId="100FBFD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przekazanie, w tym częściowe,</w:t>
      </w:r>
    </w:p>
    <w:p w14:paraId="0E10339A" w14:textId="624940B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przesunięcie,</w:t>
      </w:r>
    </w:p>
    <w:p w14:paraId="1E984967" w14:textId="734944CD"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amortyzacji / umorzenia,</w:t>
      </w:r>
    </w:p>
    <w:p w14:paraId="5344BF92" w14:textId="4FC5329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korekta amortyzacji / umorzenia,</w:t>
      </w:r>
    </w:p>
    <w:p w14:paraId="0F762500" w14:textId="2CD4597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osoby odpowiedzialnej za środek trwały,</w:t>
      </w:r>
    </w:p>
    <w:p w14:paraId="42762620" w14:textId="3FD7A8BC"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miejsca użytkowania środka trwałego.</w:t>
      </w:r>
    </w:p>
    <w:p w14:paraId="49A16B26"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przeceny środka trwałego, w tym co najmniej:</w:t>
      </w:r>
    </w:p>
    <w:p w14:paraId="50985C42" w14:textId="3D581BFC"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przeceny (wraz z możliwością aktualizacji wartości księgowej, jeśli środek trwały znajduje się ewidencji gruntów i budynków),</w:t>
      </w:r>
    </w:p>
    <w:p w14:paraId="00182673" w14:textId="5A7E886C"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 historii przecen możliwością wydruku,</w:t>
      </w:r>
    </w:p>
    <w:p w14:paraId="3987AE6B" w14:textId="337EF9E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zerowanie procentu przeceny,</w:t>
      </w:r>
    </w:p>
    <w:p w14:paraId="253B11E5" w14:textId="7A25A55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listy środków mogących ulec przecenie.</w:t>
      </w:r>
    </w:p>
    <w:p w14:paraId="662A4931"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inwentaryzacji, co najmniej w zakresie:</w:t>
      </w:r>
    </w:p>
    <w:p w14:paraId="7F46D62E" w14:textId="7D7BE35A"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określania składu komisji spisowej dla inwentaryzacji,</w:t>
      </w:r>
    </w:p>
    <w:p w14:paraId="5B93ACCD" w14:textId="635782F9"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eksportu danych </w:t>
      </w:r>
      <w:r w:rsidR="000A1FF5">
        <w:rPr>
          <w:rFonts w:ascii="Calibri" w:eastAsia="Calibri" w:hAnsi="Calibri" w:cs="Arial"/>
          <w:color w:val="000000"/>
          <w:sz w:val="22"/>
          <w:szCs w:val="22"/>
          <w:lang w:eastAsia="zh-CN"/>
        </w:rPr>
        <w:t>do inwentaryzacji do kolektora</w:t>
      </w:r>
      <w:r w:rsidRPr="00367ED0">
        <w:rPr>
          <w:rFonts w:ascii="Calibri" w:eastAsia="Calibri" w:hAnsi="Calibri" w:cs="Arial"/>
          <w:color w:val="000000"/>
          <w:sz w:val="22"/>
          <w:szCs w:val="22"/>
          <w:lang w:eastAsia="zh-CN"/>
        </w:rPr>
        <w:t>,</w:t>
      </w:r>
    </w:p>
    <w:p w14:paraId="4B592BAF" w14:textId="0FEA49C5"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arkuszy spisu do inwentaryzacji,</w:t>
      </w:r>
    </w:p>
    <w:p w14:paraId="36EDB20A" w14:textId="2A68EC8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importu danych do wprowadzania wyników spisu z kolektora,</w:t>
      </w:r>
    </w:p>
    <w:p w14:paraId="57D3FED3" w14:textId="48FE827F"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wprowadzania wyników spisu,</w:t>
      </w:r>
    </w:p>
    <w:p w14:paraId="7AE3D2A5" w14:textId="6611EAF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dodawania środków trwałych ujawnionych podczas inwentaryzacji,</w:t>
      </w:r>
    </w:p>
    <w:p w14:paraId="1114F6A9" w14:textId="3D667B2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wydruku wyników spisu,</w:t>
      </w:r>
    </w:p>
    <w:p w14:paraId="6C476877" w14:textId="58F9CD60"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obsługi zakończenia inwentaryzacji (oznaczenie jej zakończenia),</w:t>
      </w:r>
    </w:p>
    <w:p w14:paraId="0A7F8A7B" w14:textId="39FA2475"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przeglądu wyników inwentaryzacji.</w:t>
      </w:r>
    </w:p>
    <w:p w14:paraId="59F03DDD"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zmiany oznaczenia dokumentu przyjęcia, likwidacji, likwidacji częściowej, przekazania na zewnątrz, przekazania częściowego, sprzedaży, sprzedaży częściowej, modernizacji, zwiększenia wartości początkowej, zmniejszenia wartości początkowej, przesunięcia, karty środka trwałego.</w:t>
      </w:r>
    </w:p>
    <w:p w14:paraId="7082356D"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definiowania procentu przeceny dla danej grupy KŚT.</w:t>
      </w:r>
    </w:p>
    <w:p w14:paraId="4E489740"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oznaczenia grup KŚT podlegających etykietowaniu.</w:t>
      </w:r>
    </w:p>
    <w:p w14:paraId="51DF4771"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mieć możliwość zdefiniowania miejsc użytkowania.</w:t>
      </w:r>
    </w:p>
    <w:p w14:paraId="7DC4A80B"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Możliwość eksportu danych o wykonanych operacjach do modułu finansowo-księgowego, z możliwością oznaczenia operacji, które mają być przekazywane do księgowości.</w:t>
      </w:r>
    </w:p>
    <w:p w14:paraId="7C6FA0B5"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powiązania ewidencji środków z EGiB, w tym:</w:t>
      </w:r>
    </w:p>
    <w:p w14:paraId="6175438D" w14:textId="022BFEDE"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powiązania środka trwałego z przedmiotem EGiB z modułu do obsługi mienia gminy,</w:t>
      </w:r>
    </w:p>
    <w:p w14:paraId="6AAD658A" w14:textId="7F90D8B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aktualizacji wartości księgowej przedmiotu EGiB w module do obsługi mienia gminy po wykonanej operacji na powiązanym z nim środku trwałym,</w:t>
      </w:r>
    </w:p>
    <w:p w14:paraId="191D5FDD" w14:textId="154F7B19"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pobieranie danych o przeprowadzonych operacjach na przedmiotach EGiB,</w:t>
      </w:r>
    </w:p>
    <w:p w14:paraId="16F35703" w14:textId="10692F2D"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informowanie o nowych zmianach w EGiB po uruchomieniu modułu.</w:t>
      </w:r>
    </w:p>
    <w:p w14:paraId="105DCAA3"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wspierać wykonanie raportów / zestawień / wydruków:</w:t>
      </w:r>
    </w:p>
    <w:p w14:paraId="793379B2" w14:textId="6E3D307A"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bieżąca środków trwałych,</w:t>
      </w:r>
    </w:p>
    <w:p w14:paraId="46D0A17E" w14:textId="252738BD"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środków w miejscach użytkowania,</w:t>
      </w:r>
    </w:p>
    <w:p w14:paraId="4CD0341E" w14:textId="7A8CB90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środki trwałe według osoby odpowiedzialnej,</w:t>
      </w:r>
    </w:p>
    <w:p w14:paraId="6A6C3877" w14:textId="26D9684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lista miejsc użytkowania,</w:t>
      </w:r>
    </w:p>
    <w:p w14:paraId="54BF17B4" w14:textId="6C36DD4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środków trwałych przekazanych,</w:t>
      </w:r>
    </w:p>
    <w:p w14:paraId="41FD3280" w14:textId="20BA915E"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środków trwałych sprzedanych,</w:t>
      </w:r>
    </w:p>
    <w:p w14:paraId="298737BC" w14:textId="29487EFB"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środków trwałych zlikwidowanych,</w:t>
      </w:r>
    </w:p>
    <w:p w14:paraId="4371FBF7" w14:textId="44DCD7DE"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ewidencja środków trwałych zdanych,</w:t>
      </w:r>
    </w:p>
    <w:p w14:paraId="06DC1650" w14:textId="5A90A9C4"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środki trwałe całkowicie umorzone/zamortyzowane,</w:t>
      </w:r>
    </w:p>
    <w:p w14:paraId="4450BDE6" w14:textId="41C3E929"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wykaz środków trwałych w ewidencji,</w:t>
      </w:r>
    </w:p>
    <w:p w14:paraId="6891FB4A" w14:textId="61C21C23"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historia operacji,</w:t>
      </w:r>
    </w:p>
    <w:p w14:paraId="436244D0" w14:textId="166F7535"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historia przecen,</w:t>
      </w:r>
    </w:p>
    <w:p w14:paraId="2BF6ADDD" w14:textId="33EFC817"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przeprowadzonej amortyzacji,</w:t>
      </w:r>
    </w:p>
    <w:p w14:paraId="3178CA02" w14:textId="5EAA5110"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plan amortyzacji/umorzenia,</w:t>
      </w:r>
    </w:p>
    <w:p w14:paraId="01EA7696" w14:textId="351742C1"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stan amortyzacji/umorzenia,</w:t>
      </w:r>
    </w:p>
    <w:p w14:paraId="1AD41363" w14:textId="4206AE70"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środki trwałe według klasyfikacji PKD/EKD,</w:t>
      </w:r>
    </w:p>
    <w:p w14:paraId="54F88DF7" w14:textId="737FFAE2"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podsumowanie księgowań,</w:t>
      </w:r>
    </w:p>
    <w:p w14:paraId="5E6B14C5" w14:textId="201DBDB9" w:rsidR="003B35C1" w:rsidRPr="00367ED0" w:rsidRDefault="003B35C1" w:rsidP="001C7EE7">
      <w:pPr>
        <w:pStyle w:val="Akapitzlist"/>
        <w:numPr>
          <w:ilvl w:val="1"/>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zestawienie środków trwałych na dzień.</w:t>
      </w:r>
    </w:p>
    <w:p w14:paraId="4D08B3D0" w14:textId="77777777"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statystyki gminy, w tym generowanie raportu SG-01.</w:t>
      </w:r>
    </w:p>
    <w:p w14:paraId="5A452552" w14:textId="61E72221" w:rsidR="003B35C1" w:rsidRPr="00367ED0" w:rsidRDefault="003B35C1" w:rsidP="001C7EE7">
      <w:pPr>
        <w:pStyle w:val="Akapitzlist"/>
        <w:numPr>
          <w:ilvl w:val="0"/>
          <w:numId w:val="10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słownika klasyfikacji środków trwałych z możliwością wydruku.</w:t>
      </w:r>
    </w:p>
    <w:p w14:paraId="2D09EF81" w14:textId="77777777" w:rsidR="0088315E" w:rsidRPr="00367ED0" w:rsidRDefault="0088315E" w:rsidP="00481A01">
      <w:pPr>
        <w:autoSpaceDE w:val="0"/>
        <w:autoSpaceDN w:val="0"/>
        <w:adjustRightInd w:val="0"/>
        <w:contextualSpacing/>
        <w:rPr>
          <w:rFonts w:ascii="Calibri" w:eastAsia="Calibri" w:hAnsi="Calibri" w:cs="Arial"/>
          <w:color w:val="000000"/>
          <w:sz w:val="22"/>
          <w:szCs w:val="22"/>
          <w:u w:val="single"/>
          <w:lang w:eastAsia="zh-CN"/>
        </w:rPr>
      </w:pPr>
    </w:p>
    <w:p w14:paraId="3A03F8D7" w14:textId="09662951" w:rsidR="0088315E" w:rsidRPr="00367ED0" w:rsidRDefault="00430A54"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w obszarze opłat za pas drogowy, za wydanie zezwolenia na sprzedaż napojów alkoholowych, o</w:t>
      </w:r>
      <w:r w:rsidR="002C3437" w:rsidRPr="00367ED0">
        <w:rPr>
          <w:rFonts w:ascii="Calibri" w:eastAsia="Calibri" w:hAnsi="Calibri" w:cs="Arial"/>
          <w:b/>
          <w:color w:val="000000"/>
          <w:sz w:val="22"/>
          <w:szCs w:val="22"/>
          <w:lang w:eastAsia="zh-CN"/>
        </w:rPr>
        <w:t>płat i</w:t>
      </w:r>
      <w:r w:rsidRPr="00367ED0">
        <w:rPr>
          <w:rFonts w:ascii="Calibri" w:eastAsia="Calibri" w:hAnsi="Calibri" w:cs="Arial"/>
          <w:b/>
          <w:color w:val="000000"/>
          <w:sz w:val="22"/>
          <w:szCs w:val="22"/>
          <w:lang w:eastAsia="zh-CN"/>
        </w:rPr>
        <w:t>nkasenckich:</w:t>
      </w:r>
    </w:p>
    <w:p w14:paraId="32A4881F" w14:textId="77777777" w:rsidR="00430A54" w:rsidRPr="00367ED0" w:rsidRDefault="00430A54" w:rsidP="00481A01">
      <w:pPr>
        <w:autoSpaceDE w:val="0"/>
        <w:autoSpaceDN w:val="0"/>
        <w:adjustRightInd w:val="0"/>
        <w:contextualSpacing/>
        <w:rPr>
          <w:rFonts w:ascii="Calibri" w:eastAsia="Calibri" w:hAnsi="Calibri" w:cs="Arial"/>
          <w:b/>
          <w:color w:val="000000"/>
          <w:sz w:val="22"/>
          <w:szCs w:val="22"/>
          <w:lang w:eastAsia="zh-CN"/>
        </w:rPr>
      </w:pPr>
    </w:p>
    <w:p w14:paraId="734634BA" w14:textId="61CE9BF5"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i obsługi wniosku</w:t>
      </w:r>
      <w:r w:rsidR="00A556DE" w:rsidRPr="00367ED0">
        <w:rPr>
          <w:rFonts w:ascii="Calibri" w:eastAsia="Calibri" w:hAnsi="Calibri" w:cs="Arial"/>
          <w:color w:val="000000"/>
          <w:sz w:val="22"/>
          <w:szCs w:val="22"/>
          <w:lang w:eastAsia="zh-CN"/>
        </w:rPr>
        <w:t xml:space="preserve"> w obszarze opłat za pas drogowy</w:t>
      </w:r>
      <w:r w:rsidRPr="00367ED0">
        <w:rPr>
          <w:rFonts w:ascii="Calibri" w:eastAsia="Calibri" w:hAnsi="Calibri" w:cs="Arial"/>
          <w:color w:val="000000"/>
          <w:sz w:val="22"/>
          <w:szCs w:val="22"/>
          <w:lang w:eastAsia="zh-CN"/>
        </w:rPr>
        <w:t>, w tym:</w:t>
      </w:r>
    </w:p>
    <w:p w14:paraId="6761AE91" w14:textId="7CC63776"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zdefiniowania czynności, których może dotyczyć wniosek,</w:t>
      </w:r>
    </w:p>
    <w:p w14:paraId="2972D934" w14:textId="3F9F4C9E"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i przypisania elementów drogi jakie mogą znaleźć się na wniosku,</w:t>
      </w:r>
    </w:p>
    <w:p w14:paraId="36036247" w14:textId="771B60B5"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elementów obcych, które mogą znaleźć się na drodze,</w:t>
      </w:r>
    </w:p>
    <w:p w14:paraId="3ADE1516" w14:textId="59BA5BA2"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dróg i rodzajów dróg,</w:t>
      </w:r>
    </w:p>
    <w:p w14:paraId="74DBB7EB" w14:textId="68F80BCE"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sposobu płatności,</w:t>
      </w:r>
    </w:p>
    <w:p w14:paraId="2C2BA4CA" w14:textId="4EED5673"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wnioskodawcy,</w:t>
      </w:r>
    </w:p>
    <w:p w14:paraId="215D9AF3" w14:textId="488BE298"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wykonawcy,</w:t>
      </w:r>
    </w:p>
    <w:p w14:paraId="1F0E0D48" w14:textId="619C5114"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przypisania drogi do wniosku,</w:t>
      </w:r>
    </w:p>
    <w:p w14:paraId="7920550D" w14:textId="29F9F824" w:rsidR="00430A54" w:rsidRPr="00367ED0" w:rsidRDefault="00430A54" w:rsidP="001C7EE7">
      <w:pPr>
        <w:pStyle w:val="Akapitzlist"/>
        <w:numPr>
          <w:ilvl w:val="0"/>
          <w:numId w:val="10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załączonych do wniosku dokumentów.</w:t>
      </w:r>
    </w:p>
    <w:p w14:paraId="686BC204" w14:textId="77777777"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obsługę decyzji: wydania decyzji na podstawie wprowadzonego wniosku, wydruku wydanej decyzji.</w:t>
      </w:r>
    </w:p>
    <w:p w14:paraId="08FEFBAF" w14:textId="77777777"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 podstawie wydanej decyzji moduł powinien umożliwić wygenerowanie przypisów do modułu księgowości zobowiązań w celu obsługi procesu pobierania opłat.</w:t>
      </w:r>
    </w:p>
    <w:p w14:paraId="390A0F17" w14:textId="77777777"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Moduł musi umożliwiać obsługę zobowiązań wobec gminy, w tym definiowania zobowiązań, wyszukiwanie wg zadanych kryteriów, np. rodzaju płatności, terminu płatności, zobowiązań z przekroczonym terminem płatności.</w:t>
      </w:r>
    </w:p>
    <w:p w14:paraId="51F1A6C4" w14:textId="77777777"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definiowanie rodzaju płatności, np. płatność roczna, jednorazowa.</w:t>
      </w:r>
    </w:p>
    <w:p w14:paraId="3B4A3439" w14:textId="3E979CFF" w:rsidR="00430A54" w:rsidRPr="00367ED0" w:rsidRDefault="00430A54"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Pisma wystawiane w module muszą posiadać możliwość modyfikacji treści, między innymi dawać możliwość ustawienia pieczęci lub dodania wymaganych załączników.</w:t>
      </w:r>
    </w:p>
    <w:p w14:paraId="5E9BB20F" w14:textId="2346372B"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 kartotek płatników opłat za sprzedaż napojów alkoholowych, a także punktów sprzedaży z</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możliwością zarządzania:</w:t>
      </w:r>
    </w:p>
    <w:p w14:paraId="160ACCF5" w14:textId="77777777" w:rsidR="00A556DE" w:rsidRPr="00367ED0" w:rsidRDefault="00A556DE" w:rsidP="001C7EE7">
      <w:pPr>
        <w:pStyle w:val="Akapitzlist"/>
        <w:numPr>
          <w:ilvl w:val="1"/>
          <w:numId w:val="10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wyszukiwanie kartotek wg różnych parametrów,</w:t>
      </w:r>
    </w:p>
    <w:p w14:paraId="37658EDF" w14:textId="77777777" w:rsidR="00A556DE" w:rsidRPr="00367ED0" w:rsidRDefault="00A556DE" w:rsidP="001C7EE7">
      <w:pPr>
        <w:pStyle w:val="Akapitzlist"/>
        <w:numPr>
          <w:ilvl w:val="1"/>
          <w:numId w:val="10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i edycja nowej kartoteki,</w:t>
      </w:r>
    </w:p>
    <w:p w14:paraId="4E26DFDF" w14:textId="77777777" w:rsidR="00A556DE" w:rsidRPr="00367ED0" w:rsidRDefault="00A556DE" w:rsidP="001C7EE7">
      <w:pPr>
        <w:pStyle w:val="Akapitzlist"/>
        <w:numPr>
          <w:ilvl w:val="1"/>
          <w:numId w:val="10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usuwanie i edycja punktu sprzedaży,</w:t>
      </w:r>
    </w:p>
    <w:p w14:paraId="44674634" w14:textId="77777777" w:rsidR="00A556DE" w:rsidRPr="00367ED0" w:rsidRDefault="00A556DE" w:rsidP="001C7EE7">
      <w:pPr>
        <w:pStyle w:val="Akapitzlist"/>
        <w:numPr>
          <w:ilvl w:val="1"/>
          <w:numId w:val="10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usuwanie i edycja zezwoleń,</w:t>
      </w:r>
    </w:p>
    <w:p w14:paraId="48FD0AB6" w14:textId="77777777" w:rsidR="00A556DE" w:rsidRPr="00367ED0" w:rsidRDefault="00A556DE" w:rsidP="001C7EE7">
      <w:pPr>
        <w:pStyle w:val="Akapitzlist"/>
        <w:numPr>
          <w:ilvl w:val="1"/>
          <w:numId w:val="10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przeglądanie kartotek.</w:t>
      </w:r>
    </w:p>
    <w:p w14:paraId="2E90CF72" w14:textId="5F46F6D0"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wprowadzania zezwoleń, zarządzania nimi oraz naliczania opłat z tytułu wydania zezwolenia, w</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szczególności:</w:t>
      </w:r>
    </w:p>
    <w:p w14:paraId="04730E67"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przeglądanie szczegółów zezwolenia,</w:t>
      </w:r>
    </w:p>
    <w:p w14:paraId="4CFC2B8E"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opłat,</w:t>
      </w:r>
    </w:p>
    <w:p w14:paraId="011FD1E3"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opłat,</w:t>
      </w:r>
    </w:p>
    <w:p w14:paraId="3CC3A923"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anulowania zezwolenia,</w:t>
      </w:r>
    </w:p>
    <w:p w14:paraId="393C7BFB"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wygaszenia zezwolenia,</w:t>
      </w:r>
    </w:p>
    <w:p w14:paraId="606D3070"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rezygnacji zezwolenia,</w:t>
      </w:r>
    </w:p>
    <w:p w14:paraId="57E813E0"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cofnięcia zezwolenia,</w:t>
      </w:r>
    </w:p>
    <w:p w14:paraId="7D4F5462"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zawieszenia zezwolenia w trybie KPA,</w:t>
      </w:r>
    </w:p>
    <w:p w14:paraId="676535E6"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dodatkowej opłaty w przypadku niedokonania opłaty w terminie ustawowym,</w:t>
      </w:r>
    </w:p>
    <w:p w14:paraId="30D1B3F6"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wprowadzenia opłaty dodatkowej w przypadku niezłożenia oświadczenia w terminie ustawowym,</w:t>
      </w:r>
    </w:p>
    <w:p w14:paraId="77F1C46C"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przywrócenia statusu zezwolenia zawieszonego w trybie KPA.</w:t>
      </w:r>
    </w:p>
    <w:p w14:paraId="11095E32" w14:textId="77777777"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wspierać dokonywania wydruków decyzji oraz innych pism związanych z obsługą koncesji na sprzedaż alkoholu: wydruk decyzji zezwalającej, wydruk terminarza opłat, wydruk postanowienia gminnej komisji rozwiązywania problemów alkoholowych.</w:t>
      </w:r>
    </w:p>
    <w:p w14:paraId="2F6F5A7D" w14:textId="4423BEEE"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celu dostosowania treści i wyglądu pism do wymogów użytkowników moduł musi dawać możliwość edycji treści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zapisywania szablonów wydruków pism typu:</w:t>
      </w:r>
    </w:p>
    <w:p w14:paraId="5DEF3B56"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opinia gminnej komisji rozwiązywania problemów alkoholowych (pozytywna i negatywna),</w:t>
      </w:r>
    </w:p>
    <w:p w14:paraId="3DC4287C"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decyzja zezwalająca, w tym jednorazowa,</w:t>
      </w:r>
    </w:p>
    <w:p w14:paraId="2951F983"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decyzja cofająca zezwolenie,</w:t>
      </w:r>
    </w:p>
    <w:p w14:paraId="48DDCF9C"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decyzja o wygaśnięciu zezwolenia,</w:t>
      </w:r>
    </w:p>
    <w:p w14:paraId="00727648"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terminarz,</w:t>
      </w:r>
    </w:p>
    <w:p w14:paraId="42305D21"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przywrócenia zezwolenia w trybie KPA,</w:t>
      </w:r>
    </w:p>
    <w:p w14:paraId="5471A4F0" w14:textId="77777777"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rezygnacja z zezwolenia.</w:t>
      </w:r>
    </w:p>
    <w:p w14:paraId="26D16A59" w14:textId="77777777"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umożliwiać obsługę już wydanych pism, tj. wyszukiwanie, podgląd i wydruk wcześniej wystawionego pisma.</w:t>
      </w:r>
    </w:p>
    <w:p w14:paraId="4AE9A608" w14:textId="77777777"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wykonanie wydruków statystycznych: sprawozdania MPiH, listy wydanych zezwoleń, listy punktów sprzedaży, listy należności nieopłaconych.</w:t>
      </w:r>
    </w:p>
    <w:p w14:paraId="0093689C" w14:textId="77777777" w:rsidR="00A556DE"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umożliwiać ustawienie parametrów niezbędnych do kontroli wystawionych zezwoleń, w tym:</w:t>
      </w:r>
    </w:p>
    <w:p w14:paraId="3220EB22" w14:textId="20976201"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limitu sprzedaży,</w:t>
      </w:r>
    </w:p>
    <w:p w14:paraId="33E9559D" w14:textId="52B36934"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sposobu wyliczania limitów,</w:t>
      </w:r>
    </w:p>
    <w:p w14:paraId="19863A59" w14:textId="3D0F54D9"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określenia znaku pisma wychodzącego,</w:t>
      </w:r>
    </w:p>
    <w:p w14:paraId="4D791D0B" w14:textId="2202106C"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określenia minimalnej odległości,</w:t>
      </w:r>
    </w:p>
    <w:p w14:paraId="3A5C13BD" w14:textId="6858B983"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określenia powierzchni,</w:t>
      </w:r>
    </w:p>
    <w:p w14:paraId="796E08A2" w14:textId="3E10F622" w:rsidR="00A556DE" w:rsidRPr="00367ED0" w:rsidRDefault="00A556DE"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określenia terminu płatności.</w:t>
      </w:r>
    </w:p>
    <w:p w14:paraId="4B2EEE5B" w14:textId="2AB4F57A" w:rsidR="003E6750" w:rsidRPr="00367ED0" w:rsidRDefault="00A556DE"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powinien być zintegrowany z modułem księgowości zobowiązań w trybie online.</w:t>
      </w:r>
    </w:p>
    <w:p w14:paraId="627AEFE6" w14:textId="03003EBD"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zdefiniowania planu rozliczeń z inkasentami</w:t>
      </w:r>
      <w:r w:rsidR="0082789D" w:rsidRPr="00367ED0">
        <w:rPr>
          <w:rFonts w:ascii="Calibri" w:eastAsia="Calibri" w:hAnsi="Calibri" w:cs="Arial"/>
          <w:color w:val="000000"/>
          <w:sz w:val="22"/>
          <w:szCs w:val="22"/>
          <w:lang w:eastAsia="zh-CN"/>
        </w:rPr>
        <w:t xml:space="preserve"> w zakresie opłat inkasenckich</w:t>
      </w:r>
      <w:r w:rsidRPr="00367ED0">
        <w:rPr>
          <w:rFonts w:ascii="Calibri" w:eastAsia="Calibri" w:hAnsi="Calibri" w:cs="Arial"/>
          <w:color w:val="000000"/>
          <w:sz w:val="22"/>
          <w:szCs w:val="22"/>
          <w:lang w:eastAsia="zh-CN"/>
        </w:rPr>
        <w:t>, w tym:</w:t>
      </w:r>
    </w:p>
    <w:p w14:paraId="21523867" w14:textId="57DA2EA9"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przeglądu typów rozliczeń,</w:t>
      </w:r>
    </w:p>
    <w:p w14:paraId="6A4A85D5" w14:textId="0336C2DA"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przeglądu i definiowania rodzaju inkasentów,</w:t>
      </w:r>
    </w:p>
    <w:p w14:paraId="47FD21FB" w14:textId="67B15173"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zdefiniowania czy inkasent ma rozliczać się według indywidualnych terminów rozliczeń czy według ustalonego planu rozliczeń,</w:t>
      </w:r>
    </w:p>
    <w:p w14:paraId="550D7FB6" w14:textId="32042D3B"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przypisania wysokości prowizji do rodzaju inkasenta,</w:t>
      </w:r>
    </w:p>
    <w:p w14:paraId="01E947AE" w14:textId="15496D6D"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kreślenia jakiego typu opłaty inkasent może zbierać.</w:t>
      </w:r>
    </w:p>
    <w:p w14:paraId="6D6F9A87"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utworzenia inkasentów na podstawie danych z modułu do obsługi kontrahentów urzędu (korzystanie ze wspólnej bazy systemu).</w:t>
      </w:r>
    </w:p>
    <w:p w14:paraId="6D880F59"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zdefiniowania cech inkasenta:</w:t>
      </w:r>
    </w:p>
    <w:p w14:paraId="17C1C63E" w14:textId="06058291"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przypisania inkasentowi ustalonego wcześniej rodzaju,</w:t>
      </w:r>
    </w:p>
    <w:p w14:paraId="7FDEE434" w14:textId="5AB1A34C"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ustalenia prowizji indywidualnej,</w:t>
      </w:r>
    </w:p>
    <w:p w14:paraId="24E59B20" w14:textId="069BB0FE"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ustalenia w jaki sposób inkasent będzie odbierał prowizję: przez wypłatę w kasie czy na ustalony numer konta bankowego.</w:t>
      </w:r>
    </w:p>
    <w:p w14:paraId="177CD466"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przypisania kwitariuszy inkasentowi:</w:t>
      </w:r>
    </w:p>
    <w:p w14:paraId="2AED0241" w14:textId="76E1DC9C"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umożliwienie dodania daty wydania kwitariuszy,</w:t>
      </w:r>
    </w:p>
    <w:p w14:paraId="617C501A" w14:textId="15702144"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dodania rozliczeń na podstawie wpłat dokonywanych w module księgowości zobowiązań.</w:t>
      </w:r>
    </w:p>
    <w:p w14:paraId="7919E323"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Zarządzanie kwitariuszami:</w:t>
      </w:r>
    </w:p>
    <w:p w14:paraId="712BB2EB" w14:textId="17AE7057"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w:t>
      </w:r>
    </w:p>
    <w:p w14:paraId="347BCF4B" w14:textId="35687873"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w:t>
      </w:r>
    </w:p>
    <w:p w14:paraId="0CCC35B5" w14:textId="0267083D"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modyfikacja,</w:t>
      </w:r>
    </w:p>
    <w:p w14:paraId="113522D8" w14:textId="1E2FE658"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rozliczanie.</w:t>
      </w:r>
    </w:p>
    <w:p w14:paraId="3E8673E3"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Zarządzanie rozliczeniami:</w:t>
      </w:r>
    </w:p>
    <w:p w14:paraId="4718A6E1" w14:textId="79B18544"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i modyfikacja,</w:t>
      </w:r>
    </w:p>
    <w:p w14:paraId="17C6D04B" w14:textId="3AE3EC4E"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usuwanie,</w:t>
      </w:r>
    </w:p>
    <w:p w14:paraId="41319CD2" w14:textId="2B45B991"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naliczanie prowizji,</w:t>
      </w:r>
    </w:p>
    <w:p w14:paraId="2759FA62" w14:textId="123B074B"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rozliczanie wpłaty,</w:t>
      </w:r>
    </w:p>
    <w:p w14:paraId="41E75020" w14:textId="1F0F4D98"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rozliczanie wypłaty.</w:t>
      </w:r>
    </w:p>
    <w:p w14:paraId="61F9C340"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sporządzania planu wypłat.</w:t>
      </w:r>
    </w:p>
    <w:p w14:paraId="45C4501B" w14:textId="77777777" w:rsidR="003E6750" w:rsidRPr="00367ED0" w:rsidRDefault="003E6750" w:rsidP="001C7EE7">
      <w:pPr>
        <w:pStyle w:val="Akapitzlist"/>
        <w:numPr>
          <w:ilvl w:val="0"/>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sporządzenia statystyk:</w:t>
      </w:r>
    </w:p>
    <w:p w14:paraId="1741FE31" w14:textId="6186D158"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wpłat dotyczących wydawanych kwitariuszy,</w:t>
      </w:r>
    </w:p>
    <w:p w14:paraId="59C1643B" w14:textId="5FBE7F96"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wypłat prowizji inkasentom,</w:t>
      </w:r>
    </w:p>
    <w:p w14:paraId="6B2F21BE" w14:textId="4AEED92F" w:rsidR="003E6750"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wydanych kwitariuszy,</w:t>
      </w:r>
    </w:p>
    <w:p w14:paraId="1CF0E47E" w14:textId="76EB2418" w:rsidR="00A556DE" w:rsidRPr="00367ED0" w:rsidRDefault="003E6750" w:rsidP="001C7EE7">
      <w:pPr>
        <w:pStyle w:val="Akapitzlist"/>
        <w:numPr>
          <w:ilvl w:val="1"/>
          <w:numId w:val="10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najlepszych inkasentów (pod względem ściągalności).</w:t>
      </w:r>
    </w:p>
    <w:p w14:paraId="1502D7CE" w14:textId="77777777" w:rsidR="00DA7C3A" w:rsidRPr="00367ED0" w:rsidRDefault="00DA7C3A" w:rsidP="00DA7C3A">
      <w:pPr>
        <w:autoSpaceDE w:val="0"/>
        <w:autoSpaceDN w:val="0"/>
        <w:adjustRightInd w:val="0"/>
        <w:rPr>
          <w:rFonts w:ascii="Calibri" w:eastAsia="Calibri" w:hAnsi="Calibri" w:cs="Arial"/>
          <w:color w:val="000000"/>
          <w:sz w:val="22"/>
          <w:szCs w:val="22"/>
          <w:lang w:eastAsia="zh-CN"/>
        </w:rPr>
      </w:pPr>
    </w:p>
    <w:p w14:paraId="3BBA4058" w14:textId="78288AB9" w:rsidR="00DA7C3A" w:rsidRPr="00367ED0" w:rsidRDefault="00DA7C3A" w:rsidP="00DA7C3A">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System musi spełniać także dodatkowe wymagania funkcjonalne:</w:t>
      </w:r>
    </w:p>
    <w:p w14:paraId="2F4BB23D" w14:textId="77777777" w:rsidR="002C3437" w:rsidRPr="00367ED0" w:rsidRDefault="002C3437" w:rsidP="00DA7C3A">
      <w:pPr>
        <w:autoSpaceDE w:val="0"/>
        <w:autoSpaceDN w:val="0"/>
        <w:adjustRightInd w:val="0"/>
        <w:rPr>
          <w:rFonts w:ascii="Calibri" w:eastAsia="Calibri" w:hAnsi="Calibri" w:cs="Arial"/>
          <w:b/>
          <w:color w:val="000000"/>
          <w:sz w:val="22"/>
          <w:szCs w:val="22"/>
          <w:lang w:eastAsia="zh-CN"/>
        </w:rPr>
      </w:pPr>
    </w:p>
    <w:p w14:paraId="2D4CA6DB" w14:textId="77777777" w:rsidR="00091F7D" w:rsidRPr="00367ED0" w:rsidRDefault="00091F7D" w:rsidP="001C7EE7">
      <w:pPr>
        <w:pStyle w:val="Akapitzlist"/>
        <w:numPr>
          <w:ilvl w:val="0"/>
          <w:numId w:val="107"/>
        </w:numPr>
        <w:rPr>
          <w:rFonts w:ascii="Calibri" w:hAnsi="Calibri"/>
          <w:sz w:val="22"/>
          <w:szCs w:val="22"/>
        </w:rPr>
      </w:pPr>
      <w:r w:rsidRPr="00367ED0">
        <w:rPr>
          <w:rFonts w:ascii="Calibri" w:hAnsi="Calibri"/>
          <w:sz w:val="22"/>
          <w:szCs w:val="22"/>
        </w:rPr>
        <w:t>Możliwość wydruku zaświadczenia o niezaleganiu w podatkach lub stwierdzające stan zaległości, w tym przynajmniej:</w:t>
      </w:r>
    </w:p>
    <w:p w14:paraId="70A9DAF9" w14:textId="43B0B11C" w:rsidR="00091F7D" w:rsidRPr="00367ED0" w:rsidRDefault="00091F7D" w:rsidP="001C7EE7">
      <w:pPr>
        <w:pStyle w:val="Akapitzlist"/>
        <w:numPr>
          <w:ilvl w:val="1"/>
          <w:numId w:val="107"/>
        </w:numPr>
        <w:rPr>
          <w:rFonts w:ascii="Calibri" w:hAnsi="Calibri"/>
          <w:sz w:val="22"/>
          <w:szCs w:val="22"/>
        </w:rPr>
      </w:pPr>
      <w:r w:rsidRPr="00367ED0">
        <w:rPr>
          <w:rFonts w:ascii="Calibri" w:hAnsi="Calibri"/>
          <w:sz w:val="22"/>
          <w:szCs w:val="22"/>
        </w:rPr>
        <w:t>możliwość określenia opłaty skarbowej,</w:t>
      </w:r>
    </w:p>
    <w:p w14:paraId="3F42843C" w14:textId="1EFE7ECF" w:rsidR="00091F7D" w:rsidRPr="00367ED0" w:rsidRDefault="00091F7D" w:rsidP="001C7EE7">
      <w:pPr>
        <w:pStyle w:val="Akapitzlist"/>
        <w:numPr>
          <w:ilvl w:val="1"/>
          <w:numId w:val="107"/>
        </w:numPr>
        <w:rPr>
          <w:rFonts w:ascii="Calibri" w:hAnsi="Calibri"/>
          <w:sz w:val="22"/>
          <w:szCs w:val="22"/>
        </w:rPr>
      </w:pPr>
      <w:r w:rsidRPr="00367ED0">
        <w:rPr>
          <w:rFonts w:ascii="Calibri" w:hAnsi="Calibri"/>
          <w:sz w:val="22"/>
          <w:szCs w:val="22"/>
        </w:rPr>
        <w:t>możliwość określenia formy rozliczenia,</w:t>
      </w:r>
    </w:p>
    <w:p w14:paraId="75D7BC59" w14:textId="3337F89F" w:rsidR="00091F7D" w:rsidRPr="00367ED0" w:rsidRDefault="00091F7D" w:rsidP="001C7EE7">
      <w:pPr>
        <w:pStyle w:val="Akapitzlist"/>
        <w:numPr>
          <w:ilvl w:val="1"/>
          <w:numId w:val="107"/>
        </w:numPr>
        <w:rPr>
          <w:rFonts w:ascii="Calibri" w:hAnsi="Calibri"/>
          <w:sz w:val="22"/>
          <w:szCs w:val="22"/>
        </w:rPr>
      </w:pPr>
      <w:r w:rsidRPr="00367ED0">
        <w:rPr>
          <w:rFonts w:ascii="Calibri" w:hAnsi="Calibri"/>
          <w:sz w:val="22"/>
          <w:szCs w:val="22"/>
        </w:rPr>
        <w:t>możliwość określenia podstawy prawnej opłaty skarbowej,</w:t>
      </w:r>
    </w:p>
    <w:p w14:paraId="73434E87" w14:textId="7AC9AFA1" w:rsidR="00DA7C3A" w:rsidRPr="00367ED0" w:rsidRDefault="00091F7D" w:rsidP="001C7EE7">
      <w:pPr>
        <w:pStyle w:val="Akapitzlist"/>
        <w:numPr>
          <w:ilvl w:val="1"/>
          <w:numId w:val="107"/>
        </w:numPr>
        <w:autoSpaceDE w:val="0"/>
        <w:autoSpaceDN w:val="0"/>
        <w:adjustRightInd w:val="0"/>
        <w:rPr>
          <w:rFonts w:ascii="Calibri" w:eastAsia="Calibri" w:hAnsi="Calibri" w:cs="Arial"/>
          <w:color w:val="000000"/>
          <w:sz w:val="22"/>
          <w:szCs w:val="22"/>
          <w:lang w:eastAsia="zh-CN"/>
        </w:rPr>
      </w:pPr>
      <w:r w:rsidRPr="00367ED0">
        <w:rPr>
          <w:rFonts w:ascii="Calibri" w:hAnsi="Calibri"/>
          <w:sz w:val="22"/>
          <w:szCs w:val="22"/>
        </w:rPr>
        <w:lastRenderedPageBreak/>
        <w:t>możliwość wydruku zaświadczenia z uwzględnieniem adresy stałego lub korespondencyjnego.</w:t>
      </w:r>
    </w:p>
    <w:p w14:paraId="1F8F8622" w14:textId="77777777" w:rsidR="00091F7D" w:rsidRPr="00367ED0" w:rsidRDefault="00091F7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Wydruk zaświadczenia o wielkości gospodarstwa lub nieposiadaniu gospodarstwa, w tym przynajmniej z możliwością określenia:</w:t>
      </w:r>
    </w:p>
    <w:p w14:paraId="601994BA" w14:textId="53EFA653"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opłaty skarbowej,</w:t>
      </w:r>
    </w:p>
    <w:p w14:paraId="506B7D42" w14:textId="65C9DC18"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postawy prawnej opłaty skarbowej,</w:t>
      </w:r>
    </w:p>
    <w:p w14:paraId="46B13713" w14:textId="7BFC370F"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określenia celu przedłożenia,</w:t>
      </w:r>
    </w:p>
    <w:p w14:paraId="179AB589" w14:textId="4B7D9577"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określenia gruntów, jakie ma obejmować zaświadczenie (wszystkie, dzierżawione, własnościowe),</w:t>
      </w:r>
    </w:p>
    <w:p w14:paraId="2533163F" w14:textId="2974039A"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dodania do wydruku gruntów oddanych w dzierżawę,</w:t>
      </w:r>
    </w:p>
    <w:p w14:paraId="33E941AF" w14:textId="3A6313D3"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udziałów,</w:t>
      </w:r>
    </w:p>
    <w:p w14:paraId="1689A567" w14:textId="3B5BB3CE"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składników opodatkowania,</w:t>
      </w:r>
    </w:p>
    <w:p w14:paraId="399B1731" w14:textId="4EE46B08"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współwłaścicieli,</w:t>
      </w:r>
    </w:p>
    <w:p w14:paraId="0DD5842D" w14:textId="711790E3"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doręczenia na adres stały lub korespondencyjny,</w:t>
      </w:r>
    </w:p>
    <w:p w14:paraId="533C6FDD" w14:textId="17358F5A" w:rsidR="00091F7D" w:rsidRPr="00367ED0" w:rsidRDefault="00091F7D" w:rsidP="001C7EE7">
      <w:pPr>
        <w:pStyle w:val="Akapitzlist"/>
        <w:numPr>
          <w:ilvl w:val="0"/>
          <w:numId w:val="108"/>
        </w:numPr>
        <w:autoSpaceDE w:val="0"/>
        <w:autoSpaceDN w:val="0"/>
        <w:adjustRightInd w:val="0"/>
        <w:rPr>
          <w:rFonts w:ascii="Calibri" w:hAnsi="Calibri"/>
          <w:sz w:val="22"/>
          <w:szCs w:val="22"/>
        </w:rPr>
      </w:pPr>
      <w:r w:rsidRPr="00367ED0">
        <w:rPr>
          <w:rFonts w:ascii="Calibri" w:hAnsi="Calibri"/>
          <w:sz w:val="22"/>
          <w:szCs w:val="22"/>
        </w:rPr>
        <w:t>sposobu doręczenia.</w:t>
      </w:r>
    </w:p>
    <w:p w14:paraId="509C4FFE" w14:textId="77777777" w:rsidR="00091F7D" w:rsidRPr="00367ED0" w:rsidRDefault="00091F7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określenia sposobu dostarczenia ww. zaświadczenia w formie elektronicznej przez ePUAP w przypadku korzystania również z modułu do obsługi dokumentów elektronicznych.</w:t>
      </w:r>
    </w:p>
    <w:p w14:paraId="17B5B3E5" w14:textId="5907AEBC" w:rsidR="00091F7D" w:rsidRPr="00367ED0" w:rsidRDefault="006F724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prowadzenia</w:t>
      </w:r>
      <w:r w:rsidR="00091F7D" w:rsidRPr="00367ED0">
        <w:rPr>
          <w:rFonts w:ascii="Calibri" w:eastAsia="Calibri" w:hAnsi="Calibri" w:cs="Arial"/>
          <w:color w:val="000000"/>
          <w:sz w:val="22"/>
          <w:szCs w:val="22"/>
          <w:lang w:eastAsia="zh-CN"/>
        </w:rPr>
        <w:t xml:space="preserve"> rejestru zaświadczeń z możliwością wydruku rejestru.</w:t>
      </w:r>
    </w:p>
    <w:p w14:paraId="30C30BE5" w14:textId="1388A31D" w:rsidR="00091F7D" w:rsidRPr="00367ED0" w:rsidRDefault="00091F7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tworzenia, edycja i usuwania szablonów treści zaświadczenia o gospodarstwie i zaświadczenia o</w:t>
      </w:r>
      <w:r w:rsidR="00556B99"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zadłużeniu.</w:t>
      </w:r>
    </w:p>
    <w:p w14:paraId="2663BAE3" w14:textId="45AC1068" w:rsidR="00091F7D" w:rsidRPr="00367ED0" w:rsidRDefault="00091F7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Możliwość konfiguracji znaków dokumentów oraz ciągłości numeracji.</w:t>
      </w:r>
    </w:p>
    <w:p w14:paraId="3975BB5D" w14:textId="2B8B70CA" w:rsidR="006F724D" w:rsidRPr="00367ED0" w:rsidRDefault="006F724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projekcję opłat wariantów symulowanych stawek dla naliczenia dla podatku rolnego, podatku leśnego, podatku od nieruchomości i podatku od środków transportowych.</w:t>
      </w:r>
    </w:p>
    <w:p w14:paraId="74A1B28D" w14:textId="4DD6A652" w:rsidR="006F724D" w:rsidRPr="00367ED0" w:rsidRDefault="006F724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Wykonywanie symulowanych naliczeń z uwzględnieniem stawek ustawowych, gminnych oraz wariantów stawek symulacyjnych dla podatku rolnego, podatku leśnego, podatku od nieruchomości i podatku od środków transportowych w podziale na osoby fizyczne i osoby prawne oraz dla opłaty za posiadanie psów.</w:t>
      </w:r>
    </w:p>
    <w:p w14:paraId="28C249BF" w14:textId="4B04A301" w:rsidR="00430A54" w:rsidRPr="00367ED0" w:rsidRDefault="006F724D" w:rsidP="001C7EE7">
      <w:pPr>
        <w:pStyle w:val="Akapitzlist"/>
        <w:numPr>
          <w:ilvl w:val="0"/>
          <w:numId w:val="10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Obsługa danych do sprawozdania Rb-27S dotyczących skutków obniżenia górnych stawek i udzielonych ulg i</w:t>
      </w:r>
      <w:r w:rsidR="00556B99"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zwolnień dotyczących podatku rolnego, podatku leśnego, podatku od nieruchomości</w:t>
      </w:r>
      <w:r w:rsidR="00556B99" w:rsidRPr="00367ED0">
        <w:rPr>
          <w:rFonts w:ascii="Calibri" w:eastAsia="Calibri" w:hAnsi="Calibri" w:cs="Arial"/>
          <w:color w:val="000000"/>
          <w:sz w:val="22"/>
          <w:szCs w:val="22"/>
          <w:lang w:eastAsia="zh-CN"/>
        </w:rPr>
        <w:t xml:space="preserve"> dla osób fizycznych i prawnych.</w:t>
      </w:r>
    </w:p>
    <w:p w14:paraId="2ECA74E6" w14:textId="77777777" w:rsidR="0088315E" w:rsidRPr="00367ED0" w:rsidRDefault="0088315E" w:rsidP="00481A01">
      <w:pPr>
        <w:autoSpaceDE w:val="0"/>
        <w:autoSpaceDN w:val="0"/>
        <w:adjustRightInd w:val="0"/>
        <w:contextualSpacing/>
        <w:rPr>
          <w:rFonts w:ascii="Calibri" w:eastAsia="Calibri" w:hAnsi="Calibri" w:cs="Arial"/>
          <w:color w:val="000000"/>
          <w:sz w:val="22"/>
          <w:szCs w:val="22"/>
          <w:u w:val="single"/>
          <w:lang w:eastAsia="zh-CN"/>
        </w:rPr>
      </w:pPr>
    </w:p>
    <w:p w14:paraId="1C2E7C53" w14:textId="729CBA68" w:rsidR="00481A01" w:rsidRPr="00367ED0" w:rsidRDefault="00481A01"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niefunkcjonalne:</w:t>
      </w:r>
    </w:p>
    <w:p w14:paraId="01A80A9E" w14:textId="77777777" w:rsidR="00611B7D" w:rsidRPr="00367ED0" w:rsidRDefault="00611B7D" w:rsidP="00481A01">
      <w:pPr>
        <w:autoSpaceDE w:val="0"/>
        <w:autoSpaceDN w:val="0"/>
        <w:adjustRightInd w:val="0"/>
        <w:contextualSpacing/>
        <w:rPr>
          <w:rFonts w:ascii="Calibri" w:eastAsia="Calibri" w:hAnsi="Calibri" w:cs="Arial"/>
          <w:b/>
          <w:color w:val="000000"/>
          <w:sz w:val="22"/>
          <w:szCs w:val="22"/>
          <w:lang w:eastAsia="zh-CN"/>
        </w:rPr>
      </w:pPr>
    </w:p>
    <w:p w14:paraId="3E642AC2"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być zaprojektowany w modelu trójwarstwowym: </w:t>
      </w:r>
    </w:p>
    <w:p w14:paraId="23C92D91" w14:textId="77777777" w:rsidR="00481A01" w:rsidRPr="00367ED0" w:rsidRDefault="00481A01"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danych,</w:t>
      </w:r>
    </w:p>
    <w:p w14:paraId="77E5EC63" w14:textId="77777777" w:rsidR="00481A01" w:rsidRPr="00367ED0" w:rsidRDefault="00481A01"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aplikacji,</w:t>
      </w:r>
    </w:p>
    <w:p w14:paraId="35B710CB" w14:textId="081F9F1E" w:rsidR="00091F7D" w:rsidRPr="00367ED0" w:rsidRDefault="00481A01"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prezentacji.</w:t>
      </w:r>
    </w:p>
    <w:p w14:paraId="0D12493C" w14:textId="708972E5"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pod kontrolą systemu operacyjnego Windows XP, Windows Vista, Windows 7, Windows 8 i</w:t>
      </w:r>
      <w:r w:rsidR="00E5671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Windows</w:t>
      </w:r>
      <w:r w:rsidR="00611B7D" w:rsidRPr="00367ED0">
        <w:rPr>
          <w:rFonts w:ascii="Calibri" w:eastAsia="Calibri" w:hAnsi="Calibri" w:cs="Arial"/>
          <w:color w:val="000000"/>
          <w:sz w:val="22"/>
          <w:szCs w:val="22"/>
          <w:lang w:eastAsia="zh-CN"/>
        </w:rPr>
        <w:t xml:space="preserve"> </w:t>
      </w:r>
      <w:r w:rsidRPr="00367ED0">
        <w:rPr>
          <w:rFonts w:ascii="Calibri" w:eastAsia="Calibri" w:hAnsi="Calibri" w:cs="Arial"/>
          <w:color w:val="000000"/>
          <w:sz w:val="22"/>
          <w:szCs w:val="22"/>
          <w:lang w:eastAsia="zh-CN"/>
        </w:rPr>
        <w:t>10</w:t>
      </w:r>
      <w:r w:rsidR="00367ED0">
        <w:rPr>
          <w:rFonts w:ascii="Calibri" w:eastAsia="Calibri" w:hAnsi="Calibri" w:cs="Arial"/>
          <w:color w:val="000000"/>
          <w:sz w:val="22"/>
          <w:szCs w:val="22"/>
          <w:lang w:eastAsia="zh-CN"/>
        </w:rPr>
        <w:t xml:space="preserve"> </w:t>
      </w:r>
      <w:r w:rsidR="00367ED0">
        <w:rPr>
          <w:rFonts w:ascii="Calibri" w:hAnsi="Calibri"/>
          <w:sz w:val="22"/>
          <w:szCs w:val="22"/>
        </w:rPr>
        <w:t>oraz nowszych wersjach</w:t>
      </w:r>
      <w:r w:rsidRPr="00367ED0">
        <w:rPr>
          <w:rFonts w:ascii="Calibri" w:eastAsia="Calibri" w:hAnsi="Calibri" w:cs="Arial"/>
          <w:color w:val="000000"/>
          <w:sz w:val="22"/>
          <w:szCs w:val="22"/>
          <w:lang w:eastAsia="zh-CN"/>
        </w:rPr>
        <w:t xml:space="preserve"> zarówno w wersjach 32 i 64 bitowych.</w:t>
      </w:r>
    </w:p>
    <w:p w14:paraId="11902C03" w14:textId="1F9EA078"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w wersji sieciowej z wykorzystaniem protokołu TCP/IP oraz być w pełni kompatybilny z</w:t>
      </w:r>
      <w:r w:rsidR="00E5671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sieciami TCP/IP.</w:t>
      </w:r>
    </w:p>
    <w:p w14:paraId="62F51ED1"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Architektura systemu powinna umożliwiać pracę jedno i wielostanowiskową, zapewniać jednokrotne wprowadzanie danych tak, aby były one dostępne dla wszystkich użytkowników.</w:t>
      </w:r>
    </w:p>
    <w:p w14:paraId="70AC2CD0"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gdy system do pracy wykorzystuje silnik bazy danych, baza taka musi być kompatybilna z systemem Windows i musi istnieć możliwość jej instalacji i pracy na zasadach określonych jak dla systemu.</w:t>
      </w:r>
    </w:p>
    <w:p w14:paraId="18400F31"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w zakresie wydruków musi wykorzystywać funkcjonalność systemu Windows i umożliwiać wydruk na dowolnej drukarce zainstalowanej i obsługiwanej w systemie Windows, na którym zostanie zainstalowane oprogramowanie (drukarki lokalne, drukarki sieciowe).</w:t>
      </w:r>
    </w:p>
    <w:p w14:paraId="6C93865E"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Interfejs użytkownika (w tym administratora) powinien być w całości polskojęzyczny.</w:t>
      </w:r>
    </w:p>
    <w:p w14:paraId="7296AD7F" w14:textId="59758DA8"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Dokumentacja </w:t>
      </w:r>
      <w:r w:rsidR="00C24911">
        <w:rPr>
          <w:rFonts w:ascii="Calibri" w:eastAsia="Calibri" w:hAnsi="Calibri" w:cs="Arial"/>
          <w:color w:val="000000"/>
          <w:sz w:val="22"/>
          <w:szCs w:val="22"/>
          <w:lang w:eastAsia="zh-CN"/>
        </w:rPr>
        <w:t xml:space="preserve">funkcjonowania i obsługi oprogramowania </w:t>
      </w:r>
      <w:r w:rsidRPr="00367ED0">
        <w:rPr>
          <w:rFonts w:ascii="Calibri" w:eastAsia="Calibri" w:hAnsi="Calibri" w:cs="Arial"/>
          <w:color w:val="000000"/>
          <w:sz w:val="22"/>
          <w:szCs w:val="22"/>
          <w:lang w:eastAsia="zh-CN"/>
        </w:rPr>
        <w:t>powinna zawierać opis funkcji programu, wyjaśniać zasady pracy z programem, oraz zawierać opisy przykładowych scenariuszy pracy.</w:t>
      </w:r>
    </w:p>
    <w:p w14:paraId="198AC9F7" w14:textId="293BE67F" w:rsidR="00481A01" w:rsidRPr="00367ED0" w:rsidRDefault="00C2491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481A01" w:rsidRPr="00367ED0">
        <w:rPr>
          <w:rFonts w:ascii="Calibri" w:eastAsia="Calibri" w:hAnsi="Calibri" w:cs="Arial"/>
          <w:color w:val="000000"/>
          <w:sz w:val="22"/>
          <w:szCs w:val="22"/>
          <w:lang w:eastAsia="zh-CN"/>
        </w:rPr>
        <w:t xml:space="preserve"> musi być dostępna z poziomu oprogramowania w postaci elektronicznej (pliki PDF lub DOC lub RTF).</w:t>
      </w:r>
    </w:p>
    <w:p w14:paraId="7C72C0B3"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weryfikację wprowadzanych danych w formularzach i kreatorach.</w:t>
      </w:r>
    </w:p>
    <w:p w14:paraId="5957872A"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Zapewnienie bezpieczeństwa danych zarówno na poziomie danych wrażliwych jak i komunikacji sieciowej przy zastosowaniu bezpiecznych protokołów sieciowych.</w:t>
      </w:r>
    </w:p>
    <w:p w14:paraId="0DE94515" w14:textId="77777777" w:rsidR="00481A01" w:rsidRPr="00367ED0" w:rsidRDefault="00481A01"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możliwość utworzenia kopii zapasowej danych w dowolnym momencie.</w:t>
      </w:r>
    </w:p>
    <w:p w14:paraId="1DE8A0B6"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być zbudowany i wdrożony zgodnie z obowiązującymi przepisami prawa, zgodnie z strukturą organizacyjną i regulaminem urzędu oraz dobrymi praktykami funkcjonującymi w JST</w:t>
      </w:r>
    </w:p>
    <w:p w14:paraId="006A2E21"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Zamawiający wymaga, by dostarczone oprogramowanie było oprogramowaniem w wersji aktualnej na dzień jego instalacji (tzn. powinno być dostosowane do zmieniających się powszechnie obowiązujących przepisów prawa lub regulacji wewnętrznych Zamawiającego).</w:t>
      </w:r>
    </w:p>
    <w:p w14:paraId="04784A76"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definiowanie dowolnej ilości użytkowników</w:t>
      </w:r>
    </w:p>
    <w:p w14:paraId="15CD3343"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być w całości spolonizowany, a więc posiadać polskie znaki i instrukcję obsługi po polsku dla użytkownika oraz administratora</w:t>
      </w:r>
    </w:p>
    <w:p w14:paraId="7C345E9F"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graficzny interfejs użytkownika gwarantujący wygodne wprowadzanie danych, przejrzystość prezentowania danych na ekranie oraz wygodny sposób wyszukiwania danych po dowolnych kryteriach.</w:t>
      </w:r>
    </w:p>
    <w:p w14:paraId="001EED10"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gwarantować integralność danych, bieżącą kontrolę poprawności wprowadzanych danych, spójność danych.</w:t>
      </w:r>
    </w:p>
    <w:p w14:paraId="3D7928B3"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w środowisku sieciowym i posiadać wielodostępność pozwalającą na równoczesne korzystanie z bazy danych przez wielu użytkowników.</w:t>
      </w:r>
    </w:p>
    <w:p w14:paraId="6C1B231C" w14:textId="572431E3"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gwarantować możliwość wdrożenia części </w:t>
      </w:r>
      <w:r w:rsidR="00B22E93" w:rsidRPr="00367ED0">
        <w:rPr>
          <w:rFonts w:ascii="Calibri" w:eastAsia="Calibri" w:hAnsi="Calibri" w:cs="Arial"/>
          <w:color w:val="000000"/>
          <w:sz w:val="22"/>
          <w:szCs w:val="22"/>
          <w:lang w:eastAsia="zh-CN"/>
        </w:rPr>
        <w:t>Z</w:t>
      </w:r>
      <w:r w:rsidRPr="00367ED0">
        <w:rPr>
          <w:rFonts w:ascii="Calibri" w:eastAsia="Calibri" w:hAnsi="Calibri" w:cs="Arial"/>
          <w:color w:val="000000"/>
          <w:sz w:val="22"/>
          <w:szCs w:val="22"/>
          <w:lang w:eastAsia="zh-CN"/>
        </w:rPr>
        <w:t xml:space="preserve">SD, </w:t>
      </w:r>
      <w:r w:rsidR="00F1421F" w:rsidRPr="00367ED0">
        <w:rPr>
          <w:rFonts w:ascii="Calibri" w:eastAsia="Calibri" w:hAnsi="Calibri" w:cs="Arial"/>
          <w:color w:val="000000"/>
          <w:sz w:val="22"/>
          <w:szCs w:val="22"/>
          <w:lang w:eastAsia="zh-CN"/>
        </w:rPr>
        <w:t>EOD</w:t>
      </w:r>
      <w:r w:rsidRPr="00367ED0">
        <w:rPr>
          <w:rFonts w:ascii="Calibri" w:eastAsia="Calibri" w:hAnsi="Calibri" w:cs="Arial"/>
          <w:color w:val="000000"/>
          <w:sz w:val="22"/>
          <w:szCs w:val="22"/>
          <w:lang w:eastAsia="zh-CN"/>
        </w:rPr>
        <w:t xml:space="preserve"> w ramach sieci wewnętrznej urzędu oraz części CPeUM poprzez Internet dla klientów urzędu.</w:t>
      </w:r>
    </w:p>
    <w:p w14:paraId="681EC75B" w14:textId="54A6A285"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mechanizmy umożliwiające weryfikację integralności danych tj. identyfikację użytkownika i</w:t>
      </w:r>
      <w:r w:rsidR="00E5671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ustalenie daty wprowadzenia i modyfikacji danych.</w:t>
      </w:r>
    </w:p>
    <w:p w14:paraId="742AF84F" w14:textId="2CF57765"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działać w środowisku zintegrowanych baz danych posiadającym następujące cechy: relacyjność i</w:t>
      </w:r>
      <w:r w:rsidR="00E5671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transakcyjność, komunikacja z aplikacjami w standardzie SQL.</w:t>
      </w:r>
    </w:p>
    <w:p w14:paraId="2F84D4C1"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Systemy dostarczane w ramach projektu nie mogą być przeznaczone przez producenta do wycofania z produkcji, sprzedaży lub wsparcia technicznego.</w:t>
      </w:r>
    </w:p>
    <w:p w14:paraId="15E2B2E1"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Dostarczone oprogramowanie musi być oprogramowaniem w wersji aktualnej.</w:t>
      </w:r>
    </w:p>
    <w:p w14:paraId="34F50F25" w14:textId="69F8B1B2"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Dla dostarczonego oprogramowania należy dostarczyć: licencje, nośniki instalacyjne, instrukcje użytkownika i</w:t>
      </w:r>
      <w:r w:rsidR="00E5671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administratora (w formie elektronicznej).</w:t>
      </w:r>
    </w:p>
    <w:p w14:paraId="3852DB21"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Dostarczone systemy i ich moduły programowe muszą pracować na jednym silniku bazy danych. </w:t>
      </w:r>
    </w:p>
    <w:p w14:paraId="5DAD4EEA"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Wszystkie dostarczane systemy powinny posiadać jednolity system zgłaszania awarii usterek i helpdesku.</w:t>
      </w:r>
    </w:p>
    <w:p w14:paraId="5CB93D40" w14:textId="77777777" w:rsidR="004607B7" w:rsidRPr="00367ED0" w:rsidRDefault="004607B7" w:rsidP="001C7EE7">
      <w:pPr>
        <w:pStyle w:val="Akapitzlist"/>
        <w:numPr>
          <w:ilvl w:val="0"/>
          <w:numId w:val="1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być zintegrowany pod względem przepływu informacji - informacja raz wprowadzona do systemu jest wykorzystywana w pozostałych modułach programowych.</w:t>
      </w:r>
    </w:p>
    <w:p w14:paraId="490BDC8B" w14:textId="77777777" w:rsidR="00481A01" w:rsidRPr="00367ED0" w:rsidRDefault="00481A01" w:rsidP="00481A01">
      <w:pPr>
        <w:autoSpaceDE w:val="0"/>
        <w:autoSpaceDN w:val="0"/>
        <w:adjustRightInd w:val="0"/>
        <w:contextualSpacing/>
        <w:rPr>
          <w:rFonts w:ascii="Calibri" w:eastAsia="Calibri" w:hAnsi="Calibri" w:cs="Arial"/>
          <w:color w:val="000000"/>
          <w:sz w:val="22"/>
          <w:szCs w:val="22"/>
          <w:lang w:eastAsia="zh-CN"/>
        </w:rPr>
      </w:pPr>
    </w:p>
    <w:p w14:paraId="671896E3" w14:textId="6C5F893A" w:rsidR="00481A01" w:rsidRPr="00367ED0" w:rsidRDefault="00481A01" w:rsidP="00481A01">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Licencjonowanie:</w:t>
      </w:r>
    </w:p>
    <w:p w14:paraId="2820620B" w14:textId="77777777" w:rsidR="00611B7D" w:rsidRPr="00367ED0" w:rsidRDefault="00611B7D" w:rsidP="00481A01">
      <w:pPr>
        <w:autoSpaceDE w:val="0"/>
        <w:autoSpaceDN w:val="0"/>
        <w:adjustRightInd w:val="0"/>
        <w:contextualSpacing/>
        <w:rPr>
          <w:rFonts w:ascii="Calibri" w:eastAsia="Calibri" w:hAnsi="Calibri" w:cs="Arial"/>
          <w:color w:val="000000"/>
          <w:sz w:val="22"/>
          <w:szCs w:val="22"/>
          <w:u w:val="single"/>
          <w:lang w:eastAsia="zh-CN"/>
        </w:rPr>
      </w:pPr>
    </w:p>
    <w:p w14:paraId="35616CDD" w14:textId="01EDE566"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Licencjobiorcą wszystkich licencji będzie </w:t>
      </w:r>
      <w:r w:rsidR="002B098A">
        <w:rPr>
          <w:rFonts w:ascii="Calibri" w:eastAsia="Calibri" w:hAnsi="Calibri" w:cs="Arial"/>
          <w:color w:val="000000"/>
          <w:sz w:val="22"/>
          <w:szCs w:val="22"/>
          <w:lang w:eastAsia="zh-CN"/>
        </w:rPr>
        <w:t xml:space="preserve">Uzdrowiskowa </w:t>
      </w:r>
      <w:r w:rsidR="006E1E62" w:rsidRPr="00367ED0">
        <w:rPr>
          <w:rFonts w:ascii="Calibri" w:eastAsia="Calibri" w:hAnsi="Calibri" w:cs="Arial"/>
          <w:color w:val="000000"/>
          <w:sz w:val="22"/>
          <w:szCs w:val="22"/>
          <w:lang w:eastAsia="zh-CN"/>
        </w:rPr>
        <w:t>Gmina</w:t>
      </w:r>
      <w:r w:rsidR="002B098A">
        <w:rPr>
          <w:rFonts w:ascii="Calibri" w:eastAsia="Calibri" w:hAnsi="Calibri" w:cs="Arial"/>
          <w:color w:val="000000"/>
          <w:sz w:val="22"/>
          <w:szCs w:val="22"/>
          <w:lang w:eastAsia="zh-CN"/>
        </w:rPr>
        <w:t xml:space="preserve"> Miejska</w:t>
      </w:r>
      <w:r w:rsidR="006E1E62" w:rsidRPr="00367ED0">
        <w:rPr>
          <w:rFonts w:ascii="Calibri" w:eastAsia="Calibri" w:hAnsi="Calibri" w:cs="Arial"/>
          <w:color w:val="000000"/>
          <w:sz w:val="22"/>
          <w:szCs w:val="22"/>
          <w:lang w:eastAsia="zh-CN"/>
        </w:rPr>
        <w:t xml:space="preserve"> </w:t>
      </w:r>
      <w:r w:rsidR="00903315" w:rsidRPr="00903315">
        <w:rPr>
          <w:rFonts w:ascii="Calibri" w:eastAsia="Calibri" w:hAnsi="Calibri" w:cs="Arial"/>
          <w:color w:val="000000"/>
          <w:sz w:val="22"/>
          <w:szCs w:val="22"/>
          <w:lang w:eastAsia="zh-CN"/>
        </w:rPr>
        <w:t>Szczawno</w:t>
      </w:r>
      <w:r w:rsidR="002B098A">
        <w:rPr>
          <w:rFonts w:ascii="Calibri" w:eastAsia="Calibri" w:hAnsi="Calibri" w:cs="Arial"/>
          <w:color w:val="000000"/>
          <w:sz w:val="22"/>
          <w:szCs w:val="22"/>
          <w:lang w:eastAsia="zh-CN"/>
        </w:rPr>
        <w:t>-</w:t>
      </w:r>
      <w:r w:rsidR="00903315" w:rsidRPr="00903315">
        <w:rPr>
          <w:rFonts w:ascii="Calibri" w:eastAsia="Calibri" w:hAnsi="Calibri" w:cs="Arial"/>
          <w:color w:val="000000"/>
          <w:sz w:val="22"/>
          <w:szCs w:val="22"/>
          <w:lang w:eastAsia="zh-CN"/>
        </w:rPr>
        <w:t>Zdrój</w:t>
      </w:r>
      <w:r w:rsidRPr="00367ED0">
        <w:rPr>
          <w:rFonts w:ascii="Calibri" w:eastAsia="Calibri" w:hAnsi="Calibri" w:cs="Arial"/>
          <w:color w:val="000000"/>
          <w:sz w:val="22"/>
          <w:szCs w:val="22"/>
          <w:lang w:eastAsia="zh-CN"/>
        </w:rPr>
        <w:t>.</w:t>
      </w:r>
    </w:p>
    <w:p w14:paraId="759A316C"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Licencje muszą zostać wystawione na czas nieoznaczony (bezterminowy).</w:t>
      </w:r>
    </w:p>
    <w:p w14:paraId="376705F4"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Oferowane licencje muszą pozwalać na użytkowanie oprogramowania zgodnie z przepisami prawa oraz zapisami niniejszej specyfikacji przez Gminę.</w:t>
      </w:r>
    </w:p>
    <w:p w14:paraId="065C3617"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1A93B8AB"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być licencją bez ograniczenia ilości komputerów, serwerów, na których można zainstalować i używać oprogramowanie.</w:t>
      </w:r>
    </w:p>
    <w:p w14:paraId="30204752"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na oprogramowanie nie może w żaden sposób ograniczać sposobu pracy użytkowników końcowych (np. praca w sieci LAN, praca zdalna poprzez Internet). Użytkownik może pracować w dowolny dostępny technologicznie sposób.</w:t>
      </w:r>
    </w:p>
    <w:p w14:paraId="615CEE67"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wykonania kopii bezpieczeństwa oprogramowania w ilości, którą uzna za stosowną.</w:t>
      </w:r>
    </w:p>
    <w:p w14:paraId="4532C88C"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instalacji użytkowania oprogramowania na serwerach zapasowych uruchamianych w przypadku awarii serwerów podstawowych.</w:t>
      </w:r>
    </w:p>
    <w:p w14:paraId="4844889D" w14:textId="77777777" w:rsidR="00481A01"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korzystania z oprogramowania na dowolnym komputerze klienckim (licencja nie może być przypisana do komputera/urządzenia).</w:t>
      </w:r>
    </w:p>
    <w:p w14:paraId="5ED74ECC" w14:textId="77777777" w:rsidR="00611B7D"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pozwalać na modyfikację, zmianę, rozbudowę, oprogramowania w celu przystosowania go do potrzeb Gminy.</w:t>
      </w:r>
    </w:p>
    <w:p w14:paraId="295D8D27" w14:textId="30B30519" w:rsidR="0068543D" w:rsidRPr="00367ED0" w:rsidRDefault="00481A01" w:rsidP="001C7EE7">
      <w:pPr>
        <w:pStyle w:val="Akapitzlist"/>
        <w:numPr>
          <w:ilvl w:val="0"/>
          <w:numId w:val="1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Dostarczane oprogramowanie musi być objęte minimum 24 miesięczną gwarancją producenta.</w:t>
      </w:r>
    </w:p>
    <w:p w14:paraId="2A654C11" w14:textId="77777777" w:rsidR="00602ED2" w:rsidRPr="00367ED0" w:rsidRDefault="00602ED2" w:rsidP="00602ED2">
      <w:pPr>
        <w:rPr>
          <w:rFonts w:ascii="Calibri" w:hAnsi="Calibri"/>
          <w:sz w:val="22"/>
          <w:szCs w:val="22"/>
        </w:rPr>
      </w:pPr>
    </w:p>
    <w:p w14:paraId="6048C265" w14:textId="07C7F02B" w:rsidR="00602ED2" w:rsidRPr="00367ED0" w:rsidRDefault="00FB5079" w:rsidP="00BF26EA">
      <w:pPr>
        <w:pStyle w:val="Nagwek2"/>
        <w:rPr>
          <w:rFonts w:ascii="Calibri" w:hAnsi="Calibri"/>
          <w:sz w:val="22"/>
          <w:szCs w:val="22"/>
        </w:rPr>
      </w:pPr>
      <w:bookmarkStart w:id="28" w:name="_Toc485225499"/>
      <w:r w:rsidRPr="00367ED0">
        <w:rPr>
          <w:rFonts w:ascii="Calibri" w:hAnsi="Calibri"/>
          <w:sz w:val="22"/>
          <w:szCs w:val="22"/>
        </w:rPr>
        <w:t>3.</w:t>
      </w:r>
      <w:r w:rsidR="00C3664A">
        <w:rPr>
          <w:rFonts w:ascii="Calibri" w:hAnsi="Calibri"/>
          <w:sz w:val="22"/>
          <w:szCs w:val="22"/>
        </w:rPr>
        <w:t>2</w:t>
      </w:r>
      <w:r w:rsidR="00602ED2" w:rsidRPr="00367ED0">
        <w:rPr>
          <w:rFonts w:ascii="Calibri" w:hAnsi="Calibri"/>
          <w:sz w:val="22"/>
          <w:szCs w:val="22"/>
        </w:rPr>
        <w:t xml:space="preserve"> Wdrożenie zintegrowanego systemu dziedzinowego</w:t>
      </w:r>
      <w:bookmarkEnd w:id="28"/>
    </w:p>
    <w:p w14:paraId="1EEA63EF" w14:textId="73AE692B" w:rsidR="00602ED2" w:rsidRPr="00367ED0" w:rsidRDefault="00602ED2" w:rsidP="00602ED2">
      <w:pPr>
        <w:rPr>
          <w:rFonts w:ascii="Calibri" w:hAnsi="Calibri"/>
          <w:sz w:val="22"/>
          <w:szCs w:val="22"/>
        </w:rPr>
      </w:pPr>
    </w:p>
    <w:p w14:paraId="40857B51" w14:textId="77777777" w:rsidR="00512D0E" w:rsidRPr="00367ED0" w:rsidRDefault="00512D0E" w:rsidP="00512D0E">
      <w:pPr>
        <w:rPr>
          <w:rFonts w:ascii="Calibri" w:hAnsi="Calibri" w:cs="Arial"/>
          <w:sz w:val="22"/>
          <w:szCs w:val="22"/>
        </w:rPr>
      </w:pPr>
      <w:r w:rsidRPr="00367ED0">
        <w:rPr>
          <w:rFonts w:ascii="Calibri" w:hAnsi="Calibri" w:cs="Arial"/>
          <w:sz w:val="22"/>
          <w:szCs w:val="22"/>
        </w:rPr>
        <w:t>Wdrożenie systemu obejmie:</w:t>
      </w:r>
    </w:p>
    <w:p w14:paraId="5BD8B93A" w14:textId="77777777" w:rsidR="00512D0E" w:rsidRPr="00367ED0" w:rsidRDefault="00512D0E" w:rsidP="001C7EE7">
      <w:pPr>
        <w:pStyle w:val="Akapitzlist"/>
        <w:numPr>
          <w:ilvl w:val="0"/>
          <w:numId w:val="13"/>
        </w:numPr>
        <w:rPr>
          <w:rFonts w:ascii="Calibri" w:hAnsi="Calibri" w:cs="Arial"/>
          <w:sz w:val="22"/>
          <w:szCs w:val="22"/>
          <w:lang w:eastAsia="pl-PL"/>
        </w:rPr>
      </w:pPr>
      <w:r w:rsidRPr="00367ED0">
        <w:rPr>
          <w:rFonts w:ascii="Calibri" w:hAnsi="Calibri" w:cs="Arial"/>
          <w:sz w:val="22"/>
          <w:szCs w:val="22"/>
          <w:lang w:eastAsia="pl-PL"/>
        </w:rPr>
        <w:t>instruktaże oraz asystę stanowiskową dla administratora i użytkowników systemu polegająca na:</w:t>
      </w:r>
    </w:p>
    <w:p w14:paraId="2446C801" w14:textId="77777777" w:rsidR="00512D0E" w:rsidRPr="00367ED0" w:rsidRDefault="00512D0E" w:rsidP="001C7EE7">
      <w:pPr>
        <w:pStyle w:val="Akapitzlist"/>
        <w:numPr>
          <w:ilvl w:val="0"/>
          <w:numId w:val="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4A739159" w14:textId="77777777" w:rsidR="00512D0E" w:rsidRPr="00367ED0" w:rsidRDefault="00512D0E" w:rsidP="001C7EE7">
      <w:pPr>
        <w:pStyle w:val="Akapitzlist"/>
        <w:numPr>
          <w:ilvl w:val="0"/>
          <w:numId w:val="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4E9BEC02" w14:textId="51D21E3C" w:rsidR="00512D0E" w:rsidRPr="00367ED0" w:rsidRDefault="00512D0E" w:rsidP="001C7EE7">
      <w:pPr>
        <w:pStyle w:val="Akapitzlist"/>
        <w:numPr>
          <w:ilvl w:val="0"/>
          <w:numId w:val="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4EB9D90D" w14:textId="77777777" w:rsidR="00512D0E" w:rsidRPr="00367ED0" w:rsidRDefault="00512D0E" w:rsidP="001C7EE7">
      <w:pPr>
        <w:pStyle w:val="Akapitzlist"/>
        <w:numPr>
          <w:ilvl w:val="0"/>
          <w:numId w:val="13"/>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4AC896C6" w14:textId="70742401" w:rsidR="00512D0E" w:rsidRPr="00367ED0" w:rsidRDefault="00512D0E" w:rsidP="001C7EE7">
      <w:pPr>
        <w:pStyle w:val="Akapitzlist"/>
        <w:numPr>
          <w:ilvl w:val="0"/>
          <w:numId w:val="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0C4CF59C" w14:textId="77777777" w:rsidR="00512D0E" w:rsidRPr="00367ED0" w:rsidRDefault="00512D0E" w:rsidP="001C7EE7">
      <w:pPr>
        <w:pStyle w:val="Akapitzlist"/>
        <w:numPr>
          <w:ilvl w:val="0"/>
          <w:numId w:val="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7F7726AD" w14:textId="77777777" w:rsidR="00512D0E" w:rsidRPr="00367ED0" w:rsidRDefault="00512D0E" w:rsidP="001C7EE7">
      <w:pPr>
        <w:pStyle w:val="Akapitzlist"/>
        <w:numPr>
          <w:ilvl w:val="0"/>
          <w:numId w:val="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1913C638" w14:textId="77777777" w:rsidR="00512D0E" w:rsidRPr="00367ED0" w:rsidRDefault="00512D0E" w:rsidP="001C7EE7">
      <w:pPr>
        <w:pStyle w:val="Akapitzlist"/>
        <w:numPr>
          <w:ilvl w:val="0"/>
          <w:numId w:val="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26A80020" w14:textId="77777777" w:rsidR="00512D0E" w:rsidRPr="00367ED0" w:rsidRDefault="00512D0E" w:rsidP="001C7EE7">
      <w:pPr>
        <w:pStyle w:val="Akapitzlist"/>
        <w:numPr>
          <w:ilvl w:val="0"/>
          <w:numId w:val="13"/>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1619A4CB" w14:textId="77777777"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70D3B910" w14:textId="77777777"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056F994C" w14:textId="46F8ADF1"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dostarczaniu nowych wersji oprogramowania będących wynikiem wprowadzenia koniecznych zmian w</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25589D1A" w14:textId="77777777"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538FB387" w14:textId="77777777"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4AE72E04" w14:textId="77777777"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dokumentacji użytkownika oraz dokumentacji technicznej zgodnych co do wersji jak i również zakresu zaimplementowanych i działających funkcji z wersją dostarczonego oprogramowania aplikacyjnego,</w:t>
      </w:r>
    </w:p>
    <w:p w14:paraId="21DD1F7B" w14:textId="7192CB10" w:rsidR="00512D0E"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w:t>
      </w:r>
      <w:r w:rsidR="00FD2516">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 xml:space="preserve"> a brak podjęcia takiego działania przez Wykonawcę może spowodować nieprawidłową eksploatację systemu lub czasowe jej wstrzymanie,</w:t>
      </w:r>
    </w:p>
    <w:p w14:paraId="60DD0F7D" w14:textId="27B23851" w:rsidR="00602ED2" w:rsidRPr="00367ED0" w:rsidRDefault="00512D0E" w:rsidP="001C7EE7">
      <w:pPr>
        <w:pStyle w:val="Akapitzlist"/>
        <w:numPr>
          <w:ilvl w:val="0"/>
          <w:numId w:val="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7B273724" w14:textId="77777777" w:rsidR="00D26A34" w:rsidRPr="00367ED0" w:rsidRDefault="00D26A34" w:rsidP="00D26A34">
      <w:pPr>
        <w:autoSpaceDE w:val="0"/>
        <w:autoSpaceDN w:val="0"/>
        <w:adjustRightInd w:val="0"/>
        <w:ind w:left="360"/>
        <w:rPr>
          <w:rFonts w:ascii="Calibri" w:eastAsia="Calibri" w:hAnsi="Calibri" w:cs="Arial"/>
          <w:color w:val="000000"/>
          <w:sz w:val="22"/>
          <w:szCs w:val="22"/>
          <w:lang w:eastAsia="zh-CN"/>
        </w:rPr>
      </w:pPr>
    </w:p>
    <w:p w14:paraId="62569267" w14:textId="48AA1E96" w:rsidR="00602ED2" w:rsidRPr="00367ED0" w:rsidRDefault="00FB5079" w:rsidP="00512D0E">
      <w:pPr>
        <w:pStyle w:val="Nagwek2"/>
        <w:rPr>
          <w:rFonts w:ascii="Calibri" w:hAnsi="Calibri"/>
          <w:sz w:val="22"/>
          <w:szCs w:val="22"/>
        </w:rPr>
      </w:pPr>
      <w:bookmarkStart w:id="29" w:name="_Toc485225500"/>
      <w:r w:rsidRPr="00367ED0">
        <w:rPr>
          <w:rFonts w:ascii="Calibri" w:hAnsi="Calibri"/>
          <w:sz w:val="22"/>
          <w:szCs w:val="22"/>
        </w:rPr>
        <w:t>3.</w:t>
      </w:r>
      <w:r w:rsidR="00C3664A">
        <w:rPr>
          <w:rFonts w:ascii="Calibri" w:hAnsi="Calibri"/>
          <w:sz w:val="22"/>
          <w:szCs w:val="22"/>
        </w:rPr>
        <w:t>3</w:t>
      </w:r>
      <w:r w:rsidR="00602ED2" w:rsidRPr="00367ED0">
        <w:rPr>
          <w:rFonts w:ascii="Calibri" w:hAnsi="Calibri"/>
          <w:sz w:val="22"/>
          <w:szCs w:val="22"/>
        </w:rPr>
        <w:t xml:space="preserve"> Migracja danych do zintegrowanego systemu dziedzinowego</w:t>
      </w:r>
      <w:bookmarkEnd w:id="29"/>
    </w:p>
    <w:p w14:paraId="6FE4527F" w14:textId="78C51F42" w:rsidR="00602ED2" w:rsidRPr="00367ED0" w:rsidRDefault="00602ED2" w:rsidP="00602ED2">
      <w:pPr>
        <w:rPr>
          <w:rFonts w:ascii="Calibri" w:hAnsi="Calibri"/>
          <w:sz w:val="22"/>
          <w:szCs w:val="22"/>
        </w:rPr>
      </w:pPr>
    </w:p>
    <w:p w14:paraId="3D4D18CB" w14:textId="5112E07A" w:rsidR="00512D0E" w:rsidRPr="00367ED0" w:rsidRDefault="00512D0E" w:rsidP="00602ED2">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Usługa polega na przeniesieniu wszyst</w:t>
      </w:r>
      <w:r w:rsidR="00C639A4" w:rsidRPr="00367ED0">
        <w:rPr>
          <w:rFonts w:ascii="Calibri" w:eastAsia="Times New Roman" w:hAnsi="Calibri" w:cs="Arial"/>
          <w:sz w:val="22"/>
          <w:szCs w:val="22"/>
          <w:lang w:eastAsia="pl-PL"/>
        </w:rPr>
        <w:t xml:space="preserve">kich </w:t>
      </w:r>
      <w:r w:rsidR="000F2D45" w:rsidRPr="00367ED0">
        <w:rPr>
          <w:rFonts w:ascii="Calibri" w:eastAsia="Times New Roman" w:hAnsi="Calibri" w:cs="Arial"/>
          <w:sz w:val="22"/>
          <w:szCs w:val="22"/>
          <w:lang w:eastAsia="pl-PL"/>
        </w:rPr>
        <w:t xml:space="preserve">niezbędnych </w:t>
      </w:r>
      <w:r w:rsidR="00C639A4" w:rsidRPr="00367ED0">
        <w:rPr>
          <w:rFonts w:ascii="Calibri" w:eastAsia="Times New Roman" w:hAnsi="Calibri" w:cs="Arial"/>
          <w:sz w:val="22"/>
          <w:szCs w:val="22"/>
          <w:lang w:eastAsia="pl-PL"/>
        </w:rPr>
        <w:t>danych z istniejących rozpr</w:t>
      </w:r>
      <w:r w:rsidRPr="00367ED0">
        <w:rPr>
          <w:rFonts w:ascii="Calibri" w:eastAsia="Times New Roman" w:hAnsi="Calibri" w:cs="Arial"/>
          <w:sz w:val="22"/>
          <w:szCs w:val="22"/>
          <w:lang w:eastAsia="pl-PL"/>
        </w:rPr>
        <w:t>oszonych systemów i zestawień funkcjonujących w urzędzie do zintegrowanego systemu dziedzinowego.</w:t>
      </w:r>
    </w:p>
    <w:p w14:paraId="1F7995B7" w14:textId="77777777" w:rsidR="0009049D" w:rsidRPr="00367ED0" w:rsidRDefault="0009049D" w:rsidP="00602ED2">
      <w:pPr>
        <w:rPr>
          <w:rFonts w:ascii="Calibri" w:eastAsia="Times New Roman" w:hAnsi="Calibri" w:cs="Arial"/>
          <w:sz w:val="22"/>
          <w:szCs w:val="22"/>
          <w:lang w:eastAsia="pl-PL"/>
        </w:rPr>
      </w:pPr>
    </w:p>
    <w:p w14:paraId="259D0EDC" w14:textId="77777777" w:rsidR="0009049D" w:rsidRPr="00367ED0" w:rsidRDefault="0009049D" w:rsidP="001C7EE7">
      <w:pPr>
        <w:pStyle w:val="Akapitzlist"/>
        <w:numPr>
          <w:ilvl w:val="0"/>
          <w:numId w:val="109"/>
        </w:numPr>
        <w:rPr>
          <w:rFonts w:ascii="Calibri" w:hAnsi="Calibri"/>
          <w:sz w:val="22"/>
          <w:szCs w:val="22"/>
        </w:rPr>
      </w:pPr>
      <w:r w:rsidRPr="00367ED0">
        <w:rPr>
          <w:rFonts w:ascii="Calibri" w:hAnsi="Calibri"/>
          <w:sz w:val="22"/>
          <w:szCs w:val="22"/>
        </w:rPr>
        <w:t>Wykonawca ma obowiązek przeprowadzenia analizy przedwdrożeniowej obejmującej:</w:t>
      </w:r>
    </w:p>
    <w:p w14:paraId="154FE2F8" w14:textId="02B3FEB2" w:rsidR="0009049D" w:rsidRPr="00367ED0" w:rsidRDefault="0009049D" w:rsidP="001C7EE7">
      <w:pPr>
        <w:pStyle w:val="Akapitzlist"/>
        <w:numPr>
          <w:ilvl w:val="0"/>
          <w:numId w:val="110"/>
        </w:numPr>
        <w:rPr>
          <w:rFonts w:ascii="Calibri" w:hAnsi="Calibri"/>
          <w:sz w:val="22"/>
          <w:szCs w:val="22"/>
        </w:rPr>
      </w:pPr>
      <w:r w:rsidRPr="00367ED0">
        <w:rPr>
          <w:rFonts w:ascii="Calibri" w:hAnsi="Calibri"/>
          <w:sz w:val="22"/>
          <w:szCs w:val="22"/>
        </w:rPr>
        <w:t xml:space="preserve">analizę dotychczasowego sposobu organizacji pracy w obszarach </w:t>
      </w:r>
      <w:r w:rsidR="00B22E93" w:rsidRPr="00367ED0">
        <w:rPr>
          <w:rFonts w:ascii="Calibri" w:hAnsi="Calibri"/>
          <w:sz w:val="22"/>
          <w:szCs w:val="22"/>
        </w:rPr>
        <w:t>Z</w:t>
      </w:r>
      <w:r w:rsidRPr="00367ED0">
        <w:rPr>
          <w:rFonts w:ascii="Calibri" w:hAnsi="Calibri"/>
          <w:sz w:val="22"/>
          <w:szCs w:val="22"/>
        </w:rPr>
        <w:t>SD</w:t>
      </w:r>
      <w:r w:rsidR="00B22E93" w:rsidRPr="00367ED0">
        <w:rPr>
          <w:rFonts w:ascii="Calibri" w:hAnsi="Calibri"/>
          <w:sz w:val="22"/>
          <w:szCs w:val="22"/>
        </w:rPr>
        <w:t xml:space="preserve"> i</w:t>
      </w:r>
      <w:r w:rsidRPr="00367ED0">
        <w:rPr>
          <w:rFonts w:ascii="Calibri" w:hAnsi="Calibri"/>
          <w:sz w:val="22"/>
          <w:szCs w:val="22"/>
        </w:rPr>
        <w:t xml:space="preserve"> </w:t>
      </w:r>
      <w:r w:rsidR="00F1421F" w:rsidRPr="00367ED0">
        <w:rPr>
          <w:rFonts w:ascii="Calibri" w:hAnsi="Calibri"/>
          <w:sz w:val="22"/>
          <w:szCs w:val="22"/>
        </w:rPr>
        <w:t>EOD</w:t>
      </w:r>
    </w:p>
    <w:p w14:paraId="34C3094B" w14:textId="60F86936" w:rsidR="0009049D" w:rsidRPr="00367ED0" w:rsidRDefault="0009049D" w:rsidP="001C7EE7">
      <w:pPr>
        <w:pStyle w:val="Akapitzlist"/>
        <w:numPr>
          <w:ilvl w:val="0"/>
          <w:numId w:val="110"/>
        </w:numPr>
        <w:rPr>
          <w:rFonts w:ascii="Calibri" w:hAnsi="Calibri"/>
          <w:sz w:val="22"/>
          <w:szCs w:val="22"/>
        </w:rPr>
      </w:pPr>
      <w:r w:rsidRPr="00367ED0">
        <w:rPr>
          <w:rFonts w:ascii="Calibri" w:hAnsi="Calibri"/>
          <w:sz w:val="22"/>
          <w:szCs w:val="22"/>
        </w:rPr>
        <w:t>listy użytkowanego oprogramowania ze wskazaniem źródeł aktualności danych do migracji.</w:t>
      </w:r>
    </w:p>
    <w:p w14:paraId="39483F20" w14:textId="77777777" w:rsidR="0009049D" w:rsidRPr="00367ED0" w:rsidRDefault="0009049D" w:rsidP="001C7EE7">
      <w:pPr>
        <w:pStyle w:val="Akapitzlist"/>
        <w:numPr>
          <w:ilvl w:val="0"/>
          <w:numId w:val="109"/>
        </w:numPr>
        <w:rPr>
          <w:rFonts w:ascii="Calibri" w:hAnsi="Calibri"/>
          <w:sz w:val="22"/>
          <w:szCs w:val="22"/>
        </w:rPr>
      </w:pPr>
      <w:r w:rsidRPr="00367ED0">
        <w:rPr>
          <w:rFonts w:ascii="Calibri" w:hAnsi="Calibri"/>
          <w:sz w:val="22"/>
          <w:szCs w:val="22"/>
        </w:rPr>
        <w:t>Wykonawca ma obowiązek uzgodnienia z Zamawiającym Planu wdrożenia obejmującego:</w:t>
      </w:r>
    </w:p>
    <w:p w14:paraId="60BC395E" w14:textId="34E9243E" w:rsidR="0009049D" w:rsidRPr="00367ED0" w:rsidRDefault="0009049D" w:rsidP="001C7EE7">
      <w:pPr>
        <w:pStyle w:val="Akapitzlist"/>
        <w:numPr>
          <w:ilvl w:val="0"/>
          <w:numId w:val="111"/>
        </w:numPr>
        <w:rPr>
          <w:rFonts w:ascii="Calibri" w:hAnsi="Calibri"/>
          <w:sz w:val="22"/>
          <w:szCs w:val="22"/>
        </w:rPr>
      </w:pPr>
      <w:r w:rsidRPr="00367ED0">
        <w:rPr>
          <w:rFonts w:ascii="Calibri" w:hAnsi="Calibri"/>
          <w:sz w:val="22"/>
          <w:szCs w:val="22"/>
        </w:rPr>
        <w:t>plan oraz zakres przeprowadzenia procesu migracji.</w:t>
      </w:r>
    </w:p>
    <w:p w14:paraId="2FF1B1BA" w14:textId="6F204061" w:rsidR="0009049D" w:rsidRPr="00367ED0" w:rsidRDefault="0009049D" w:rsidP="001C7EE7">
      <w:pPr>
        <w:pStyle w:val="Akapitzlist"/>
        <w:numPr>
          <w:ilvl w:val="0"/>
          <w:numId w:val="111"/>
        </w:numPr>
        <w:rPr>
          <w:rFonts w:ascii="Calibri" w:hAnsi="Calibri"/>
          <w:sz w:val="22"/>
          <w:szCs w:val="22"/>
        </w:rPr>
      </w:pPr>
      <w:r w:rsidRPr="00367ED0">
        <w:rPr>
          <w:rFonts w:ascii="Calibri" w:hAnsi="Calibri"/>
          <w:sz w:val="22"/>
          <w:szCs w:val="22"/>
        </w:rPr>
        <w:t>listę wymaganych czynności wykonywanych po stronie Zamawiającego.</w:t>
      </w:r>
    </w:p>
    <w:p w14:paraId="167161ED" w14:textId="558EB945" w:rsidR="0009049D" w:rsidRPr="00367ED0" w:rsidRDefault="0009049D" w:rsidP="001C7EE7">
      <w:pPr>
        <w:pStyle w:val="Akapitzlist"/>
        <w:numPr>
          <w:ilvl w:val="0"/>
          <w:numId w:val="111"/>
        </w:numPr>
        <w:rPr>
          <w:rFonts w:ascii="Calibri" w:hAnsi="Calibri"/>
          <w:sz w:val="22"/>
          <w:szCs w:val="22"/>
        </w:rPr>
      </w:pPr>
      <w:r w:rsidRPr="00367ED0">
        <w:rPr>
          <w:rFonts w:ascii="Calibri" w:hAnsi="Calibri"/>
          <w:sz w:val="22"/>
          <w:szCs w:val="22"/>
        </w:rPr>
        <w:t>uzgodnienie sposobu odbioru procesu migracji.</w:t>
      </w:r>
    </w:p>
    <w:p w14:paraId="547B2A40" w14:textId="77777777" w:rsidR="0009049D" w:rsidRPr="00367ED0" w:rsidRDefault="0009049D" w:rsidP="001C7EE7">
      <w:pPr>
        <w:pStyle w:val="Akapitzlist"/>
        <w:numPr>
          <w:ilvl w:val="0"/>
          <w:numId w:val="109"/>
        </w:numPr>
        <w:rPr>
          <w:rFonts w:ascii="Calibri" w:hAnsi="Calibri"/>
          <w:sz w:val="22"/>
          <w:szCs w:val="22"/>
        </w:rPr>
      </w:pPr>
      <w:r w:rsidRPr="00367ED0">
        <w:rPr>
          <w:rFonts w:ascii="Calibri" w:hAnsi="Calibri"/>
          <w:sz w:val="22"/>
          <w:szCs w:val="22"/>
        </w:rPr>
        <w:t>Specyfikacja dotycząca planu oraz zakresu przeprowadzenia procesu migracji musi zawierać co najmniej:</w:t>
      </w:r>
    </w:p>
    <w:p w14:paraId="1410CC9B" w14:textId="42EAD6B1" w:rsidR="0009049D" w:rsidRPr="00367ED0" w:rsidRDefault="0009049D" w:rsidP="001C7EE7">
      <w:pPr>
        <w:pStyle w:val="Akapitzlist"/>
        <w:numPr>
          <w:ilvl w:val="0"/>
          <w:numId w:val="112"/>
        </w:numPr>
        <w:rPr>
          <w:rFonts w:ascii="Calibri" w:hAnsi="Calibri"/>
          <w:sz w:val="22"/>
          <w:szCs w:val="22"/>
        </w:rPr>
      </w:pPr>
      <w:r w:rsidRPr="00367ED0">
        <w:rPr>
          <w:rFonts w:ascii="Calibri" w:hAnsi="Calibri"/>
          <w:sz w:val="22"/>
          <w:szCs w:val="22"/>
        </w:rPr>
        <w:t>listę systemów i modułów, dla których dokonywany będzie proces migracji;</w:t>
      </w:r>
    </w:p>
    <w:p w14:paraId="63860EF4" w14:textId="62E974CE" w:rsidR="0009049D" w:rsidRPr="00367ED0" w:rsidRDefault="0009049D" w:rsidP="001C7EE7">
      <w:pPr>
        <w:pStyle w:val="Akapitzlist"/>
        <w:numPr>
          <w:ilvl w:val="0"/>
          <w:numId w:val="112"/>
        </w:numPr>
        <w:rPr>
          <w:rFonts w:ascii="Calibri" w:hAnsi="Calibri"/>
          <w:sz w:val="22"/>
          <w:szCs w:val="22"/>
        </w:rPr>
      </w:pPr>
      <w:r w:rsidRPr="00367ED0">
        <w:rPr>
          <w:rFonts w:ascii="Calibri" w:hAnsi="Calibri"/>
          <w:sz w:val="22"/>
          <w:szCs w:val="22"/>
        </w:rPr>
        <w:t>zakres danych podlegający procesowi migracji automatycznej;</w:t>
      </w:r>
    </w:p>
    <w:p w14:paraId="28F88CC5" w14:textId="071AAC98" w:rsidR="0009049D" w:rsidRPr="00367ED0" w:rsidRDefault="0009049D" w:rsidP="001C7EE7">
      <w:pPr>
        <w:pStyle w:val="Akapitzlist"/>
        <w:numPr>
          <w:ilvl w:val="0"/>
          <w:numId w:val="112"/>
        </w:numPr>
        <w:rPr>
          <w:rFonts w:ascii="Calibri" w:hAnsi="Calibri"/>
          <w:sz w:val="22"/>
          <w:szCs w:val="22"/>
        </w:rPr>
      </w:pPr>
      <w:r w:rsidRPr="00367ED0">
        <w:rPr>
          <w:rFonts w:ascii="Calibri" w:hAnsi="Calibri"/>
          <w:sz w:val="22"/>
          <w:szCs w:val="22"/>
        </w:rPr>
        <w:t>zakres danych wymagający konfiguracji ręcznej;</w:t>
      </w:r>
    </w:p>
    <w:p w14:paraId="623D2B25" w14:textId="37C7777A" w:rsidR="0009049D" w:rsidRPr="00367ED0" w:rsidRDefault="0009049D" w:rsidP="001C7EE7">
      <w:pPr>
        <w:pStyle w:val="Akapitzlist"/>
        <w:numPr>
          <w:ilvl w:val="0"/>
          <w:numId w:val="112"/>
        </w:numPr>
        <w:rPr>
          <w:rFonts w:ascii="Calibri" w:hAnsi="Calibri"/>
          <w:sz w:val="22"/>
          <w:szCs w:val="22"/>
        </w:rPr>
      </w:pPr>
      <w:r w:rsidRPr="00367ED0">
        <w:rPr>
          <w:rFonts w:ascii="Calibri" w:hAnsi="Calibri"/>
          <w:sz w:val="22"/>
          <w:szCs w:val="22"/>
        </w:rPr>
        <w:t xml:space="preserve">kolejność dostarczania modułów i systemów migrowanych, uwzględniająca zależności międzysystemowe wymagane do działania zintegrowanego Systemu </w:t>
      </w:r>
      <w:r w:rsidR="00B22E93" w:rsidRPr="00367ED0">
        <w:rPr>
          <w:rFonts w:ascii="Calibri" w:hAnsi="Calibri"/>
          <w:sz w:val="22"/>
          <w:szCs w:val="22"/>
        </w:rPr>
        <w:t>ZSD i</w:t>
      </w:r>
      <w:r w:rsidRPr="00367ED0">
        <w:rPr>
          <w:rFonts w:ascii="Calibri" w:hAnsi="Calibri"/>
          <w:sz w:val="22"/>
          <w:szCs w:val="22"/>
        </w:rPr>
        <w:t xml:space="preserve"> </w:t>
      </w:r>
      <w:r w:rsidR="00F1421F" w:rsidRPr="00367ED0">
        <w:rPr>
          <w:rFonts w:ascii="Calibri" w:hAnsi="Calibri"/>
          <w:sz w:val="22"/>
          <w:szCs w:val="22"/>
        </w:rPr>
        <w:t>EOD</w:t>
      </w:r>
      <w:r w:rsidR="00B22E93" w:rsidRPr="00367ED0">
        <w:rPr>
          <w:rFonts w:ascii="Calibri" w:hAnsi="Calibri"/>
          <w:sz w:val="22"/>
          <w:szCs w:val="22"/>
        </w:rPr>
        <w:t>.</w:t>
      </w:r>
    </w:p>
    <w:p w14:paraId="4352AB9F" w14:textId="27B31EAA" w:rsidR="0009049D" w:rsidRPr="00367ED0" w:rsidRDefault="0009049D" w:rsidP="001C7EE7">
      <w:pPr>
        <w:pStyle w:val="Akapitzlist"/>
        <w:numPr>
          <w:ilvl w:val="0"/>
          <w:numId w:val="112"/>
        </w:numPr>
        <w:rPr>
          <w:rFonts w:ascii="Calibri" w:hAnsi="Calibri"/>
          <w:sz w:val="22"/>
          <w:szCs w:val="22"/>
        </w:rPr>
      </w:pPr>
      <w:r w:rsidRPr="00367ED0">
        <w:rPr>
          <w:rFonts w:ascii="Calibri" w:hAnsi="Calibri"/>
          <w:sz w:val="22"/>
          <w:szCs w:val="22"/>
        </w:rPr>
        <w:t>rekomendowane terminy cząstkowe, umożliwiające osiągniecie wdrożenia docelowego.</w:t>
      </w:r>
    </w:p>
    <w:p w14:paraId="1DAC22D2" w14:textId="649B3335" w:rsidR="0009049D" w:rsidRPr="00367ED0" w:rsidRDefault="0009049D" w:rsidP="001C7EE7">
      <w:pPr>
        <w:pStyle w:val="Akapitzlist"/>
        <w:numPr>
          <w:ilvl w:val="0"/>
          <w:numId w:val="109"/>
        </w:numPr>
        <w:rPr>
          <w:rFonts w:ascii="Calibri" w:hAnsi="Calibri"/>
          <w:sz w:val="22"/>
          <w:szCs w:val="22"/>
        </w:rPr>
      </w:pPr>
      <w:r w:rsidRPr="00367ED0">
        <w:rPr>
          <w:rFonts w:ascii="Calibri" w:hAnsi="Calibri"/>
          <w:sz w:val="22"/>
          <w:szCs w:val="22"/>
        </w:rPr>
        <w:t xml:space="preserve">Minimalny zakres procesu migracji to: kartoteki interesantów, właściciele nieruchomości, przedmioty opodatkowania, adresy nieruchomości, nr ewidencyjne, saldo BO na koniec roku (w zakresie danych księgowych systemów podatkowych), bilans otwarcia na przełomie roku, rozrachunki, kontrahentów (w zakresie systemów finansowo - budżetowych zakres obejmuje), numeracje spraw urzędowych (w zakresie </w:t>
      </w:r>
      <w:r w:rsidR="00F1421F" w:rsidRPr="00367ED0">
        <w:rPr>
          <w:rFonts w:ascii="Calibri" w:hAnsi="Calibri"/>
          <w:sz w:val="22"/>
          <w:szCs w:val="22"/>
        </w:rPr>
        <w:t>EOD</w:t>
      </w:r>
      <w:r w:rsidRPr="00367ED0">
        <w:rPr>
          <w:rFonts w:ascii="Calibri" w:hAnsi="Calibri"/>
          <w:sz w:val="22"/>
          <w:szCs w:val="22"/>
        </w:rPr>
        <w:t xml:space="preserve">), kartoteki kadrowo-płacowe, środki trwałe. </w:t>
      </w:r>
    </w:p>
    <w:p w14:paraId="02F8087F" w14:textId="37678F91" w:rsidR="0009049D" w:rsidRPr="00367ED0" w:rsidRDefault="0009049D" w:rsidP="001C7EE7">
      <w:pPr>
        <w:pStyle w:val="Akapitzlist"/>
        <w:numPr>
          <w:ilvl w:val="0"/>
          <w:numId w:val="109"/>
        </w:numPr>
        <w:rPr>
          <w:rFonts w:ascii="Calibri" w:hAnsi="Calibri"/>
          <w:sz w:val="22"/>
          <w:szCs w:val="22"/>
        </w:rPr>
      </w:pPr>
      <w:r w:rsidRPr="00367ED0">
        <w:rPr>
          <w:rFonts w:ascii="Calibri" w:hAnsi="Calibri"/>
          <w:sz w:val="22"/>
          <w:szCs w:val="22"/>
        </w:rPr>
        <w:t>Wykonawca może zastosować dowolny wybrany przez siebie sposób przeniesienia danych z systemu źródłowego tj. systemu użytkowanego do Zintegrowanego Systemu Dziedzinowego, w tym:</w:t>
      </w:r>
    </w:p>
    <w:p w14:paraId="006AAC4F" w14:textId="77777777" w:rsidR="0009049D" w:rsidRPr="00367ED0" w:rsidRDefault="0009049D" w:rsidP="001C7EE7">
      <w:pPr>
        <w:pStyle w:val="Akapitzlist"/>
        <w:numPr>
          <w:ilvl w:val="1"/>
          <w:numId w:val="109"/>
        </w:numPr>
        <w:spacing w:after="200" w:line="276" w:lineRule="auto"/>
        <w:jc w:val="left"/>
        <w:rPr>
          <w:rFonts w:ascii="Calibri" w:hAnsi="Calibri"/>
          <w:sz w:val="22"/>
          <w:szCs w:val="22"/>
        </w:rPr>
      </w:pPr>
      <w:r w:rsidRPr="00367ED0">
        <w:rPr>
          <w:rFonts w:ascii="Calibri" w:hAnsi="Calibri"/>
          <w:sz w:val="22"/>
          <w:szCs w:val="22"/>
        </w:rPr>
        <w:lastRenderedPageBreak/>
        <w:t>Migrację automatyczną, czyli przeniesienie danych przy pomocy oprogramowania, bez stosowania ręcznego przenoszenia danych,</w:t>
      </w:r>
    </w:p>
    <w:p w14:paraId="176100B6" w14:textId="77777777" w:rsidR="0009049D" w:rsidRPr="00367ED0" w:rsidRDefault="0009049D" w:rsidP="001C7EE7">
      <w:pPr>
        <w:pStyle w:val="Akapitzlist"/>
        <w:numPr>
          <w:ilvl w:val="1"/>
          <w:numId w:val="109"/>
        </w:numPr>
        <w:spacing w:after="200" w:line="276" w:lineRule="auto"/>
        <w:jc w:val="left"/>
        <w:rPr>
          <w:rFonts w:ascii="Calibri" w:hAnsi="Calibri"/>
          <w:sz w:val="22"/>
          <w:szCs w:val="22"/>
        </w:rPr>
      </w:pPr>
      <w:r w:rsidRPr="00367ED0">
        <w:rPr>
          <w:rFonts w:ascii="Calibri" w:hAnsi="Calibri"/>
          <w:sz w:val="22"/>
          <w:szCs w:val="22"/>
        </w:rPr>
        <w:t>Migrację półautomatyczną, czyli ręczne przenoszenie danych ze wspomaganiem oprogramowania do migracji,</w:t>
      </w:r>
    </w:p>
    <w:p w14:paraId="44C2B748" w14:textId="7F64FE74" w:rsidR="0009049D" w:rsidRPr="00367ED0" w:rsidRDefault="0009049D" w:rsidP="001C7EE7">
      <w:pPr>
        <w:pStyle w:val="Akapitzlist"/>
        <w:numPr>
          <w:ilvl w:val="1"/>
          <w:numId w:val="109"/>
        </w:numPr>
        <w:rPr>
          <w:rFonts w:ascii="Calibri" w:hAnsi="Calibri"/>
          <w:sz w:val="22"/>
          <w:szCs w:val="22"/>
        </w:rPr>
      </w:pPr>
      <w:r w:rsidRPr="00367ED0">
        <w:rPr>
          <w:rFonts w:ascii="Calibri" w:hAnsi="Calibri"/>
          <w:sz w:val="22"/>
          <w:szCs w:val="22"/>
        </w:rPr>
        <w:t>Migrację ręczną, czyli ręczne przenoszenie danych bez wspomagania oprogramowania do migracji.</w:t>
      </w:r>
    </w:p>
    <w:p w14:paraId="053ADC3B" w14:textId="77777777" w:rsidR="00602ED2" w:rsidRPr="00367ED0" w:rsidRDefault="00602ED2" w:rsidP="00602ED2">
      <w:pPr>
        <w:rPr>
          <w:rFonts w:ascii="Calibri" w:hAnsi="Calibri"/>
          <w:sz w:val="22"/>
          <w:szCs w:val="22"/>
        </w:rPr>
      </w:pPr>
    </w:p>
    <w:p w14:paraId="2E3B60F8" w14:textId="6AAB8B51" w:rsidR="00602ED2" w:rsidRPr="00367ED0" w:rsidRDefault="00FB5079" w:rsidP="00512D0E">
      <w:pPr>
        <w:pStyle w:val="Nagwek2"/>
        <w:rPr>
          <w:rFonts w:ascii="Calibri" w:hAnsi="Calibri"/>
          <w:sz w:val="22"/>
          <w:szCs w:val="22"/>
        </w:rPr>
      </w:pPr>
      <w:bookmarkStart w:id="30" w:name="_Toc485225501"/>
      <w:r w:rsidRPr="00367ED0">
        <w:rPr>
          <w:rFonts w:ascii="Calibri" w:hAnsi="Calibri"/>
          <w:sz w:val="22"/>
          <w:szCs w:val="22"/>
        </w:rPr>
        <w:t>3.</w:t>
      </w:r>
      <w:r w:rsidR="00C3664A">
        <w:rPr>
          <w:rFonts w:ascii="Calibri" w:hAnsi="Calibri"/>
          <w:sz w:val="22"/>
          <w:szCs w:val="22"/>
        </w:rPr>
        <w:t>4</w:t>
      </w:r>
      <w:r w:rsidR="00602ED2" w:rsidRPr="00367ED0">
        <w:rPr>
          <w:rFonts w:ascii="Calibri" w:hAnsi="Calibri"/>
          <w:sz w:val="22"/>
          <w:szCs w:val="22"/>
        </w:rPr>
        <w:t xml:space="preserve"> Opracowanie i wdrożenie e-usług na platformie ePUAP</w:t>
      </w:r>
      <w:bookmarkEnd w:id="30"/>
    </w:p>
    <w:p w14:paraId="24D3ACD6" w14:textId="69CACBB2" w:rsidR="00602ED2" w:rsidRPr="00367ED0" w:rsidRDefault="00602ED2" w:rsidP="00602ED2">
      <w:pPr>
        <w:rPr>
          <w:rFonts w:ascii="Calibri" w:hAnsi="Calibri"/>
          <w:sz w:val="22"/>
          <w:szCs w:val="22"/>
        </w:rPr>
      </w:pPr>
    </w:p>
    <w:p w14:paraId="1EDB9F92" w14:textId="77777777" w:rsidR="00FA3B4D" w:rsidRPr="00367ED0" w:rsidRDefault="00FA3B4D" w:rsidP="00FA3B4D">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Do uruchomienia e-usług publicznych konieczne jest przygotowanie oraz zainstalowanie formularzy, przygotowanie projektów dokumentacji zgłoszeniowej oraz skonfigurowanie działania adekwatnych e-usług na platformie ePUAP.</w:t>
      </w:r>
    </w:p>
    <w:p w14:paraId="6A8553C4" w14:textId="77777777" w:rsidR="00FA3B4D" w:rsidRPr="00367ED0" w:rsidRDefault="00FA3B4D" w:rsidP="00FA3B4D">
      <w:pPr>
        <w:rPr>
          <w:rFonts w:ascii="Calibri" w:eastAsia="Times New Roman" w:hAnsi="Calibri" w:cs="Arial"/>
          <w:sz w:val="22"/>
          <w:szCs w:val="22"/>
          <w:lang w:eastAsia="pl-PL"/>
        </w:rPr>
      </w:pPr>
    </w:p>
    <w:p w14:paraId="17EB7B18" w14:textId="77777777" w:rsidR="00FA3B4D" w:rsidRDefault="00FA3B4D" w:rsidP="00FA3B4D">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Lista e-usług, które zostaną uruchomione w ramach działania to:</w:t>
      </w:r>
    </w:p>
    <w:p w14:paraId="28672499" w14:textId="0FF99B67" w:rsidR="004F7DBD" w:rsidRPr="004F7DBD" w:rsidRDefault="004F7DBD" w:rsidP="004F7DBD">
      <w:pPr>
        <w:ind w:firstLine="360"/>
        <w:rPr>
          <w:rFonts w:ascii="Calibri" w:eastAsia="Times New Roman" w:hAnsi="Calibri" w:cs="Arial"/>
          <w:b/>
          <w:sz w:val="22"/>
          <w:szCs w:val="22"/>
          <w:lang w:eastAsia="pl-PL"/>
        </w:rPr>
      </w:pPr>
      <w:r w:rsidRPr="004F7DBD">
        <w:rPr>
          <w:rFonts w:ascii="Calibri" w:eastAsia="Times New Roman" w:hAnsi="Calibri" w:cs="Arial"/>
          <w:b/>
          <w:sz w:val="22"/>
          <w:szCs w:val="22"/>
          <w:lang w:eastAsia="pl-PL"/>
        </w:rPr>
        <w:t>Poziom 3 – dwustronna interakcja:</w:t>
      </w:r>
    </w:p>
    <w:p w14:paraId="17FA0985"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odpisu aktu stanu cywilnego</w:t>
      </w:r>
    </w:p>
    <w:p w14:paraId="6E4BF7B9" w14:textId="114F65CB"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wydanie zaświadczenia,</w:t>
      </w:r>
    </w:p>
    <w:p w14:paraId="736B6E30"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decyzji o uwarunkowaniach środowiskowych</w:t>
      </w:r>
    </w:p>
    <w:p w14:paraId="7B6F1C8C"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dopisanie do spisu wyborców</w:t>
      </w:r>
    </w:p>
    <w:p w14:paraId="70A72376"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najem i użyczenie pomieszczeń użytkowych</w:t>
      </w:r>
    </w:p>
    <w:p w14:paraId="570868C4" w14:textId="6F9D13BF"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oddanie nieruchomości w dzierżawę i użyczenie</w:t>
      </w:r>
    </w:p>
    <w:p w14:paraId="78A80DA1" w14:textId="780B8ADB"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sprzedaż nieruchomości Gminy w trybie bezprzetargowym</w:t>
      </w:r>
      <w:r w:rsidR="004F7DBD">
        <w:rPr>
          <w:rFonts w:ascii="Calibri" w:eastAsia="Times New Roman" w:hAnsi="Calibri" w:cs="Arial"/>
          <w:sz w:val="22"/>
          <w:szCs w:val="22"/>
          <w:lang w:eastAsia="pl-PL"/>
        </w:rPr>
        <w:t xml:space="preserve">  celu poprawy warunków zagospodarowania nieruchomości przyległej</w:t>
      </w:r>
    </w:p>
    <w:p w14:paraId="621FBEF0"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rozwiązanie umowy dzierżawy lub najmu</w:t>
      </w:r>
    </w:p>
    <w:p w14:paraId="76ECFB4A" w14:textId="108309B2"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 xml:space="preserve">Wniosek o </w:t>
      </w:r>
      <w:r w:rsidR="008D06FB">
        <w:rPr>
          <w:rFonts w:ascii="Calibri" w:eastAsia="Times New Roman" w:hAnsi="Calibri" w:cs="Arial"/>
          <w:sz w:val="22"/>
          <w:szCs w:val="22"/>
          <w:lang w:eastAsia="pl-PL"/>
        </w:rPr>
        <w:t>r</w:t>
      </w:r>
      <w:r w:rsidRPr="00591E25">
        <w:rPr>
          <w:rFonts w:ascii="Calibri" w:eastAsia="Times New Roman" w:hAnsi="Calibri" w:cs="Arial"/>
          <w:sz w:val="22"/>
          <w:szCs w:val="22"/>
          <w:lang w:eastAsia="pl-PL"/>
        </w:rPr>
        <w:t xml:space="preserve">ozłożenie należności na raty, odroczenie terminu, umorzenie zaległości, umorzenie odsetek </w:t>
      </w:r>
    </w:p>
    <w:p w14:paraId="7C713A9E"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dofinansowanie zmiany systemu ogrzewania</w:t>
      </w:r>
    </w:p>
    <w:p w14:paraId="1EE2BF9A" w14:textId="769C68CD"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dotację na likwidację zbiorników bezodpływowych i przydomowych oczyszczalni poprzez przyłączenie do sieci kanalizacji sanitarnej;</w:t>
      </w:r>
    </w:p>
    <w:p w14:paraId="7BDD48B0"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zezwolenie na lokalizację w pasie drogowym urządzeń infrastruktury technicznej niezwiązanych z potrzebami zarządzania drogami lub potrzebami ruchu drogowego</w:t>
      </w:r>
    </w:p>
    <w:p w14:paraId="733A8EA8"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zezwolenia na usunięcie drzew i krzewów;</w:t>
      </w:r>
    </w:p>
    <w:p w14:paraId="287FB3A6"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zezwolenia na sprzedaż napojów alkoholowych</w:t>
      </w:r>
    </w:p>
    <w:p w14:paraId="461BC172"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zezwolenia na umieszczenie reklamy w pasie drogowym</w:t>
      </w:r>
    </w:p>
    <w:p w14:paraId="31D8F999" w14:textId="696D7D2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wydanie zezwolenia na zajęcie pasa drogowego</w:t>
      </w:r>
      <w:r w:rsidR="004F7DBD">
        <w:rPr>
          <w:rFonts w:ascii="Calibri" w:eastAsia="Times New Roman" w:hAnsi="Calibri" w:cs="Arial"/>
          <w:sz w:val="22"/>
          <w:szCs w:val="22"/>
          <w:lang w:eastAsia="pl-PL"/>
        </w:rPr>
        <w:t xml:space="preserve"> w celu umieszczenia w nim urządzeń infrastruktury technicznej niezwiązanych z potrzebami zarządzania drogami lub potrzebami ruchu drogowego</w:t>
      </w:r>
    </w:p>
    <w:p w14:paraId="6BEC2B7C" w14:textId="5190F32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Wniosek o przedłużenie umowy dzierżawy</w:t>
      </w:r>
    </w:p>
    <w:p w14:paraId="5E4D2A22" w14:textId="11E856B6" w:rsid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 xml:space="preserve">Wniosek o udostępnianie informacji publicznej </w:t>
      </w:r>
    </w:p>
    <w:p w14:paraId="24FE2752" w14:textId="7E74CB9C" w:rsidR="00D55ADA" w:rsidRDefault="00D55ADA"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Wniosek o udzielenie informacji z rejestru mieszkańców</w:t>
      </w:r>
    </w:p>
    <w:p w14:paraId="75CB66E0" w14:textId="26133CD3" w:rsidR="004F7DBD" w:rsidRPr="004F7DBD" w:rsidRDefault="004F7DBD" w:rsidP="004F7DBD">
      <w:pPr>
        <w:pStyle w:val="Akapitzlist"/>
        <w:ind w:left="360"/>
        <w:rPr>
          <w:rFonts w:ascii="Calibri" w:eastAsia="Times New Roman" w:hAnsi="Calibri" w:cs="Arial"/>
          <w:b/>
          <w:sz w:val="22"/>
          <w:szCs w:val="22"/>
          <w:lang w:eastAsia="pl-PL"/>
        </w:rPr>
      </w:pPr>
      <w:r w:rsidRPr="004F7DBD">
        <w:rPr>
          <w:rFonts w:ascii="Calibri" w:eastAsia="Times New Roman" w:hAnsi="Calibri" w:cs="Arial"/>
          <w:b/>
          <w:sz w:val="22"/>
          <w:szCs w:val="22"/>
          <w:lang w:eastAsia="pl-PL"/>
        </w:rPr>
        <w:t>Poziom 4 - transakcja</w:t>
      </w:r>
    </w:p>
    <w:p w14:paraId="74A3FBE2" w14:textId="4B112F23" w:rsidR="00591E25" w:rsidRPr="00591E25" w:rsidRDefault="0052030F"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Wniosek o sprzedaż lokalu</w:t>
      </w:r>
      <w:r w:rsidR="00591E25" w:rsidRPr="00591E25">
        <w:rPr>
          <w:rFonts w:ascii="Calibri" w:eastAsia="Times New Roman" w:hAnsi="Calibri" w:cs="Arial"/>
          <w:sz w:val="22"/>
          <w:szCs w:val="22"/>
          <w:lang w:eastAsia="pl-PL"/>
        </w:rPr>
        <w:t xml:space="preserve"> mieszkaln</w:t>
      </w:r>
      <w:r>
        <w:rPr>
          <w:rFonts w:ascii="Calibri" w:eastAsia="Times New Roman" w:hAnsi="Calibri" w:cs="Arial"/>
          <w:sz w:val="22"/>
          <w:szCs w:val="22"/>
          <w:lang w:eastAsia="pl-PL"/>
        </w:rPr>
        <w:t>ego</w:t>
      </w:r>
      <w:r w:rsidR="004F7DBD">
        <w:rPr>
          <w:rFonts w:ascii="Calibri" w:eastAsia="Times New Roman" w:hAnsi="Calibri" w:cs="Arial"/>
          <w:sz w:val="22"/>
          <w:szCs w:val="22"/>
          <w:lang w:eastAsia="pl-PL"/>
        </w:rPr>
        <w:t xml:space="preserve"> na rzecz najemcy</w:t>
      </w:r>
    </w:p>
    <w:p w14:paraId="5202F57A"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Informacja/deklaracja na podatek rolny</w:t>
      </w:r>
    </w:p>
    <w:p w14:paraId="56902435"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Informacja/deklaracja na podatek leśny</w:t>
      </w:r>
    </w:p>
    <w:p w14:paraId="72C9EBC1"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Informacja/deklaracja na podatek od nieruchomości</w:t>
      </w:r>
    </w:p>
    <w:p w14:paraId="47663789" w14:textId="41C6481C"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Deklaracja na podatek od środków transportowych</w:t>
      </w:r>
    </w:p>
    <w:p w14:paraId="376D5651" w14:textId="77777777" w:rsidR="00591E25" w:rsidRP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Deklaracja na gospodarowanie odpadami komunalnymi</w:t>
      </w:r>
    </w:p>
    <w:p w14:paraId="359BE2EF" w14:textId="75790E0B" w:rsidR="00591E25" w:rsidRDefault="00591E25" w:rsidP="001C7EE7">
      <w:pPr>
        <w:pStyle w:val="Akapitzlist"/>
        <w:numPr>
          <w:ilvl w:val="0"/>
          <w:numId w:val="178"/>
        </w:numPr>
        <w:rPr>
          <w:rFonts w:ascii="Calibri" w:eastAsia="Times New Roman" w:hAnsi="Calibri" w:cs="Arial"/>
          <w:sz w:val="22"/>
          <w:szCs w:val="22"/>
          <w:lang w:eastAsia="pl-PL"/>
        </w:rPr>
      </w:pPr>
      <w:r w:rsidRPr="00591E25">
        <w:rPr>
          <w:rFonts w:ascii="Calibri" w:eastAsia="Times New Roman" w:hAnsi="Calibri" w:cs="Arial"/>
          <w:sz w:val="22"/>
          <w:szCs w:val="22"/>
          <w:lang w:eastAsia="pl-PL"/>
        </w:rPr>
        <w:t xml:space="preserve">Wniosek o </w:t>
      </w:r>
      <w:r w:rsidR="00FD30E9">
        <w:rPr>
          <w:rFonts w:ascii="Calibri" w:eastAsia="Times New Roman" w:hAnsi="Calibri" w:cs="Arial"/>
          <w:sz w:val="22"/>
          <w:szCs w:val="22"/>
          <w:lang w:eastAsia="pl-PL"/>
        </w:rPr>
        <w:t>zwrot nadpłaty podatku</w:t>
      </w:r>
    </w:p>
    <w:p w14:paraId="0FD085F1" w14:textId="55FAD2B6" w:rsidR="005F562C" w:rsidRDefault="005F562C"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Wniosek o zaliczenie nadpłaty podatku na poczet przyszłych zobowiązań podatkowych</w:t>
      </w:r>
    </w:p>
    <w:p w14:paraId="12C2EDE5" w14:textId="5DC5D270" w:rsidR="00490CDC" w:rsidRPr="00591E25" w:rsidRDefault="00490CDC"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lastRenderedPageBreak/>
        <w:t>Wniosek o zezwolenie na zajęcie pasa drogi w celu usunięcia awarii</w:t>
      </w:r>
    </w:p>
    <w:p w14:paraId="385DB72D" w14:textId="0950EDA7" w:rsidR="00591E25" w:rsidRDefault="00D724CA"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Wniosek o dzierżawę lub najem nieruchomości z zasobu gminy.</w:t>
      </w:r>
    </w:p>
    <w:p w14:paraId="56A2FABF" w14:textId="462962DC" w:rsidR="00FD30E9" w:rsidRDefault="00D724CA"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Wniosek o przekształcenie prawa użytkowania wieczystego nieruchomości gminy w prawo własności</w:t>
      </w:r>
    </w:p>
    <w:p w14:paraId="4F862E8B" w14:textId="1CD2A1FD" w:rsidR="00FA3B4D" w:rsidRPr="00591E25" w:rsidRDefault="008D06FB" w:rsidP="001C7EE7">
      <w:pPr>
        <w:pStyle w:val="Akapitzlist"/>
        <w:numPr>
          <w:ilvl w:val="0"/>
          <w:numId w:val="178"/>
        </w:numPr>
        <w:rPr>
          <w:rFonts w:ascii="Calibri" w:eastAsia="Times New Roman" w:hAnsi="Calibri" w:cs="Arial"/>
          <w:sz w:val="22"/>
          <w:szCs w:val="22"/>
          <w:lang w:eastAsia="pl-PL"/>
        </w:rPr>
      </w:pPr>
      <w:r>
        <w:rPr>
          <w:rFonts w:ascii="Calibri" w:eastAsia="Times New Roman" w:hAnsi="Calibri" w:cs="Arial"/>
          <w:sz w:val="22"/>
          <w:szCs w:val="22"/>
          <w:lang w:eastAsia="pl-PL"/>
        </w:rPr>
        <w:t>Wyrażenie</w:t>
      </w:r>
      <w:r w:rsidR="00591E25" w:rsidRPr="00591E25">
        <w:rPr>
          <w:rFonts w:ascii="Calibri" w:eastAsia="Times New Roman" w:hAnsi="Calibri" w:cs="Arial"/>
          <w:sz w:val="22"/>
          <w:szCs w:val="22"/>
          <w:lang w:eastAsia="pl-PL"/>
        </w:rPr>
        <w:t xml:space="preserve"> </w:t>
      </w:r>
      <w:r>
        <w:rPr>
          <w:rFonts w:ascii="Calibri" w:eastAsia="Times New Roman" w:hAnsi="Calibri" w:cs="Arial"/>
          <w:sz w:val="22"/>
          <w:szCs w:val="22"/>
          <w:lang w:eastAsia="pl-PL"/>
        </w:rPr>
        <w:t xml:space="preserve">zgody </w:t>
      </w:r>
      <w:r w:rsidR="00591E25" w:rsidRPr="00591E25">
        <w:rPr>
          <w:rFonts w:ascii="Calibri" w:eastAsia="Times New Roman" w:hAnsi="Calibri" w:cs="Arial"/>
          <w:sz w:val="22"/>
          <w:szCs w:val="22"/>
          <w:lang w:eastAsia="pl-PL"/>
        </w:rPr>
        <w:t xml:space="preserve">na wysyłanie </w:t>
      </w:r>
      <w:r>
        <w:rPr>
          <w:rFonts w:ascii="Calibri" w:eastAsia="Times New Roman" w:hAnsi="Calibri" w:cs="Arial"/>
          <w:sz w:val="22"/>
          <w:szCs w:val="22"/>
          <w:lang w:eastAsia="pl-PL"/>
        </w:rPr>
        <w:t>e-</w:t>
      </w:r>
      <w:r w:rsidR="00591E25" w:rsidRPr="00591E25">
        <w:rPr>
          <w:rFonts w:ascii="Calibri" w:eastAsia="Times New Roman" w:hAnsi="Calibri" w:cs="Arial"/>
          <w:sz w:val="22"/>
          <w:szCs w:val="22"/>
          <w:lang w:eastAsia="pl-PL"/>
        </w:rPr>
        <w:t>mai</w:t>
      </w:r>
      <w:r>
        <w:rPr>
          <w:rFonts w:ascii="Calibri" w:eastAsia="Times New Roman" w:hAnsi="Calibri" w:cs="Arial"/>
          <w:sz w:val="22"/>
          <w:szCs w:val="22"/>
          <w:lang w:eastAsia="pl-PL"/>
        </w:rPr>
        <w:t xml:space="preserve">l </w:t>
      </w:r>
      <w:r w:rsidR="00591E25" w:rsidRPr="00591E25">
        <w:rPr>
          <w:rFonts w:ascii="Calibri" w:eastAsia="Times New Roman" w:hAnsi="Calibri" w:cs="Arial"/>
          <w:sz w:val="22"/>
          <w:szCs w:val="22"/>
          <w:lang w:eastAsia="pl-PL"/>
        </w:rPr>
        <w:t xml:space="preserve"> i /lub sms przypominających o terminach płatności</w:t>
      </w:r>
    </w:p>
    <w:p w14:paraId="5E367D80" w14:textId="77777777" w:rsidR="00591E25" w:rsidRPr="00367ED0" w:rsidRDefault="00591E25" w:rsidP="00FA3B4D">
      <w:pPr>
        <w:rPr>
          <w:rFonts w:ascii="Calibri" w:eastAsia="Times New Roman" w:hAnsi="Calibri" w:cs="Arial"/>
          <w:sz w:val="22"/>
          <w:szCs w:val="22"/>
          <w:lang w:eastAsia="pl-PL"/>
        </w:rPr>
      </w:pPr>
    </w:p>
    <w:p w14:paraId="23F557DD" w14:textId="71C19EE3" w:rsidR="002D080C" w:rsidRPr="00367ED0" w:rsidRDefault="00FA3B4D" w:rsidP="00FA3B4D">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 xml:space="preserve">Wszystkie opracowane w ramach zadania e-usługi cechować się będą </w:t>
      </w:r>
      <w:r w:rsidR="00B605BD">
        <w:rPr>
          <w:rFonts w:ascii="Calibri" w:eastAsia="Times New Roman" w:hAnsi="Calibri" w:cs="Arial"/>
          <w:sz w:val="22"/>
          <w:szCs w:val="22"/>
          <w:lang w:eastAsia="pl-PL"/>
        </w:rPr>
        <w:t xml:space="preserve">3.lub </w:t>
      </w:r>
      <w:r w:rsidRPr="00367ED0">
        <w:rPr>
          <w:rFonts w:ascii="Calibri" w:eastAsia="Times New Roman" w:hAnsi="Calibri" w:cs="Arial"/>
          <w:sz w:val="22"/>
          <w:szCs w:val="22"/>
          <w:lang w:eastAsia="pl-PL"/>
        </w:rPr>
        <w:t>4. poziomem dojrzałości (</w:t>
      </w:r>
      <w:r w:rsidR="00B605BD">
        <w:rPr>
          <w:rFonts w:ascii="Calibri" w:eastAsia="Times New Roman" w:hAnsi="Calibri" w:cs="Arial"/>
          <w:sz w:val="22"/>
          <w:szCs w:val="22"/>
          <w:lang w:eastAsia="pl-PL"/>
        </w:rPr>
        <w:t xml:space="preserve">interakcja lub </w:t>
      </w:r>
      <w:r w:rsidRPr="00367ED0">
        <w:rPr>
          <w:rFonts w:ascii="Calibri" w:eastAsia="Times New Roman" w:hAnsi="Calibri" w:cs="Arial"/>
          <w:sz w:val="22"/>
          <w:szCs w:val="22"/>
          <w:lang w:eastAsia="pl-PL"/>
        </w:rPr>
        <w:t>transakcja), umożliwiając dokonanie wszystkich czynności niezbędnych do załatwienia danej sprawy drogą elektroniczną.</w:t>
      </w:r>
    </w:p>
    <w:p w14:paraId="6577F131" w14:textId="77777777" w:rsidR="00D4200C" w:rsidRPr="00367ED0" w:rsidRDefault="00D4200C" w:rsidP="00FA3B4D">
      <w:pPr>
        <w:rPr>
          <w:rFonts w:ascii="Calibri" w:eastAsia="Times New Roman" w:hAnsi="Calibri" w:cs="Arial"/>
          <w:sz w:val="22"/>
          <w:szCs w:val="22"/>
          <w:lang w:eastAsia="pl-PL"/>
        </w:rPr>
      </w:pPr>
    </w:p>
    <w:p w14:paraId="62BD4A18" w14:textId="525DE98D"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 xml:space="preserve">Formularze stosowane na ePUAP </w:t>
      </w:r>
      <w:r w:rsidR="00355670" w:rsidRPr="00367ED0">
        <w:rPr>
          <w:rFonts w:ascii="Calibri" w:hAnsi="Calibri"/>
          <w:sz w:val="22"/>
          <w:szCs w:val="22"/>
        </w:rPr>
        <w:t xml:space="preserve">powinny być tworzone </w:t>
      </w:r>
      <w:r w:rsidRPr="00367ED0">
        <w:rPr>
          <w:rFonts w:ascii="Calibri" w:hAnsi="Calibri"/>
          <w:sz w:val="22"/>
          <w:szCs w:val="22"/>
        </w:rPr>
        <w:t>z wykorzystaniem języka XForms oraz XPath.</w:t>
      </w:r>
    </w:p>
    <w:p w14:paraId="12D067AB"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Wykonawca opracuje formularze elektroniczne (zgodnie z właściwymi przepisami prawa) na podstawie przekazanych przez JST, których dotyczy przedmiotowe zamówienie, kart usług z formularzami w formacie MS Word.</w:t>
      </w:r>
    </w:p>
    <w:p w14:paraId="6025C2A4" w14:textId="4DE63166"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Wszystkie formularze elektroniczne Wykonawca przygotuje z należytą starannością tak, aby pola do uzupełnienia w</w:t>
      </w:r>
      <w:r w:rsidR="00DD17E3" w:rsidRPr="00367ED0">
        <w:rPr>
          <w:rFonts w:ascii="Calibri" w:hAnsi="Calibri"/>
          <w:sz w:val="22"/>
          <w:szCs w:val="22"/>
        </w:rPr>
        <w:t> </w:t>
      </w:r>
      <w:r w:rsidRPr="00367ED0">
        <w:rPr>
          <w:rFonts w:ascii="Calibri" w:hAnsi="Calibri"/>
          <w:sz w:val="22"/>
          <w:szCs w:val="22"/>
        </w:rPr>
        <w:t xml:space="preserve">tych formularzach zgadzały się z polami formularzy w formacie MS Word. </w:t>
      </w:r>
    </w:p>
    <w:p w14:paraId="23A8FE46"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Pola wskazane przez JST jako pola obowiązkowe w formularzach w formacie MS Word, musza zostać polami obowiązkowymi również w formularzach elektronicznych.</w:t>
      </w:r>
    </w:p>
    <w:p w14:paraId="252F7E1A"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Układ graficzny wszystkich formularzy powinien być w miarę możliwości jednolity</w:t>
      </w:r>
    </w:p>
    <w:p w14:paraId="2A05678A"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Wizualizacja formularzy elektronicznych nie musi być identyczna ze wzorem w formacie MS Word, ale musi zawierać dane w układzie niepozostawiającym wątpliwości co do treści i kontekstu zapisanych informacji, w sposób zgodny ze wzorem</w:t>
      </w:r>
    </w:p>
    <w:p w14:paraId="2C61E689"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Przygotowując formularze Wykonawca musi dążyć do maksymalnego wykorzystania słowników</w:t>
      </w:r>
    </w:p>
    <w:p w14:paraId="42D5E199"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 budowanych formularzach należy wykorzystać mechanizm automatycznego pobierania danych z profilu – celem uzupełnienia danych o wnioskodawcy</w:t>
      </w:r>
    </w:p>
    <w:p w14:paraId="223C7D88"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Formularze muszą zapewniać walidację wprowadzonych danych po stronie klienta i serwera zgodnie z walidacją zawartą w schemacie dokumentu</w:t>
      </w:r>
    </w:p>
    <w:p w14:paraId="05A880CF"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Jeśli w formularzu elektronicznym występują pola PESEL, REGON lub kod pocztowy, to pola te muszą być walidowane pod kątem poprawności danych wprowadzanych przez wnioskodawcę</w:t>
      </w:r>
    </w:p>
    <w:p w14:paraId="2C6233BB"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Każdy opracowany przez Wykonawcę formularz (w postaci pliku XML) musi zostać przekazany JST na okres 7 dni roboczych w celu dokonania sprawdzenia i wykonania testów na formularzu</w:t>
      </w:r>
    </w:p>
    <w:p w14:paraId="4E675F0E"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Po okresie testów, o których mowa w wymaganiu poprzednim, JST przekaże Wykonawcy ewentualne poprawki i uwagi dotyczące poszczególnych formularzy, które Wykonawca usunie bez zbędne zwłoki</w:t>
      </w:r>
    </w:p>
    <w:p w14:paraId="6EB678EB"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Wykonawca przygotuje wzory dokumentów elektronicznych w CRD zgodnie ze standardem ePUAP w formacie XML zgodnym z formatem Centralnego Repozytorium Wzorów Dokumentów</w:t>
      </w:r>
    </w:p>
    <w:p w14:paraId="6949D198"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Zamawiający dopuszcza możliwość wykorzystania przez Wykonawcę wzorów, które są już opublikowane w CRD</w:t>
      </w:r>
    </w:p>
    <w:p w14:paraId="4FFAA8BB"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Wygenerowane dla poszczególnych formularzy wzory dokumentów elektronicznych, składające się z plików:</w:t>
      </w:r>
    </w:p>
    <w:p w14:paraId="5E27F914" w14:textId="69FAB363" w:rsidR="00D4200C" w:rsidRPr="00367ED0" w:rsidRDefault="00D4200C" w:rsidP="001C7EE7">
      <w:pPr>
        <w:pStyle w:val="Akapitzlist"/>
        <w:numPr>
          <w:ilvl w:val="1"/>
          <w:numId w:val="113"/>
        </w:numPr>
        <w:rPr>
          <w:rFonts w:ascii="Calibri" w:hAnsi="Calibri"/>
          <w:sz w:val="22"/>
          <w:szCs w:val="22"/>
        </w:rPr>
      </w:pPr>
      <w:r w:rsidRPr="00367ED0">
        <w:rPr>
          <w:rFonts w:ascii="Calibri" w:hAnsi="Calibri"/>
          <w:sz w:val="22"/>
          <w:szCs w:val="22"/>
        </w:rPr>
        <w:t>Wyróżnik (wyróżnik.xml)</w:t>
      </w:r>
    </w:p>
    <w:p w14:paraId="3E8B6ABA" w14:textId="7D709F46" w:rsidR="00D4200C" w:rsidRPr="00367ED0" w:rsidRDefault="00D4200C" w:rsidP="001C7EE7">
      <w:pPr>
        <w:pStyle w:val="Akapitzlist"/>
        <w:numPr>
          <w:ilvl w:val="1"/>
          <w:numId w:val="113"/>
        </w:numPr>
        <w:rPr>
          <w:rFonts w:ascii="Calibri" w:hAnsi="Calibri"/>
          <w:sz w:val="22"/>
          <w:szCs w:val="22"/>
        </w:rPr>
      </w:pPr>
      <w:r w:rsidRPr="00367ED0">
        <w:rPr>
          <w:rFonts w:ascii="Calibri" w:hAnsi="Calibri"/>
          <w:sz w:val="22"/>
          <w:szCs w:val="22"/>
        </w:rPr>
        <w:t>Schemat (schemat.xml)</w:t>
      </w:r>
    </w:p>
    <w:p w14:paraId="058A4215" w14:textId="4ECFE3B6" w:rsidR="00D4200C" w:rsidRPr="00367ED0" w:rsidRDefault="00D4200C" w:rsidP="001C7EE7">
      <w:pPr>
        <w:pStyle w:val="Akapitzlist"/>
        <w:numPr>
          <w:ilvl w:val="1"/>
          <w:numId w:val="113"/>
        </w:numPr>
        <w:rPr>
          <w:rFonts w:ascii="Calibri" w:hAnsi="Calibri"/>
          <w:sz w:val="22"/>
          <w:szCs w:val="22"/>
        </w:rPr>
      </w:pPr>
      <w:r w:rsidRPr="00367ED0">
        <w:rPr>
          <w:rFonts w:ascii="Calibri" w:hAnsi="Calibri"/>
          <w:sz w:val="22"/>
          <w:szCs w:val="22"/>
        </w:rPr>
        <w:t>Wizualizacja (styl.xsl)</w:t>
      </w:r>
    </w:p>
    <w:p w14:paraId="2415D14F" w14:textId="77777777" w:rsidR="00D4200C" w:rsidRPr="00367ED0" w:rsidRDefault="00D4200C" w:rsidP="00671FC4">
      <w:pPr>
        <w:pStyle w:val="Akapitzlist"/>
        <w:ind w:left="360"/>
        <w:rPr>
          <w:rFonts w:ascii="Calibri" w:hAnsi="Calibri"/>
          <w:sz w:val="22"/>
          <w:szCs w:val="22"/>
        </w:rPr>
      </w:pPr>
      <w:r w:rsidRPr="00367ED0">
        <w:rPr>
          <w:rFonts w:ascii="Calibri" w:hAnsi="Calibri"/>
          <w:sz w:val="22"/>
          <w:szCs w:val="22"/>
        </w:rPr>
        <w:t>muszą zostać dostosowane do wymogów formatu dokumentów publikowanych w CRD i spełniać założenia interoperacyjności.</w:t>
      </w:r>
    </w:p>
    <w:p w14:paraId="740B8795" w14:textId="77777777"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 xml:space="preserve">W ramach projektu Wykonawca przygotuje i przekaże Zamawiającemu wszystkie wzory dokumentów elektronicznych w celu złożenia wniosków o ich publikację w CRD. </w:t>
      </w:r>
    </w:p>
    <w:p w14:paraId="795D4EB2" w14:textId="332BFE10"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Wykonawca udzieli wsparcia Zamawiającemu w przejściu procesu publikacji na ePUAP.</w:t>
      </w:r>
    </w:p>
    <w:p w14:paraId="0BA0EE57" w14:textId="39BE8AD3"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lastRenderedPageBreak/>
        <w:t>Bazując na przygotowanych wzorach dokumentów elektronicznych oraz opracowanych na platformie ePUAP formularzach elektronicznych Wykonawca przygotuje instalacje aplikacji w środowisku ePUAP.</w:t>
      </w:r>
    </w:p>
    <w:p w14:paraId="37E433D5" w14:textId="5DE0806A"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Aplikacje muszą być zgodne z architekturą biznesową ePUAP oraz architekturą systemu informatycznego ePUAP.</w:t>
      </w:r>
    </w:p>
    <w:p w14:paraId="48A53D02" w14:textId="08AB5274"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Przygotowane aplikacje muszą zostać zainstalowane przez Wykonawcę na koncie ePUAP Zamawiającego.</w:t>
      </w:r>
    </w:p>
    <w:p w14:paraId="06224C46" w14:textId="2F86EDDB"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Zainstalowane aplikacje muszą spełniać wymogi ePUAP oraz pozytywnie przechodzić przeprowadzone na ePUAP walidacje zgodności ze wzorami dokumentów.</w:t>
      </w:r>
    </w:p>
    <w:p w14:paraId="6CD4C509" w14:textId="665FA97F"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Na czas realizacji projektu Zamawiający zapewni Wykonawcy dostęp do części administracyjnej platformy ePUAP konta JST z uprawnieniami do konsoli administracyjnej Draco, ŚBA i usług.</w:t>
      </w:r>
    </w:p>
    <w:p w14:paraId="3997DF88" w14:textId="24E179FE"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 przypadku zwłoki w publikacji wzorów dokumentów CRD realizowanej przez Ministerstwo Cyfryzacji (administrator ePUAP) dopuszcza się dokonanie odbioru tej części zamówienia w ramach lokalnych publikacji w CRD z</w:t>
      </w:r>
      <w:r w:rsidR="0011441C" w:rsidRPr="00367ED0">
        <w:rPr>
          <w:rFonts w:ascii="Calibri" w:hAnsi="Calibri"/>
          <w:sz w:val="22"/>
          <w:szCs w:val="22"/>
        </w:rPr>
        <w:t> </w:t>
      </w:r>
      <w:r w:rsidRPr="00367ED0">
        <w:rPr>
          <w:rFonts w:ascii="Calibri" w:hAnsi="Calibri"/>
          <w:sz w:val="22"/>
          <w:szCs w:val="22"/>
        </w:rPr>
        <w:t>zastrzeżeniem, że Wykonawca dokona przekonfigurowania aplikacji po pomyślnej publikacji CRD przez Ministerstwo Cyfryzacji.</w:t>
      </w:r>
    </w:p>
    <w:p w14:paraId="12674897" w14:textId="4C609036"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Zamawiający przekaże Wykonawcy opisy usług w formacie MS Word.</w:t>
      </w:r>
    </w:p>
    <w:p w14:paraId="1F5876B7" w14:textId="07A2C5BD"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Zamawiający dopuszcza, aby Wykonawca wykorzystał opis usług</w:t>
      </w:r>
      <w:r w:rsidR="00D07D5A" w:rsidRPr="00367ED0">
        <w:rPr>
          <w:rFonts w:ascii="Calibri" w:hAnsi="Calibri"/>
          <w:sz w:val="22"/>
          <w:szCs w:val="22"/>
        </w:rPr>
        <w:t>, które są</w:t>
      </w:r>
      <w:r w:rsidRPr="00367ED0">
        <w:rPr>
          <w:rFonts w:ascii="Calibri" w:hAnsi="Calibri"/>
          <w:sz w:val="22"/>
          <w:szCs w:val="22"/>
        </w:rPr>
        <w:t xml:space="preserve"> umieszczone na platformie ePUAP.</w:t>
      </w:r>
    </w:p>
    <w:p w14:paraId="1FCF0441" w14:textId="40C06A3E"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Zadaniem wykonawcy jest odpowiednie powiązanie opisów usług zamieszczonych na ePUAP z odpowiednimi usługami opracowanymi przez JST.</w:t>
      </w:r>
    </w:p>
    <w:p w14:paraId="63E2E6CF" w14:textId="383D3F2A"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Wykonawca przygotuje definicję brakujących opisów usług na ePUAP. Zamawiający zwróci się do Ministerstwa Cyfryzacji w celu akceptacji i umieszczenia ich na platformie ePUAP.</w:t>
      </w:r>
    </w:p>
    <w:p w14:paraId="456CBEDD" w14:textId="0D98EA6C" w:rsidR="00D4200C" w:rsidRPr="00367ED0" w:rsidRDefault="00D4200C" w:rsidP="001C7EE7">
      <w:pPr>
        <w:pStyle w:val="Akapitzlist"/>
        <w:numPr>
          <w:ilvl w:val="0"/>
          <w:numId w:val="113"/>
        </w:numPr>
        <w:rPr>
          <w:rFonts w:ascii="Calibri" w:hAnsi="Calibri"/>
          <w:sz w:val="22"/>
          <w:szCs w:val="22"/>
        </w:rPr>
      </w:pPr>
      <w:r w:rsidRPr="00367ED0">
        <w:rPr>
          <w:rFonts w:ascii="Calibri" w:hAnsi="Calibri"/>
          <w:sz w:val="22"/>
          <w:szCs w:val="22"/>
        </w:rPr>
        <w:t>Wszystkie opisy usług zostaną przyporządkowane do jednego lub więcej zdarzenia życiowego z Klasyfikacji Zdarzeń, a także do Klasyfikacji Przedmiotowej Usług ePUAP.</w:t>
      </w:r>
    </w:p>
    <w:p w14:paraId="6D79EFCD" w14:textId="77777777" w:rsidR="00602ED2" w:rsidRPr="00367ED0" w:rsidRDefault="00602ED2" w:rsidP="00602ED2">
      <w:pPr>
        <w:rPr>
          <w:rFonts w:ascii="Calibri" w:hAnsi="Calibri"/>
          <w:sz w:val="22"/>
          <w:szCs w:val="22"/>
        </w:rPr>
      </w:pPr>
    </w:p>
    <w:p w14:paraId="0DC73115" w14:textId="2D19622A" w:rsidR="00602ED2" w:rsidRPr="00A175FC" w:rsidRDefault="0097607C" w:rsidP="0097607C">
      <w:pPr>
        <w:pStyle w:val="Nagwek1"/>
        <w:rPr>
          <w:rFonts w:ascii="Calibri" w:hAnsi="Calibri"/>
          <w:b/>
          <w:sz w:val="22"/>
          <w:szCs w:val="22"/>
        </w:rPr>
      </w:pPr>
      <w:bookmarkStart w:id="31" w:name="_Toc485225502"/>
      <w:r w:rsidRPr="00A175FC">
        <w:rPr>
          <w:rFonts w:ascii="Calibri" w:hAnsi="Calibri"/>
          <w:b/>
          <w:sz w:val="22"/>
          <w:szCs w:val="22"/>
        </w:rPr>
        <w:t>ZADANIE 4. URUCHOMIENIE SYSTEMU ELEKTRONICZNEGO OBIEGU DOKUMENTÓW</w:t>
      </w:r>
      <w:bookmarkEnd w:id="31"/>
    </w:p>
    <w:p w14:paraId="41D7C098" w14:textId="1671AD34" w:rsidR="0097607C" w:rsidRPr="00367ED0" w:rsidRDefault="0097607C" w:rsidP="0097607C">
      <w:pPr>
        <w:rPr>
          <w:rFonts w:ascii="Calibri" w:hAnsi="Calibri"/>
          <w:sz w:val="22"/>
          <w:szCs w:val="22"/>
        </w:rPr>
      </w:pPr>
    </w:p>
    <w:p w14:paraId="583FA2A4" w14:textId="5CAFF1A2" w:rsidR="00800863" w:rsidRPr="00367ED0" w:rsidRDefault="00800863" w:rsidP="00800863">
      <w:pPr>
        <w:pStyle w:val="Nagwek2"/>
        <w:rPr>
          <w:rFonts w:ascii="Calibri" w:hAnsi="Calibri"/>
          <w:sz w:val="22"/>
          <w:szCs w:val="22"/>
        </w:rPr>
      </w:pPr>
      <w:bookmarkStart w:id="32" w:name="_Toc485225503"/>
      <w:r w:rsidRPr="00367ED0">
        <w:rPr>
          <w:rFonts w:ascii="Calibri" w:hAnsi="Calibri"/>
          <w:sz w:val="22"/>
          <w:szCs w:val="22"/>
        </w:rPr>
        <w:t>4.1 Zakup licencji systemu elektronicznego obiegu dokumentów</w:t>
      </w:r>
      <w:bookmarkEnd w:id="32"/>
    </w:p>
    <w:p w14:paraId="15E3B7EF" w14:textId="542AB07F" w:rsidR="00800863" w:rsidRPr="00367ED0" w:rsidRDefault="00800863" w:rsidP="00800863">
      <w:pPr>
        <w:rPr>
          <w:rFonts w:ascii="Calibri" w:hAnsi="Calibri"/>
          <w:sz w:val="22"/>
          <w:szCs w:val="22"/>
        </w:rPr>
      </w:pPr>
    </w:p>
    <w:p w14:paraId="6BAC631A" w14:textId="5B77164C" w:rsidR="00D07D5A" w:rsidRPr="00367ED0" w:rsidRDefault="00D07D5A" w:rsidP="00D07D5A">
      <w:pPr>
        <w:rPr>
          <w:rFonts w:ascii="Calibri" w:hAnsi="Calibri"/>
          <w:sz w:val="22"/>
          <w:szCs w:val="22"/>
        </w:rPr>
      </w:pPr>
      <w:r w:rsidRPr="00367ED0">
        <w:rPr>
          <w:rFonts w:ascii="Calibri" w:hAnsi="Calibri"/>
          <w:sz w:val="22"/>
          <w:szCs w:val="22"/>
        </w:rPr>
        <w:t>System musi być zintegrowanym pakietem oprogramowania do zarządzania dokumentami papierowymi i w postaci plików XML, korespondencją, sprawami oraz poleceniami oparty</w:t>
      </w:r>
      <w:r w:rsidR="000622D7">
        <w:rPr>
          <w:rFonts w:ascii="Calibri" w:hAnsi="Calibri"/>
          <w:sz w:val="22"/>
          <w:szCs w:val="22"/>
        </w:rPr>
        <w:t>m</w:t>
      </w:r>
      <w:r w:rsidRPr="00367ED0">
        <w:rPr>
          <w:rFonts w:ascii="Calibri" w:hAnsi="Calibri"/>
          <w:sz w:val="22"/>
          <w:szCs w:val="22"/>
        </w:rPr>
        <w:t xml:space="preserve"> o Rzeczowy Wykaz Akt (RWA) lub podobną metodę klasyfikacji, oraz instrukcję obiegu dokumentów elektronicznych wraz z wykorzystaniem podpisu elektronicznego. Całość powinna być zbudowana i działać zgodnie ze światowymi standardami i wymogami prawa, w tym - z ustawy o informatyzacji podmiotów realizujących zadania publiczne, ustawy o podpisie elektronicznym oraz innymi przepisami powstałymi z delegacji tych ustaw.</w:t>
      </w:r>
    </w:p>
    <w:p w14:paraId="4F62C1D3" w14:textId="77777777" w:rsidR="00D07D5A" w:rsidRPr="00367ED0" w:rsidRDefault="00D07D5A" w:rsidP="00D07D5A">
      <w:pPr>
        <w:rPr>
          <w:rFonts w:ascii="Calibri" w:hAnsi="Calibri"/>
          <w:sz w:val="22"/>
          <w:szCs w:val="22"/>
        </w:rPr>
      </w:pPr>
      <w:r w:rsidRPr="00367ED0">
        <w:rPr>
          <w:rFonts w:ascii="Calibri" w:hAnsi="Calibri"/>
          <w:sz w:val="22"/>
          <w:szCs w:val="22"/>
        </w:rPr>
        <w:t>Architektura systemu musi być otwarta i oparta na działających niezależnie od innych usługach, które będą posiadać wyspecyfikowane interfejsy. Aplikacja powinna również umożliwiać integrację (za pośrednictwem rozwiązania informatycznego działającego w strukturze rozproszonej) z wdrażanymi w projekcie programami dziedzinowymi, a także krajową platformą e-PUAP.</w:t>
      </w:r>
    </w:p>
    <w:p w14:paraId="7F2213B9" w14:textId="608239F6" w:rsidR="00800863" w:rsidRPr="00367ED0" w:rsidRDefault="00D07D5A" w:rsidP="00D07D5A">
      <w:pPr>
        <w:rPr>
          <w:rFonts w:ascii="Calibri" w:eastAsia="Times New Roman" w:hAnsi="Calibri" w:cs="Arial"/>
          <w:sz w:val="22"/>
          <w:szCs w:val="22"/>
          <w:lang w:eastAsia="pl-PL"/>
        </w:rPr>
      </w:pPr>
      <w:r w:rsidRPr="00367ED0">
        <w:rPr>
          <w:rFonts w:ascii="Calibri" w:hAnsi="Calibri"/>
          <w:sz w:val="22"/>
          <w:szCs w:val="22"/>
        </w:rPr>
        <w:t>System musi być zgodny z aktami prawnymi regulującymi pracę urzędów oraz realizacji e-usług. System funkcjonalnie będzie pozwalać na tworzenie centralnej, uporządkowanej bazy dokumentów i informacji, pism przychodzących i wychodzących, poleceń służbowych, umów, uchwał, regulacji wewnętrznych itp. Będzie również organizować i systematyzować występujące w różnych formatach dokumenty, usprawniać dostęp do informacji, kontrolować drogę ich obiegu, stan realizacji oraz usprawnić obsługę klientów i obywateli.</w:t>
      </w:r>
    </w:p>
    <w:p w14:paraId="37D19545" w14:textId="77777777" w:rsidR="00800863" w:rsidRPr="00367ED0" w:rsidRDefault="00800863" w:rsidP="00800863">
      <w:pPr>
        <w:autoSpaceDE w:val="0"/>
        <w:autoSpaceDN w:val="0"/>
        <w:adjustRightInd w:val="0"/>
        <w:contextualSpacing/>
        <w:rPr>
          <w:rFonts w:ascii="Calibri" w:eastAsia="Calibri" w:hAnsi="Calibri" w:cs="Arial"/>
          <w:sz w:val="22"/>
          <w:szCs w:val="22"/>
          <w:lang w:eastAsia="zh-CN"/>
        </w:rPr>
      </w:pPr>
    </w:p>
    <w:p w14:paraId="7EF684C7" w14:textId="60CCBDC8" w:rsidR="00D07D5A" w:rsidRPr="00367ED0" w:rsidRDefault="00D07D5A" w:rsidP="00800863">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 ogólne:</w:t>
      </w:r>
    </w:p>
    <w:p w14:paraId="0E233091"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Interfejs użytkownika systemu musi być w całości polskojęzyczny. W języku polskim muszą być również wyświetlane wszystkie komunikaty przekazywane przez System, włącznie z komunikatami o błędach.</w:t>
      </w:r>
    </w:p>
    <w:p w14:paraId="770AD0E3"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pracę w trzech trybach:</w:t>
      </w:r>
    </w:p>
    <w:p w14:paraId="74FC86BA" w14:textId="6F2C4F4F" w:rsidR="00F1421F" w:rsidRPr="00367ED0" w:rsidRDefault="00F1421F" w:rsidP="001C7EE7">
      <w:pPr>
        <w:pStyle w:val="Akapitzlist"/>
        <w:numPr>
          <w:ilvl w:val="1"/>
          <w:numId w:val="1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trybie wspierającym obieg dokumentów papierowych.</w:t>
      </w:r>
    </w:p>
    <w:p w14:paraId="16C98DED" w14:textId="2C60F96B" w:rsidR="00F1421F" w:rsidRPr="00367ED0" w:rsidRDefault="00F1421F" w:rsidP="001C7EE7">
      <w:pPr>
        <w:pStyle w:val="Akapitzlist"/>
        <w:numPr>
          <w:ilvl w:val="1"/>
          <w:numId w:val="1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trybie EOD.</w:t>
      </w:r>
    </w:p>
    <w:p w14:paraId="4D56766B" w14:textId="13EB1688" w:rsidR="00F1421F" w:rsidRPr="00367ED0" w:rsidRDefault="00F1421F" w:rsidP="001C7EE7">
      <w:pPr>
        <w:pStyle w:val="Akapitzlist"/>
        <w:numPr>
          <w:ilvl w:val="1"/>
          <w:numId w:val="11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trybie mieszanym.</w:t>
      </w:r>
    </w:p>
    <w:p w14:paraId="0909BEFE" w14:textId="7530728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EOD musi umożliwić tworzenie i prowadzenie dokumentacji urzędu a w szczególności: </w:t>
      </w:r>
    </w:p>
    <w:p w14:paraId="55F0BAC3" w14:textId="0E688462"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prowadzenie rejestrów pism wpływających, </w:t>
      </w:r>
    </w:p>
    <w:p w14:paraId="0F39B64A" w14:textId="029F49C4"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prowadzenie rejestrów </w:t>
      </w:r>
      <w:r w:rsidR="000622D7">
        <w:rPr>
          <w:rFonts w:ascii="Calibri" w:eastAsia="Calibri" w:hAnsi="Calibri" w:cs="Arial"/>
          <w:color w:val="000000"/>
          <w:sz w:val="22"/>
          <w:szCs w:val="22"/>
          <w:lang w:eastAsia="zh-CN"/>
        </w:rPr>
        <w:t xml:space="preserve">pism </w:t>
      </w:r>
      <w:r w:rsidRPr="00367ED0">
        <w:rPr>
          <w:rFonts w:ascii="Calibri" w:eastAsia="Calibri" w:hAnsi="Calibri" w:cs="Arial"/>
          <w:color w:val="000000"/>
          <w:sz w:val="22"/>
          <w:szCs w:val="22"/>
          <w:lang w:eastAsia="zh-CN"/>
        </w:rPr>
        <w:t xml:space="preserve">wychodzących, </w:t>
      </w:r>
    </w:p>
    <w:p w14:paraId="3412FA7E" w14:textId="1D2C35F6"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prowadzenie rejestrów wewnętrznych, </w:t>
      </w:r>
    </w:p>
    <w:p w14:paraId="572083CC" w14:textId="71618F3A"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spraw,</w:t>
      </w:r>
    </w:p>
    <w:p w14:paraId="156D02A7" w14:textId="66934CCD"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rejestrów urzędowych,</w:t>
      </w:r>
    </w:p>
    <w:p w14:paraId="120B7678" w14:textId="6E9DA1C2" w:rsidR="00F1421F" w:rsidRPr="00367ED0" w:rsidRDefault="00F1421F" w:rsidP="001C7EE7">
      <w:pPr>
        <w:pStyle w:val="Akapitzlist"/>
        <w:numPr>
          <w:ilvl w:val="1"/>
          <w:numId w:val="11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dokumentacji niestanowiącej akt sprawy.</w:t>
      </w:r>
    </w:p>
    <w:p w14:paraId="5CCC9D1A"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Zapewnia odwzorowanie obiegu dokumentów elektronicznych jak i zeskanowanych dokumentów papierowych.</w:t>
      </w:r>
    </w:p>
    <w:p w14:paraId="30B3E189"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Zapewnia obsługę dokumentów zgodną z JRWA Zamawiającego.</w:t>
      </w:r>
    </w:p>
    <w:p w14:paraId="7FE01E9B" w14:textId="38D0C2A3"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musi umożliwiać prowadzenie co najmniej następujących ewidencji:</w:t>
      </w:r>
    </w:p>
    <w:p w14:paraId="54031858" w14:textId="77777777" w:rsidR="00F1421F" w:rsidRPr="00367ED0" w:rsidRDefault="00F1421F" w:rsidP="001C7EE7">
      <w:pPr>
        <w:pStyle w:val="Akapitzlist"/>
        <w:numPr>
          <w:ilvl w:val="1"/>
          <w:numId w:val="1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ewidencję struktury organizacyjnej Zamawiającego;</w:t>
      </w:r>
    </w:p>
    <w:p w14:paraId="15C9C183" w14:textId="77777777" w:rsidR="00F1421F" w:rsidRPr="00367ED0" w:rsidRDefault="00F1421F" w:rsidP="001C7EE7">
      <w:pPr>
        <w:pStyle w:val="Akapitzlist"/>
        <w:numPr>
          <w:ilvl w:val="1"/>
          <w:numId w:val="1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ewidencję pracowników i stanowisk pracy;</w:t>
      </w:r>
    </w:p>
    <w:p w14:paraId="78117463" w14:textId="77777777" w:rsidR="00F1421F" w:rsidRPr="00367ED0" w:rsidRDefault="00F1421F" w:rsidP="001C7EE7">
      <w:pPr>
        <w:pStyle w:val="Akapitzlist"/>
        <w:numPr>
          <w:ilvl w:val="1"/>
          <w:numId w:val="1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ewidencję rejestrowanych dokumentów z podziałem na co najmniej: ewidencja pism wpływających, ewidencja pism wychodzących, ewidencja pism wewnętrznych;</w:t>
      </w:r>
    </w:p>
    <w:p w14:paraId="50AAE3D6" w14:textId="77777777" w:rsidR="00F1421F" w:rsidRPr="00367ED0" w:rsidRDefault="00F1421F" w:rsidP="001C7EE7">
      <w:pPr>
        <w:pStyle w:val="Akapitzlist"/>
        <w:numPr>
          <w:ilvl w:val="1"/>
          <w:numId w:val="1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ewidencję spraw;</w:t>
      </w:r>
    </w:p>
    <w:p w14:paraId="46F37BE8" w14:textId="77777777" w:rsidR="00F1421F" w:rsidRPr="00367ED0" w:rsidRDefault="00F1421F" w:rsidP="001C7EE7">
      <w:pPr>
        <w:pStyle w:val="Akapitzlist"/>
        <w:numPr>
          <w:ilvl w:val="1"/>
          <w:numId w:val="1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ewidencję dokumentów archiwalnych.</w:t>
      </w:r>
    </w:p>
    <w:p w14:paraId="05E55418" w14:textId="0DF5D7D4"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musi zapewniać możliwość dołączania pojedynczych dokumentów do sprawy, jak i możliwość dołączania zbiorczych dokumentów (dołączanie kilku wskazanych dokumentów). Fakt dołączenia dokumentu lub dokumentów do sprawy musi być widoczny w metryce sprawy</w:t>
      </w:r>
    </w:p>
    <w:p w14:paraId="49D7C3E8"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Wyposażony w system powiadomień o istotnych zdarzeniach systemowych co najmniej w zakresie:</w:t>
      </w:r>
    </w:p>
    <w:p w14:paraId="7583750B" w14:textId="77777777" w:rsidR="00F1421F" w:rsidRPr="00367ED0" w:rsidRDefault="00F1421F" w:rsidP="001C7EE7">
      <w:pPr>
        <w:pStyle w:val="Akapitzlist"/>
        <w:numPr>
          <w:ilvl w:val="1"/>
          <w:numId w:val="1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powiadomienia o przekazaniu dokumentów,</w:t>
      </w:r>
    </w:p>
    <w:p w14:paraId="4F2E1810" w14:textId="77777777" w:rsidR="00F1421F" w:rsidRPr="00367ED0" w:rsidRDefault="00F1421F" w:rsidP="001C7EE7">
      <w:pPr>
        <w:pStyle w:val="Akapitzlist"/>
        <w:numPr>
          <w:ilvl w:val="1"/>
          <w:numId w:val="1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powiadomienia o przekazaniu dokumentu do akceptacji,</w:t>
      </w:r>
    </w:p>
    <w:p w14:paraId="365DFB66" w14:textId="77777777" w:rsidR="00F1421F" w:rsidRPr="00367ED0" w:rsidRDefault="00F1421F" w:rsidP="001C7EE7">
      <w:pPr>
        <w:pStyle w:val="Akapitzlist"/>
        <w:numPr>
          <w:ilvl w:val="1"/>
          <w:numId w:val="1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powiadomienia o zaakceptowaniu dokumentu,</w:t>
      </w:r>
    </w:p>
    <w:p w14:paraId="4E824CDF" w14:textId="77777777" w:rsidR="00F1421F" w:rsidRPr="00367ED0" w:rsidRDefault="00F1421F" w:rsidP="001C7EE7">
      <w:pPr>
        <w:pStyle w:val="Akapitzlist"/>
        <w:numPr>
          <w:ilvl w:val="1"/>
          <w:numId w:val="1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powiadomienia o dekretacji dokumentu.</w:t>
      </w:r>
    </w:p>
    <w:p w14:paraId="77CBF886" w14:textId="75D797EA"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Funkcja podpisu elektronicznego musi umożliwiać podpisywanie jednego elementu Systemu EOD przez wielu użytkowników. Podpis musi być opisany w formacie XAdES. Informacja o podpisie jest prezentowana użytkownikowi.</w:t>
      </w:r>
    </w:p>
    <w:p w14:paraId="670A3400"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Funkcja podpisu elektronicznego ma umożliwiać poprawne wykorzystanie certyfikatów kwalifikowanych pochodzących od wszystkich certyfikowanych wystawców.</w:t>
      </w:r>
    </w:p>
    <w:p w14:paraId="0D79BFA4" w14:textId="1AEDB3D4"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zarządzanie zastępstwami w przypadku choroby lub urlopu pracowników.</w:t>
      </w:r>
    </w:p>
    <w:p w14:paraId="12B9AFAD" w14:textId="45275C31"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musi posiadać centralną numerację dokumentów, gwarantującą unikalność numeracji w całym systemie. EOD musi nadawać automatycznie numer wszystkim zidentyfikowanym rodzajom dokumentów.</w:t>
      </w:r>
    </w:p>
    <w:p w14:paraId="7895430E" w14:textId="3BC54D3F"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powinno umożliwiać integrację z Biuletynem Informacji Publicznej używanym przez Zamawiającego w sposób umożliwiający automatyczną publikację stanu spraw. Systemu EOD pozwala na eksport stanu s</w:t>
      </w:r>
      <w:r w:rsidR="00AC4E71">
        <w:rPr>
          <w:rFonts w:ascii="Calibri" w:eastAsia="Calibri" w:hAnsi="Calibri" w:cs="Arial"/>
          <w:color w:val="000000"/>
          <w:sz w:val="22"/>
          <w:szCs w:val="22"/>
          <w:lang w:eastAsia="zh-CN"/>
        </w:rPr>
        <w:t>pr</w:t>
      </w:r>
      <w:r w:rsidRPr="00367ED0">
        <w:rPr>
          <w:rFonts w:ascii="Calibri" w:eastAsia="Calibri" w:hAnsi="Calibri" w:cs="Arial"/>
          <w:color w:val="000000"/>
          <w:sz w:val="22"/>
          <w:szCs w:val="22"/>
          <w:lang w:eastAsia="zh-CN"/>
        </w:rPr>
        <w:t>aw na BIP w postaci wskazanej przez Zamawiającego</w:t>
      </w:r>
    </w:p>
    <w:p w14:paraId="113A6DAB" w14:textId="58BA9B59"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skanowanie dokumentów z poziomu EOD oraz zapisywanie ich formy elektronicznej.</w:t>
      </w:r>
    </w:p>
    <w:p w14:paraId="098DFD16" w14:textId="3BB223D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musi posiadać moduł skanowania, niezależny od producenta skanera. Moduł powinien współpracować z</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dowolnym skanerem obsługującym interfejs TWAIN. Moduł skanowania powinien pozwalać na ustawienie podstawowych parametrów skanowania, w tym co najmniej:</w:t>
      </w:r>
    </w:p>
    <w:p w14:paraId="2732DECE"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wybór skanera,</w:t>
      </w:r>
    </w:p>
    <w:p w14:paraId="659A45F2"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rozdzielczość (parametry zgodnie ze sterownikami skanera),</w:t>
      </w:r>
    </w:p>
    <w:p w14:paraId="6A7A4F32"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format,</w:t>
      </w:r>
    </w:p>
    <w:p w14:paraId="713D1BC9"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paleta kolorów – Kolorowy, Czarno-Biały, Odcienie szarości,</w:t>
      </w:r>
    </w:p>
    <w:p w14:paraId="505FDA11"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źródło papieru – Taca, Podajnik (1-stronnie), Podajnik (2-stronnie),</w:t>
      </w:r>
    </w:p>
    <w:p w14:paraId="083D9552"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podgląd poszczególnych stron, usuwanie, skanowanie nowych, ponowne skanowanie stron, skanowanie dwustronne,</w:t>
      </w:r>
    </w:p>
    <w:p w14:paraId="3D9627C8"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zmiana kolejności stron,</w:t>
      </w:r>
    </w:p>
    <w:p w14:paraId="4480F7F3" w14:textId="77777777" w:rsidR="00F1421F" w:rsidRPr="00367ED0" w:rsidRDefault="00F1421F" w:rsidP="001C7EE7">
      <w:pPr>
        <w:pStyle w:val="Akapitzlist"/>
        <w:numPr>
          <w:ilvl w:val="1"/>
          <w:numId w:val="11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zapisywanie na dysku lub dołączanie do pisma w systemie.</w:t>
      </w:r>
    </w:p>
    <w:p w14:paraId="22B50C61"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mieć możliwość rozbudowy o narzędzie rozpoznawania tekstu (OCR).</w:t>
      </w:r>
    </w:p>
    <w:p w14:paraId="16A8BCAF" w14:textId="3694A19B"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możliwość integracji z platformą ePUAP, system EOD umożliwia odbieranie oraz wysyłanie korespondencji przez platformę ePUAP. System musi mieć możliwość jednoczesnego obsługiwania wielu skrytek/skrzynek skonfigurowanych na koncie Zamawiającego.</w:t>
      </w:r>
    </w:p>
    <w:p w14:paraId="625B3813" w14:textId="031D59DD"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integrację z Active Directory w trybie SSO (Single Sign On). Logowanie do systemu odbywa się automatycznie za pomocą danych z konta AD. Użytkownik po zalogowaniu do AD nie musi logować się drugi raz do systemu EOD (Jednokrotne logowanie).</w:t>
      </w:r>
    </w:p>
    <w:p w14:paraId="60831B13"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posiadać możliwość informowania kierownika, które pisma przekazane do akceptacji ma podpisać podpisem kwalifikowanym</w:t>
      </w:r>
    </w:p>
    <w:p w14:paraId="20B29081" w14:textId="5F7150DB"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musi zapewniać możliwość:</w:t>
      </w:r>
    </w:p>
    <w:p w14:paraId="7D5E6E37" w14:textId="77777777" w:rsidR="00F1421F" w:rsidRPr="00367ED0" w:rsidRDefault="00F1421F" w:rsidP="001C7EE7">
      <w:pPr>
        <w:pStyle w:val="Akapitzlist"/>
        <w:numPr>
          <w:ilvl w:val="1"/>
          <w:numId w:val="1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narzucenia minimalnej długości hasła oraz obowiązku wykorzystania różnych rodzajów znaków w haśle (np. liter, cyfr i znaków specjalnych);</w:t>
      </w:r>
    </w:p>
    <w:p w14:paraId="2AB72D84" w14:textId="77777777" w:rsidR="00F1421F" w:rsidRPr="00367ED0" w:rsidRDefault="00F1421F" w:rsidP="001C7EE7">
      <w:pPr>
        <w:pStyle w:val="Akapitzlist"/>
        <w:numPr>
          <w:ilvl w:val="1"/>
          <w:numId w:val="1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ustalenia czasu obowiązywania hasła;</w:t>
      </w:r>
    </w:p>
    <w:p w14:paraId="5059EC68" w14:textId="77777777" w:rsidR="00F1421F" w:rsidRPr="00367ED0" w:rsidRDefault="00F1421F" w:rsidP="001C7EE7">
      <w:pPr>
        <w:pStyle w:val="Akapitzlist"/>
        <w:numPr>
          <w:ilvl w:val="1"/>
          <w:numId w:val="1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automatycznego odrzucania prób ustalenia przez użytkownika trywialnego hasła (np. imienia lub nazwiska użytkownika).</w:t>
      </w:r>
    </w:p>
    <w:p w14:paraId="24CF2840" w14:textId="0ACF41B6"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EOD musi zapewnić blokowanie dostępu określonych użytkowników do zasobów Systemu. </w:t>
      </w:r>
    </w:p>
    <w:p w14:paraId="3A47EA41" w14:textId="68390129"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Wykonawca powinien dostarczyć narzędzie służące do wykonywania automatycznej oraz ręcznej kopii zapasowej EOD. Przy kopii automatycznej administrator ma mieć możliwość zdefiniowania konkretnego terminu wykonania kopii lub terminu powtarzającego się cyklicznie. Narzędzie to ma umożliwiać wykonywanie co najmniej dwóch rodzajów kopii:</w:t>
      </w:r>
    </w:p>
    <w:p w14:paraId="73F292A2" w14:textId="71AB8EA2" w:rsidR="00F1421F" w:rsidRPr="00367ED0" w:rsidRDefault="00F1421F" w:rsidP="001C7EE7">
      <w:pPr>
        <w:pStyle w:val="Akapitzlist"/>
        <w:numPr>
          <w:ilvl w:val="1"/>
          <w:numId w:val="1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Pełną kopię bezpieczeństwa EOD (kopia, która umożliwia przywrócenie systemu wraz z wszystkimi ustawieniami, z bazą danych),</w:t>
      </w:r>
    </w:p>
    <w:p w14:paraId="3BF03495" w14:textId="5522E814" w:rsidR="00F1421F" w:rsidRPr="00367ED0" w:rsidRDefault="00F1421F" w:rsidP="001C7EE7">
      <w:pPr>
        <w:pStyle w:val="Akapitzlist"/>
        <w:numPr>
          <w:ilvl w:val="1"/>
          <w:numId w:val="1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Różnicową kopię EOD (aktualizuje kopię pełną o dane, które uległy zmianie).</w:t>
      </w:r>
    </w:p>
    <w:p w14:paraId="091E08FB" w14:textId="02FD54DA"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musi być wyposażony w wyszukiwarkę umożliwiającą wyszukanie odpowiednich dokumentów (i innych obiektów) oraz interesantów według predefiniowanych atrybutów (kryteriów wyszukiwania).</w:t>
      </w:r>
    </w:p>
    <w:p w14:paraId="604B3848"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 wprowadzaniu interesanta do bazy interesantów (zarówna os. fizyczna jak i instytucja) powinna być możliwość weryfikacji czy taki interesant został już wprowadzony, bez możliwości powielania tych samych danych.</w:t>
      </w:r>
    </w:p>
    <w:p w14:paraId="40BB1DB7" w14:textId="77777777"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powinien umożliwiać wyszukiwanie dokumentów i spraw po frazie (min. 3 znaki frazy). W wynikach wyszukiwania system powinien oznaczać tekst wyszukanej frazy. </w:t>
      </w:r>
    </w:p>
    <w:p w14:paraId="656FBD1C" w14:textId="0B848F02" w:rsidR="00F1421F" w:rsidRPr="00367ED0" w:rsidRDefault="00F1421F" w:rsidP="001C7EE7">
      <w:pPr>
        <w:pStyle w:val="Akapitzlist"/>
        <w:numPr>
          <w:ilvl w:val="0"/>
          <w:numId w:val="11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EOD </w:t>
      </w:r>
      <w:r w:rsidR="00497B7A" w:rsidRPr="00367ED0">
        <w:rPr>
          <w:rFonts w:ascii="Calibri" w:eastAsia="Calibri" w:hAnsi="Calibri" w:cs="Arial"/>
          <w:color w:val="000000"/>
          <w:sz w:val="22"/>
          <w:szCs w:val="22"/>
          <w:lang w:eastAsia="zh-CN"/>
        </w:rPr>
        <w:t xml:space="preserve">powinien </w:t>
      </w:r>
      <w:r w:rsidRPr="00367ED0">
        <w:rPr>
          <w:rFonts w:ascii="Calibri" w:eastAsia="Calibri" w:hAnsi="Calibri" w:cs="Arial"/>
          <w:color w:val="000000"/>
          <w:sz w:val="22"/>
          <w:szCs w:val="22"/>
          <w:lang w:eastAsia="zh-CN"/>
        </w:rPr>
        <w:t>pozwala</w:t>
      </w:r>
      <w:r w:rsidR="00497B7A" w:rsidRPr="00367ED0">
        <w:rPr>
          <w:rFonts w:ascii="Calibri" w:eastAsia="Calibri" w:hAnsi="Calibri" w:cs="Arial"/>
          <w:color w:val="000000"/>
          <w:sz w:val="22"/>
          <w:szCs w:val="22"/>
          <w:lang w:eastAsia="zh-CN"/>
        </w:rPr>
        <w:t>ć</w:t>
      </w:r>
      <w:r w:rsidRPr="00367ED0">
        <w:rPr>
          <w:rFonts w:ascii="Calibri" w:eastAsia="Calibri" w:hAnsi="Calibri" w:cs="Arial"/>
          <w:color w:val="000000"/>
          <w:sz w:val="22"/>
          <w:szCs w:val="22"/>
          <w:lang w:eastAsia="zh-CN"/>
        </w:rPr>
        <w:t xml:space="preserve"> na odbieranie i wysyłanie dowolnych dokumentów z i do zewnętrznych systemów za pośrednictwem skrytki ePUAP.</w:t>
      </w:r>
    </w:p>
    <w:p w14:paraId="29997ECB" w14:textId="70273EF0" w:rsidR="00D07D5A" w:rsidRPr="00367ED0" w:rsidRDefault="00D07D5A" w:rsidP="00F1421F">
      <w:pPr>
        <w:autoSpaceDE w:val="0"/>
        <w:autoSpaceDN w:val="0"/>
        <w:adjustRightInd w:val="0"/>
        <w:rPr>
          <w:rFonts w:ascii="Calibri" w:eastAsia="Calibri" w:hAnsi="Calibri" w:cs="Arial"/>
          <w:b/>
          <w:color w:val="000000"/>
          <w:sz w:val="22"/>
          <w:szCs w:val="22"/>
          <w:lang w:eastAsia="zh-CN"/>
        </w:rPr>
      </w:pPr>
    </w:p>
    <w:p w14:paraId="65B56300" w14:textId="5E793703" w:rsidR="00497B7A" w:rsidRPr="00367ED0" w:rsidRDefault="00497B7A" w:rsidP="00F1421F">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szczegółowe – obsługa korespondencji przychodzącej:</w:t>
      </w:r>
    </w:p>
    <w:p w14:paraId="20F8B556" w14:textId="77777777" w:rsidR="00497B7A" w:rsidRPr="00367ED0" w:rsidRDefault="00497B7A" w:rsidP="00F1421F">
      <w:pPr>
        <w:autoSpaceDE w:val="0"/>
        <w:autoSpaceDN w:val="0"/>
        <w:adjustRightInd w:val="0"/>
        <w:rPr>
          <w:rFonts w:ascii="Calibri" w:eastAsia="Calibri" w:hAnsi="Calibri" w:cs="Arial"/>
          <w:b/>
          <w:color w:val="000000"/>
          <w:sz w:val="22"/>
          <w:szCs w:val="22"/>
          <w:lang w:eastAsia="zh-CN"/>
        </w:rPr>
      </w:pPr>
    </w:p>
    <w:p w14:paraId="6B319FE8" w14:textId="0B94C1DC"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definiowanie:</w:t>
      </w:r>
    </w:p>
    <w:p w14:paraId="69D07499" w14:textId="77777777" w:rsidR="00497B7A" w:rsidRPr="00367ED0" w:rsidRDefault="00497B7A" w:rsidP="001C7EE7">
      <w:pPr>
        <w:pStyle w:val="Akapitzlist"/>
        <w:numPr>
          <w:ilvl w:val="1"/>
          <w:numId w:val="1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rejestrów korespondencji wpływającej,</w:t>
      </w:r>
    </w:p>
    <w:p w14:paraId="7D161261" w14:textId="77777777" w:rsidR="00497B7A" w:rsidRPr="00367ED0" w:rsidRDefault="00497B7A" w:rsidP="001C7EE7">
      <w:pPr>
        <w:pStyle w:val="Akapitzlist"/>
        <w:numPr>
          <w:ilvl w:val="1"/>
          <w:numId w:val="1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formatek rejestracji korespondencji wpływającej,</w:t>
      </w:r>
    </w:p>
    <w:p w14:paraId="52CC1CA8" w14:textId="77777777" w:rsidR="00497B7A" w:rsidRPr="00367ED0" w:rsidRDefault="00497B7A" w:rsidP="001C7EE7">
      <w:pPr>
        <w:pStyle w:val="Akapitzlist"/>
        <w:numPr>
          <w:ilvl w:val="1"/>
          <w:numId w:val="1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podręcznych list dekretacji,</w:t>
      </w:r>
    </w:p>
    <w:p w14:paraId="7B7437F6" w14:textId="77777777" w:rsidR="00497B7A" w:rsidRPr="00367ED0" w:rsidRDefault="00497B7A" w:rsidP="001C7EE7">
      <w:pPr>
        <w:pStyle w:val="Akapitzlist"/>
        <w:numPr>
          <w:ilvl w:val="1"/>
          <w:numId w:val="1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dostępu do korespondencji,</w:t>
      </w:r>
    </w:p>
    <w:p w14:paraId="3493DDE4" w14:textId="2C43F8AB"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pełną obsługę obiegu wewnętrznego korespondencji:</w:t>
      </w:r>
    </w:p>
    <w:p w14:paraId="27B441AE" w14:textId="77777777" w:rsidR="00497B7A" w:rsidRPr="00367ED0" w:rsidRDefault="00497B7A" w:rsidP="001C7EE7">
      <w:pPr>
        <w:pStyle w:val="Akapitzlist"/>
        <w:numPr>
          <w:ilvl w:val="1"/>
          <w:numId w:val="1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wielopoziomowe dekretowanie i przekazywanie pism (oryginałów) do podległych komórek organizacyjnych i pracowników,</w:t>
      </w:r>
    </w:p>
    <w:p w14:paraId="49487F7C" w14:textId="77777777" w:rsidR="00497B7A" w:rsidRPr="00367ED0" w:rsidRDefault="00497B7A" w:rsidP="001C7EE7">
      <w:pPr>
        <w:pStyle w:val="Akapitzlist"/>
        <w:numPr>
          <w:ilvl w:val="1"/>
          <w:numId w:val="1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wycofywanie niewłaściwie zadekretowanej i przekazanej korespondencji,</w:t>
      </w:r>
    </w:p>
    <w:p w14:paraId="7D4F98A0" w14:textId="29944B8E" w:rsidR="00497B7A" w:rsidRPr="00367ED0" w:rsidRDefault="00497B7A" w:rsidP="001C7EE7">
      <w:pPr>
        <w:pStyle w:val="Akapitzlist"/>
        <w:numPr>
          <w:ilvl w:val="1"/>
          <w:numId w:val="1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dekretowanie i przekazywanie kopii pism kierowanych „do wiadomości” pracowników i komórek organizacyjnych, przekazywanie na dowolne stanowisko, możliwość przekazywania oryginału z</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zachowaniem kopii u użytkownika przekazującego.</w:t>
      </w:r>
    </w:p>
    <w:p w14:paraId="719F377F" w14:textId="77777777"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być zintegrowany z ePUAP i powinien automatycznie rejestrować korespondencję wpływającą tym kanałem komunikacji, w tym:</w:t>
      </w:r>
    </w:p>
    <w:p w14:paraId="0420E945" w14:textId="77777777" w:rsidR="00497B7A" w:rsidRPr="00367ED0" w:rsidRDefault="00497B7A" w:rsidP="001C7EE7">
      <w:pPr>
        <w:pStyle w:val="Akapitzlist"/>
        <w:numPr>
          <w:ilvl w:val="1"/>
          <w:numId w:val="12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automatycznie dodawać nowego klienta do bazy klientów</w:t>
      </w:r>
    </w:p>
    <w:p w14:paraId="7DA19F5B" w14:textId="77777777" w:rsidR="00497B7A" w:rsidRPr="00367ED0" w:rsidRDefault="00497B7A" w:rsidP="001C7EE7">
      <w:pPr>
        <w:pStyle w:val="Akapitzlist"/>
        <w:numPr>
          <w:ilvl w:val="1"/>
          <w:numId w:val="12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powiązywać dokument z klientem już zarejestrowanym w bazie.</w:t>
      </w:r>
    </w:p>
    <w:p w14:paraId="3C6B551A" w14:textId="1ADB626E"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rejestrację papierowej korespondencji przychodzącej wraz z załącznikami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wielostronicowe skanowanie jej z poziomu Systemu do postaci elektronicznej.</w:t>
      </w:r>
    </w:p>
    <w:p w14:paraId="7CACA7C6" w14:textId="7EF1EF48"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w:t>
      </w:r>
      <w:r w:rsidR="00AC4E71">
        <w:rPr>
          <w:rFonts w:ascii="Calibri" w:eastAsia="Calibri" w:hAnsi="Calibri" w:cs="Arial"/>
          <w:color w:val="000000"/>
          <w:sz w:val="22"/>
          <w:szCs w:val="22"/>
          <w:lang w:eastAsia="zh-CN"/>
        </w:rPr>
        <w:t>yst</w:t>
      </w:r>
      <w:r w:rsidRPr="00367ED0">
        <w:rPr>
          <w:rFonts w:ascii="Calibri" w:eastAsia="Calibri" w:hAnsi="Calibri" w:cs="Arial"/>
          <w:color w:val="000000"/>
          <w:sz w:val="22"/>
          <w:szCs w:val="22"/>
          <w:lang w:eastAsia="zh-CN"/>
        </w:rPr>
        <w:t>em powinien umożliwiać dołączanie formatki dyspozycji z zestandaryzowanym zestawem poleceń odnośnie sposobu postępowania z dokumentem na każdym etapie dekretacji dokumentu.</w:t>
      </w:r>
    </w:p>
    <w:p w14:paraId="06AD5543" w14:textId="77777777"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dołączanie do dokumentu notatek (żółtych karteczek) z możliwością przeglądania wszystkich dołączonych notatek.</w:t>
      </w:r>
    </w:p>
    <w:p w14:paraId="42ACA868" w14:textId="77777777"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drukowanie etykiety samoprzylepnej zastępującej pieczęć wpływu. Na pieczęci powinien być drukowany kod kreskowy umożliwiający identyfikację i wyszukiwanie dokumentów przy pomocy czytnika kodów lub wczytanie kodu z klawiatury.</w:t>
      </w:r>
    </w:p>
    <w:p w14:paraId="74C5790A" w14:textId="5D0E9CCD" w:rsidR="00497B7A" w:rsidRPr="00367ED0" w:rsidRDefault="006C1D42"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w:t>
      </w:r>
      <w:r w:rsidR="00497B7A" w:rsidRPr="00367ED0">
        <w:rPr>
          <w:rFonts w:ascii="Calibri" w:eastAsia="Calibri" w:hAnsi="Calibri" w:cs="Arial"/>
          <w:color w:val="000000"/>
          <w:sz w:val="22"/>
          <w:szCs w:val="22"/>
          <w:lang w:eastAsia="zh-CN"/>
        </w:rPr>
        <w:t xml:space="preserve"> musi umożliwiać zapisanie daty wpływu do organizacji Zamawiającego oraz daty nadania. Dodawanie dat powinno być umożliwione poprzez wybór daty z kalendarza lub wypełnienie pola. Wszystkie pola daty powinny zawierać zdefiniowane maski odpowiadające wymaganym formatom daty. Pole z datą wpływu do Zamawiającego powinno być wypełniane au</w:t>
      </w:r>
      <w:r w:rsidR="00F443BC">
        <w:rPr>
          <w:rFonts w:ascii="Calibri" w:eastAsia="Calibri" w:hAnsi="Calibri" w:cs="Arial"/>
          <w:color w:val="000000"/>
          <w:sz w:val="22"/>
          <w:szCs w:val="22"/>
          <w:lang w:eastAsia="zh-CN"/>
        </w:rPr>
        <w:t>tomatycznie i nie podlegać możliwości</w:t>
      </w:r>
      <w:r w:rsidR="00497B7A" w:rsidRPr="00367ED0">
        <w:rPr>
          <w:rFonts w:ascii="Calibri" w:eastAsia="Calibri" w:hAnsi="Calibri" w:cs="Arial"/>
          <w:color w:val="000000"/>
          <w:sz w:val="22"/>
          <w:szCs w:val="22"/>
          <w:lang w:eastAsia="zh-CN"/>
        </w:rPr>
        <w:t xml:space="preserve"> edycji.</w:t>
      </w:r>
    </w:p>
    <w:p w14:paraId="56C17DFA" w14:textId="78707B25"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wydruk potwierdzenia przyjęcia korespondencji ze wskazaniem na: numer pisma, datę wpływu pisma, ilość (wykaz) załączników a także unikalny identyfikator (numer) pod którym zostało zarejestrowane we właściwym rejestrze, dane interesanta oraz kod kreskowy zawierający numer, identyfikujący dokument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umożliwiający sprawdzenie stanu załatwienia sprawy przez petenta lub wpisanie dowolny tekst zdefiniowany przez Administratora systemu.</w:t>
      </w:r>
    </w:p>
    <w:p w14:paraId="580AB7B6" w14:textId="2D07F973" w:rsidR="00497B7A" w:rsidRPr="00367ED0" w:rsidRDefault="006C1D42"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w:t>
      </w:r>
      <w:r w:rsidR="00497B7A" w:rsidRPr="00367ED0">
        <w:rPr>
          <w:rFonts w:ascii="Calibri" w:eastAsia="Calibri" w:hAnsi="Calibri" w:cs="Arial"/>
          <w:color w:val="000000"/>
          <w:sz w:val="22"/>
          <w:szCs w:val="22"/>
          <w:lang w:eastAsia="zh-CN"/>
        </w:rPr>
        <w:t xml:space="preserve"> w czasie rejestracji dokumentu musi automatycznie nadawać kolejny numer korespondencji zgodnie ze zdefiniowaną maską numerowania pism.</w:t>
      </w:r>
    </w:p>
    <w:p w14:paraId="2E369D6E" w14:textId="2E9E9C9A"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współpracować z systemem GUS – TERYT</w:t>
      </w:r>
    </w:p>
    <w:p w14:paraId="0042566A" w14:textId="64626275"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możliwość przechowywania danych historycznych (poprzednich adresów).</w:t>
      </w:r>
    </w:p>
    <w:p w14:paraId="0BF9BEA2" w14:textId="77777777"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Metryka korespondencji przychodzącej musi zawierać między innymi pola określające: dysponenta, osób które otrzymały pismo do wiadomości, data wpływu, nadawca, termin załatwienia, listę załączników elektronicznych, odnośnik do sprawy, w której pismo zostało umieszczone (musi być możliwe ograniczenie umożliwiające użytkownikom niebędącym dysponentami pism wpływających blokowanie dostępu do szczegółów sprawy).</w:t>
      </w:r>
    </w:p>
    <w:p w14:paraId="07130115" w14:textId="0410C306"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dołączanie pisma przychodzącego do rejestrów urzędowych.</w:t>
      </w:r>
    </w:p>
    <w:p w14:paraId="7F1D3544" w14:textId="60D4D2C8" w:rsidR="00497B7A" w:rsidRPr="00367ED0" w:rsidRDefault="00497B7A" w:rsidP="001C7EE7">
      <w:pPr>
        <w:pStyle w:val="Akapitzlist"/>
        <w:numPr>
          <w:ilvl w:val="0"/>
          <w:numId w:val="1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dołączanie pisma przychodzącego do dokumentacji niestanowiącej akt sprawy.</w:t>
      </w:r>
    </w:p>
    <w:p w14:paraId="18E9DABD" w14:textId="40365C6D" w:rsidR="00497B7A" w:rsidRPr="00367ED0" w:rsidRDefault="00497B7A" w:rsidP="00497B7A">
      <w:pPr>
        <w:pStyle w:val="Akapitzlist"/>
        <w:autoSpaceDE w:val="0"/>
        <w:autoSpaceDN w:val="0"/>
        <w:adjustRightInd w:val="0"/>
        <w:ind w:left="360"/>
        <w:rPr>
          <w:rFonts w:ascii="Calibri" w:eastAsia="Calibri" w:hAnsi="Calibri" w:cs="Arial"/>
          <w:b/>
          <w:color w:val="000000"/>
          <w:sz w:val="22"/>
          <w:szCs w:val="22"/>
          <w:lang w:eastAsia="zh-CN"/>
        </w:rPr>
      </w:pPr>
    </w:p>
    <w:p w14:paraId="6B404A53" w14:textId="516A6085" w:rsidR="00497B7A" w:rsidRPr="00367ED0" w:rsidRDefault="00497B7A" w:rsidP="00F1421F">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lastRenderedPageBreak/>
        <w:t>Wymagania funkcjonalne szczegółowe – obsługa korespondencji wychodzącej:</w:t>
      </w:r>
    </w:p>
    <w:p w14:paraId="7905AA1A" w14:textId="77777777" w:rsidR="00497B7A" w:rsidRPr="00367ED0" w:rsidRDefault="00497B7A" w:rsidP="00F1421F">
      <w:pPr>
        <w:autoSpaceDE w:val="0"/>
        <w:autoSpaceDN w:val="0"/>
        <w:adjustRightInd w:val="0"/>
        <w:rPr>
          <w:rFonts w:ascii="Calibri" w:eastAsia="Calibri" w:hAnsi="Calibri" w:cs="Arial"/>
          <w:b/>
          <w:color w:val="000000"/>
          <w:sz w:val="22"/>
          <w:szCs w:val="22"/>
          <w:lang w:eastAsia="zh-CN"/>
        </w:rPr>
      </w:pPr>
    </w:p>
    <w:p w14:paraId="45377824" w14:textId="77777777"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definiowanie:</w:t>
      </w:r>
    </w:p>
    <w:p w14:paraId="464D6C8D" w14:textId="77777777" w:rsidR="00497B7A" w:rsidRPr="00367ED0" w:rsidRDefault="00497B7A" w:rsidP="001C7EE7">
      <w:pPr>
        <w:pStyle w:val="Akapitzlist"/>
        <w:numPr>
          <w:ilvl w:val="1"/>
          <w:numId w:val="1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rejestrów korespondencji wpływającej,</w:t>
      </w:r>
    </w:p>
    <w:p w14:paraId="234A49B9" w14:textId="77777777" w:rsidR="00497B7A" w:rsidRPr="00367ED0" w:rsidRDefault="00497B7A" w:rsidP="001C7EE7">
      <w:pPr>
        <w:pStyle w:val="Akapitzlist"/>
        <w:numPr>
          <w:ilvl w:val="1"/>
          <w:numId w:val="1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formatek rejestracji korespondencji wpływającej,</w:t>
      </w:r>
    </w:p>
    <w:p w14:paraId="73FAF248" w14:textId="77777777" w:rsidR="00497B7A" w:rsidRPr="00367ED0" w:rsidRDefault="00497B7A" w:rsidP="001C7EE7">
      <w:pPr>
        <w:pStyle w:val="Akapitzlist"/>
        <w:numPr>
          <w:ilvl w:val="1"/>
          <w:numId w:val="1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dostępu do korespondencji,</w:t>
      </w:r>
    </w:p>
    <w:p w14:paraId="7D2D9735" w14:textId="77777777"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Metryka korespondencji wychodzącej musi zawierać między innymi pola określające: dysponenta, datę, adresata, lista załączników elektronicznych, data i sposób wysyłki, odnośnik do sprawy, w której pismo zostało umieszczone, (musi być możliwe ograniczenie umożliwiające użytkownikom niebędącym dysponentami pism wychodzących blokowanie dostępu do szczegółów sprawy).</w:t>
      </w:r>
    </w:p>
    <w:p w14:paraId="590ED18D" w14:textId="77777777"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korowanie pism do akceptacji i akceptowanie ich w formie statusów kontrolowanych przez aplikację i podpisów elektronicznych.</w:t>
      </w:r>
    </w:p>
    <w:p w14:paraId="2889ED75" w14:textId="11252362"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mieć możliwość podpisywania pism i załączników podpisem elektronicznym kwalifikowanym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niekwalifikowanym z poziomu aplikacji, z możliwością wielokrotnego podpisywania dokumentu przez osoby akceptujące i kontrasygnowanie.</w:t>
      </w:r>
    </w:p>
    <w:p w14:paraId="4E67762C" w14:textId="2475B02D"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podpisywanie pism Profilem Zaufanym (PZ) w czasie wysyłki za pośrednictwem platformy ePUAP.</w:t>
      </w:r>
    </w:p>
    <w:p w14:paraId="722D5990" w14:textId="77777777"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ustalenie przez pracownika, sposobu w jaki sposób chce skierować korespondencję do adresata: poczta (polecony, zwykły, ze zwrotką), osobiście, goniec, kancelaria, e-mail, ePUAP, z możliwością ostatecznej weryfikacji i edycji sposobu wysyłki przez Kancelarię</w:t>
      </w:r>
    </w:p>
    <w:p w14:paraId="50D1D283" w14:textId="77777777"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powinien wpierać kancelarię w zakresie przygotowania pism do wysyłki, między innymi: </w:t>
      </w:r>
    </w:p>
    <w:p w14:paraId="1C85C655" w14:textId="77777777" w:rsidR="00497B7A" w:rsidRPr="00367ED0" w:rsidRDefault="00497B7A" w:rsidP="001C7EE7">
      <w:pPr>
        <w:pStyle w:val="Akapitzlist"/>
        <w:numPr>
          <w:ilvl w:val="1"/>
          <w:numId w:val="1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wykazów pocztowych,</w:t>
      </w:r>
    </w:p>
    <w:p w14:paraId="53165D14" w14:textId="77777777" w:rsidR="00497B7A" w:rsidRPr="00367ED0" w:rsidRDefault="00497B7A" w:rsidP="001C7EE7">
      <w:pPr>
        <w:pStyle w:val="Akapitzlist"/>
        <w:numPr>
          <w:ilvl w:val="1"/>
          <w:numId w:val="1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generowanie kodów kreskowych identyfikujących pismo,</w:t>
      </w:r>
    </w:p>
    <w:p w14:paraId="1BFDBCEE" w14:textId="77777777" w:rsidR="00497B7A" w:rsidRPr="00367ED0" w:rsidRDefault="00497B7A" w:rsidP="001C7EE7">
      <w:pPr>
        <w:pStyle w:val="Akapitzlist"/>
        <w:numPr>
          <w:ilvl w:val="1"/>
          <w:numId w:val="1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drukowanie kopert,</w:t>
      </w:r>
    </w:p>
    <w:p w14:paraId="7045C92E" w14:textId="77777777" w:rsidR="00497B7A" w:rsidRPr="00367ED0" w:rsidRDefault="00497B7A" w:rsidP="001C7EE7">
      <w:pPr>
        <w:pStyle w:val="Akapitzlist"/>
        <w:numPr>
          <w:ilvl w:val="1"/>
          <w:numId w:val="1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drukowanie etykiet adresowych,</w:t>
      </w:r>
    </w:p>
    <w:p w14:paraId="4043D7EE" w14:textId="43B7DFBD"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dołączanie pisma wychodzącego do rejestrów urzędowych.</w:t>
      </w:r>
    </w:p>
    <w:p w14:paraId="695B94D7" w14:textId="7BB8C7EF" w:rsidR="00497B7A" w:rsidRPr="00367ED0" w:rsidRDefault="00497B7A" w:rsidP="001C7EE7">
      <w:pPr>
        <w:pStyle w:val="Akapitzlist"/>
        <w:numPr>
          <w:ilvl w:val="0"/>
          <w:numId w:val="1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dołączanie pisma wychodzącego do dokumentacji niestanowiącej akt sprawy.</w:t>
      </w:r>
    </w:p>
    <w:p w14:paraId="78395D8D" w14:textId="77777777" w:rsidR="002C6A61" w:rsidRPr="00367ED0" w:rsidRDefault="002C6A61" w:rsidP="002C6A61">
      <w:pPr>
        <w:autoSpaceDE w:val="0"/>
        <w:autoSpaceDN w:val="0"/>
        <w:adjustRightInd w:val="0"/>
        <w:rPr>
          <w:rFonts w:ascii="Calibri" w:eastAsia="Calibri" w:hAnsi="Calibri" w:cs="Arial"/>
          <w:color w:val="000000"/>
          <w:sz w:val="22"/>
          <w:szCs w:val="22"/>
          <w:lang w:eastAsia="zh-CN"/>
        </w:rPr>
      </w:pPr>
    </w:p>
    <w:p w14:paraId="2256C5D4" w14:textId="48EB84EE" w:rsidR="002C6A61" w:rsidRPr="00367ED0" w:rsidRDefault="002C6A61" w:rsidP="002C6A61">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szczegółowe – obsługa spraw i dokumentacji wewnętrznej:</w:t>
      </w:r>
    </w:p>
    <w:p w14:paraId="68735986" w14:textId="77777777" w:rsidR="00167B77" w:rsidRPr="00367ED0" w:rsidRDefault="00167B77" w:rsidP="002C6A61">
      <w:pPr>
        <w:autoSpaceDE w:val="0"/>
        <w:autoSpaceDN w:val="0"/>
        <w:adjustRightInd w:val="0"/>
        <w:rPr>
          <w:rFonts w:ascii="Calibri" w:eastAsia="Calibri" w:hAnsi="Calibri" w:cs="Arial"/>
          <w:color w:val="000000"/>
          <w:sz w:val="22"/>
          <w:szCs w:val="22"/>
          <w:lang w:eastAsia="zh-CN"/>
        </w:rPr>
      </w:pPr>
    </w:p>
    <w:p w14:paraId="61F71A90" w14:textId="0019CF9B"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zakresie obsługi spraw system powinien umożliwiać:</w:t>
      </w:r>
    </w:p>
    <w:p w14:paraId="5FC2E612" w14:textId="5867E270"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maski numeracji spraw,</w:t>
      </w:r>
    </w:p>
    <w:p w14:paraId="53011F9F" w14:textId="5C6CFBE9"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zakładanie spraw,</w:t>
      </w:r>
    </w:p>
    <w:p w14:paraId="6D2703DB" w14:textId="065BB7A4"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dzielenie spraw,</w:t>
      </w:r>
    </w:p>
    <w:p w14:paraId="0CCBD462" w14:textId="3C5C3244"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przenoszenie spraw do innego prowadzącego,</w:t>
      </w:r>
    </w:p>
    <w:p w14:paraId="029F75C4" w14:textId="3A36D3E1"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wskazywanie współprowadzącego sprawę</w:t>
      </w:r>
    </w:p>
    <w:p w14:paraId="3A75A297" w14:textId="63547B00"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definiowanie podgrup spraw (podteczek)</w:t>
      </w:r>
    </w:p>
    <w:p w14:paraId="4DEB5226" w14:textId="16D6E562"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dołączenie dokumentów do sprawy,</w:t>
      </w:r>
    </w:p>
    <w:p w14:paraId="57BB5DBC" w14:textId="2A108FA2"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procedowanie sprawy zgodnie z obiegiem,</w:t>
      </w:r>
    </w:p>
    <w:p w14:paraId="4A07DEA5" w14:textId="670C3729"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przygotowanie pism wychodzących,</w:t>
      </w:r>
    </w:p>
    <w:p w14:paraId="2AF5489E" w14:textId="5410E2A8"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gromadzenie pism w sprawie,</w:t>
      </w:r>
    </w:p>
    <w:p w14:paraId="1EEFA5B9" w14:textId="4ACE06EF"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wprowadzenie uwag przez uprawnione osoby do dokumentów,</w:t>
      </w:r>
    </w:p>
    <w:p w14:paraId="6AB57941" w14:textId="307CDC93"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statusowanie spraw,</w:t>
      </w:r>
    </w:p>
    <w:p w14:paraId="4EF9A4A7" w14:textId="5CB8FF49"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wielopoziomową akceptację pism w sprawie,</w:t>
      </w:r>
    </w:p>
    <w:p w14:paraId="5A2E860A" w14:textId="3DAF3146" w:rsidR="006C1D42" w:rsidRPr="00367ED0" w:rsidRDefault="006C1D42" w:rsidP="001C7EE7">
      <w:pPr>
        <w:pStyle w:val="Akapitzlist"/>
        <w:numPr>
          <w:ilvl w:val="0"/>
          <w:numId w:val="1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prowadzenie opisu przebiegu realizacji sprawy,</w:t>
      </w:r>
    </w:p>
    <w:p w14:paraId="45D912A3" w14:textId="6E3CA41D"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integrację z systemem MS Office/OpenOffice w zakresie otwierania plików programów WORD i EXCEL (oraz ich odpowiedników w OpenOffice) i automatycznego ich zapisywania w EOD z uwzględnieniem wersjonowania pliku.</w:t>
      </w:r>
    </w:p>
    <w:p w14:paraId="07026197" w14:textId="021BE9CC"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musi umożliwiać prowadzenie spraw w oparciu o system kancelaryjny, zgodny z obowiązującą jednolitą i</w:t>
      </w:r>
      <w:r w:rsidR="0011441C"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uporządkowaną ewidencję akt spraw.</w:t>
      </w:r>
    </w:p>
    <w:p w14:paraId="0166972E" w14:textId="52B65826"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tworzenie akt spraw w oparciu o dokumenty otrzymane lub wytworzone w komórce organizacyjnej, wszczynanie spraw na wniosek i z urzędu. Wyświetla informację o piśmie wszczynającym postępowanie.</w:t>
      </w:r>
    </w:p>
    <w:p w14:paraId="57C27176" w14:textId="69F4BF1F"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zarządzanie pismami wewnętrznymi – przesyłanymi między komórkami organizacyjnymi/pracownikami.</w:t>
      </w:r>
    </w:p>
    <w:p w14:paraId="5987AD15" w14:textId="6CF42B4C" w:rsidR="006C1D42"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śledzenie historii pisma od momentu zarejestrowania w systemie oraz drogi jego obiegu pomiędzy pracownikami i komórkami organizacyjnymi.</w:t>
      </w:r>
    </w:p>
    <w:p w14:paraId="19C6F965" w14:textId="29BF584E" w:rsidR="00497B7A" w:rsidRPr="00367ED0" w:rsidRDefault="006C1D42"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informowanie klientów o zakończeniu sprawy poprzez wysłanie smsa lub emaila.</w:t>
      </w:r>
    </w:p>
    <w:p w14:paraId="1B73ABC8" w14:textId="427B9182" w:rsidR="00DA4D83" w:rsidRPr="00367ED0" w:rsidRDefault="00DA4D83"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powinien posiadać moduł ewidencji (rejestrów) dokumentów powstających i gromadzonych przez organizację, które nie są kierowane do określonych adresatów (interesantów bądź kontrahentów) takich jak regulaminy, statuty, uchwały, protokoły, umowy itp. System musi wspomagać pracę organów stanowiących i wykonawczych jednostki (np. biura obsługi zarządu). </w:t>
      </w:r>
    </w:p>
    <w:p w14:paraId="3F91D878" w14:textId="4841CF09" w:rsidR="00DA4D83" w:rsidRPr="00367ED0" w:rsidRDefault="00DA4D83"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powinien umożliwiać rejestrowanie i nadzorowanie dokumentów gromadzonych w segregatorach, teczkach i podteczkach. </w:t>
      </w:r>
    </w:p>
    <w:p w14:paraId="592A5201" w14:textId="5DB4E0E6" w:rsidR="00DA4D83" w:rsidRPr="00367ED0" w:rsidRDefault="00DA4D83"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realizować typowe funkcje kancelaryjne wykonywane w związku z obsługą dokumentacji jednostki.</w:t>
      </w:r>
    </w:p>
    <w:p w14:paraId="4798C51B" w14:textId="77777777" w:rsidR="00DA4D83" w:rsidRPr="00367ED0" w:rsidRDefault="00DA4D83"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definiowanie rejestrów urzędowych oraz masek numeracji dokumentów w rejestrach.</w:t>
      </w:r>
    </w:p>
    <w:p w14:paraId="2CAB77E9" w14:textId="3EE483B5" w:rsidR="00DA4D83" w:rsidRPr="00367ED0" w:rsidRDefault="00DA4D83"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definiowanie zestawu metadanych opisujących poszczególne rodzaje dokumentów w</w:t>
      </w:r>
      <w:r w:rsidR="00167B77"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rejestrach.</w:t>
      </w:r>
    </w:p>
    <w:p w14:paraId="1105D505" w14:textId="71C461B7" w:rsidR="00167B77" w:rsidRPr="00367ED0" w:rsidRDefault="00167B77"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posiadać moduł ewidencji dokumentacji niestanowiącej akt sprawy.</w:t>
      </w:r>
    </w:p>
    <w:p w14:paraId="5AAB65F3" w14:textId="023AF631" w:rsidR="00167B77" w:rsidRPr="00367ED0" w:rsidRDefault="00167B77" w:rsidP="001C7EE7">
      <w:pPr>
        <w:pStyle w:val="Akapitzlist"/>
        <w:numPr>
          <w:ilvl w:val="0"/>
          <w:numId w:val="12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 dokumentacji niestanowiącej akt sprawy system powinien umożliwiać dołączenie dowolnego dokumentu: pismo wpływające, dokument wewnętrzny, pismo wychodzące.</w:t>
      </w:r>
    </w:p>
    <w:p w14:paraId="5F9D8461" w14:textId="77777777" w:rsidR="00167B77" w:rsidRPr="00367ED0" w:rsidRDefault="00167B77" w:rsidP="00167B77">
      <w:pPr>
        <w:autoSpaceDE w:val="0"/>
        <w:autoSpaceDN w:val="0"/>
        <w:adjustRightInd w:val="0"/>
        <w:rPr>
          <w:rFonts w:ascii="Calibri" w:eastAsia="Calibri" w:hAnsi="Calibri" w:cs="Arial"/>
          <w:color w:val="000000"/>
          <w:sz w:val="22"/>
          <w:szCs w:val="22"/>
          <w:lang w:eastAsia="zh-CN"/>
        </w:rPr>
      </w:pPr>
    </w:p>
    <w:p w14:paraId="015A597C" w14:textId="34749B86" w:rsidR="00497B7A" w:rsidRPr="00367ED0" w:rsidRDefault="00167B77" w:rsidP="00F1421F">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 szczegółowe – obsługa archiwum zakładowego:</w:t>
      </w:r>
    </w:p>
    <w:p w14:paraId="787F3CD7" w14:textId="77777777" w:rsidR="00167B77" w:rsidRPr="00367ED0" w:rsidRDefault="00167B77" w:rsidP="00F1421F">
      <w:pPr>
        <w:autoSpaceDE w:val="0"/>
        <w:autoSpaceDN w:val="0"/>
        <w:adjustRightInd w:val="0"/>
        <w:rPr>
          <w:rFonts w:ascii="Calibri" w:eastAsia="Calibri" w:hAnsi="Calibri" w:cs="Arial"/>
          <w:b/>
          <w:color w:val="000000"/>
          <w:sz w:val="22"/>
          <w:szCs w:val="22"/>
          <w:lang w:eastAsia="zh-CN"/>
        </w:rPr>
      </w:pPr>
    </w:p>
    <w:p w14:paraId="3FDDC982" w14:textId="7F448AA2"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archiwum wbudowany w System powinien umożliwiać wprowadzenie ręczne oraz import z programów MS EXCEL, MS WORD istniejącej ewidencji, oraz prowadzenie ewidencji dokumentacji przejmowanej z komórek organizacyjnych z podziałem na rodzaje dokumentacji: aktowa, elektroniczna, osobowa pracowników, osobowa stażystów, techniczna, projektów realizowanych ze środków współfinansowanych z UE.</w:t>
      </w:r>
    </w:p>
    <w:p w14:paraId="3A884383" w14:textId="7B382274"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wbudowany moduł archiwalny, w pełni obsługujący wszystkie podstawowe procesy związane z archiwizacją dokumentów (w tym: tworzenie spisów zdawczo-odbiorczych, brakowanie, przekazywanie do Archiwum Państwowego).</w:t>
      </w:r>
    </w:p>
    <w:p w14:paraId="1892D6C7" w14:textId="320A8797"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archiwum wbudowany w EOD powinien zapewniać kontrolę poprawności kwalifikowanej dokumentacji poprzez rzeczowy wykaz akt.</w:t>
      </w:r>
    </w:p>
    <w:p w14:paraId="54465022" w14:textId="46509614"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posiadać funkcjonalność, zezwalającą na wgląd i wypożyczenie wyłącznie przez pracowników danej komórki, w której dokumentacja została wytworzona.</w:t>
      </w:r>
    </w:p>
    <w:p w14:paraId="287CF8E7" w14:textId="6D43562D"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zapewniać wyszukiwanie dokumentacji w ramach istniejącego zasobu w oparciu o kryterium rodzajowe (np. osobowej), rocznikami, komórkami organizacyjnymi, datą przekazania, nazwiskiem pracownika przekazującego.</w:t>
      </w:r>
    </w:p>
    <w:p w14:paraId="5D657382" w14:textId="73D2821D"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zapewniać możliwość podłączenia dokumentów elektronicznych do teczki.</w:t>
      </w:r>
    </w:p>
    <w:p w14:paraId="180D27E8" w14:textId="5D7F2B4A" w:rsidR="00167B77" w:rsidRPr="00367ED0" w:rsidRDefault="00355670"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archiwum wbudowany w EOD powinien</w:t>
      </w:r>
      <w:r w:rsidR="00167B77" w:rsidRPr="00367ED0">
        <w:rPr>
          <w:rFonts w:ascii="Calibri" w:eastAsia="Calibri" w:hAnsi="Calibri" w:cs="Arial"/>
          <w:color w:val="000000"/>
          <w:sz w:val="22"/>
          <w:szCs w:val="22"/>
          <w:lang w:eastAsia="zh-CN"/>
        </w:rPr>
        <w:t xml:space="preserve"> zapewnia</w:t>
      </w:r>
      <w:r w:rsidRPr="00367ED0">
        <w:rPr>
          <w:rFonts w:ascii="Calibri" w:eastAsia="Calibri" w:hAnsi="Calibri" w:cs="Arial"/>
          <w:color w:val="000000"/>
          <w:sz w:val="22"/>
          <w:szCs w:val="22"/>
          <w:lang w:eastAsia="zh-CN"/>
        </w:rPr>
        <w:t>ć</w:t>
      </w:r>
      <w:r w:rsidR="00167B77" w:rsidRPr="00367ED0">
        <w:rPr>
          <w:rFonts w:ascii="Calibri" w:eastAsia="Calibri" w:hAnsi="Calibri" w:cs="Arial"/>
          <w:color w:val="000000"/>
          <w:sz w:val="22"/>
          <w:szCs w:val="22"/>
          <w:lang w:eastAsia="zh-CN"/>
        </w:rPr>
        <w:t xml:space="preserve"> prowadzenie topografii zasobu archiwum.</w:t>
      </w:r>
    </w:p>
    <w:p w14:paraId="4BC0B56A" w14:textId="0300E989"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powinien zapewniać możliwość prowadzenia raportów i statystyk stanu zasobu archiwum (eksport raportów do formatu xls lub pdf)</w:t>
      </w:r>
    </w:p>
    <w:p w14:paraId="3AFC7DF2" w14:textId="0D630D58" w:rsidR="00167B77" w:rsidRPr="00367ED0" w:rsidRDefault="00355670"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systemie powinna i</w:t>
      </w:r>
      <w:r w:rsidR="002F2EAD">
        <w:rPr>
          <w:rFonts w:ascii="Calibri" w:eastAsia="Calibri" w:hAnsi="Calibri" w:cs="Arial"/>
          <w:color w:val="000000"/>
          <w:sz w:val="22"/>
          <w:szCs w:val="22"/>
          <w:lang w:eastAsia="zh-CN"/>
        </w:rPr>
        <w:t>stnie</w:t>
      </w:r>
      <w:r w:rsidRPr="00367ED0">
        <w:rPr>
          <w:rFonts w:ascii="Calibri" w:eastAsia="Calibri" w:hAnsi="Calibri" w:cs="Arial"/>
          <w:color w:val="000000"/>
          <w:sz w:val="22"/>
          <w:szCs w:val="22"/>
          <w:lang w:eastAsia="zh-CN"/>
        </w:rPr>
        <w:t>ć</w:t>
      </w:r>
      <w:r w:rsidR="00167B77" w:rsidRPr="00367ED0">
        <w:rPr>
          <w:rFonts w:ascii="Calibri" w:eastAsia="Calibri" w:hAnsi="Calibri" w:cs="Arial"/>
          <w:color w:val="000000"/>
          <w:sz w:val="22"/>
          <w:szCs w:val="22"/>
          <w:lang w:eastAsia="zh-CN"/>
        </w:rPr>
        <w:t xml:space="preserve"> możliwość nadawania uprawnień kontom użytkowników do bazy danych na poziomie komórki organizacyjnej i zakresie wskazanym przez archiwistę</w:t>
      </w:r>
    </w:p>
    <w:p w14:paraId="03788FF9" w14:textId="4445DD0C" w:rsidR="00167B77" w:rsidRPr="00367ED0" w:rsidRDefault="00355670"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powinien wskazywać</w:t>
      </w:r>
      <w:r w:rsidR="00167B77" w:rsidRPr="00367ED0">
        <w:rPr>
          <w:rFonts w:ascii="Calibri" w:eastAsia="Calibri" w:hAnsi="Calibri" w:cs="Arial"/>
          <w:color w:val="000000"/>
          <w:sz w:val="22"/>
          <w:szCs w:val="22"/>
          <w:lang w:eastAsia="zh-CN"/>
        </w:rPr>
        <w:t xml:space="preserve"> i przypomina</w:t>
      </w:r>
      <w:r w:rsidRPr="00367ED0">
        <w:rPr>
          <w:rFonts w:ascii="Calibri" w:eastAsia="Calibri" w:hAnsi="Calibri" w:cs="Arial"/>
          <w:color w:val="000000"/>
          <w:sz w:val="22"/>
          <w:szCs w:val="22"/>
          <w:lang w:eastAsia="zh-CN"/>
        </w:rPr>
        <w:t>ć</w:t>
      </w:r>
      <w:r w:rsidR="00167B77" w:rsidRPr="00367ED0">
        <w:rPr>
          <w:rFonts w:ascii="Calibri" w:eastAsia="Calibri" w:hAnsi="Calibri" w:cs="Arial"/>
          <w:color w:val="000000"/>
          <w:sz w:val="22"/>
          <w:szCs w:val="22"/>
          <w:lang w:eastAsia="zh-CN"/>
        </w:rPr>
        <w:t xml:space="preserve"> o możliwości wybrakowania dokumentacji niearchiwalnej, po upływie przewidzianego w JRWA okresie przechowywania.</w:t>
      </w:r>
    </w:p>
    <w:p w14:paraId="4337FBE1" w14:textId="11358E2E" w:rsidR="00167B77" w:rsidRPr="00367ED0" w:rsidRDefault="00167B77"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Przekazanie uprawnień archiwiście do dokumentacji spraw zakończonych po upływie okresu wskazanego w § 37 instrukcji kancelaryjnej </w:t>
      </w:r>
      <w:r w:rsidR="00355670" w:rsidRPr="00367ED0">
        <w:rPr>
          <w:rFonts w:ascii="Calibri" w:eastAsia="Calibri" w:hAnsi="Calibri" w:cs="Arial"/>
          <w:color w:val="000000"/>
          <w:sz w:val="22"/>
          <w:szCs w:val="22"/>
          <w:lang w:eastAsia="zh-CN"/>
        </w:rPr>
        <w:t>powinno</w:t>
      </w:r>
      <w:r w:rsidRPr="00367ED0">
        <w:rPr>
          <w:rFonts w:ascii="Calibri" w:eastAsia="Calibri" w:hAnsi="Calibri" w:cs="Arial"/>
          <w:color w:val="000000"/>
          <w:sz w:val="22"/>
          <w:szCs w:val="22"/>
          <w:lang w:eastAsia="zh-CN"/>
        </w:rPr>
        <w:t xml:space="preserve"> następować automatycznie tylko w wypadkach wskazanych przez archiwistę. System </w:t>
      </w:r>
      <w:r w:rsidR="00355670" w:rsidRPr="00367ED0">
        <w:rPr>
          <w:rFonts w:ascii="Calibri" w:eastAsia="Calibri" w:hAnsi="Calibri" w:cs="Arial"/>
          <w:color w:val="000000"/>
          <w:sz w:val="22"/>
          <w:szCs w:val="22"/>
          <w:lang w:eastAsia="zh-CN"/>
        </w:rPr>
        <w:t xml:space="preserve">powinien </w:t>
      </w:r>
      <w:r w:rsidRPr="00367ED0">
        <w:rPr>
          <w:rFonts w:ascii="Calibri" w:eastAsia="Calibri" w:hAnsi="Calibri" w:cs="Arial"/>
          <w:color w:val="000000"/>
          <w:sz w:val="22"/>
          <w:szCs w:val="22"/>
          <w:lang w:eastAsia="zh-CN"/>
        </w:rPr>
        <w:t>przypomni</w:t>
      </w:r>
      <w:r w:rsidR="00355670" w:rsidRPr="00367ED0">
        <w:rPr>
          <w:rFonts w:ascii="Calibri" w:eastAsia="Calibri" w:hAnsi="Calibri" w:cs="Arial"/>
          <w:color w:val="000000"/>
          <w:sz w:val="22"/>
          <w:szCs w:val="22"/>
          <w:lang w:eastAsia="zh-CN"/>
        </w:rPr>
        <w:t>eć</w:t>
      </w:r>
      <w:r w:rsidRPr="00367ED0">
        <w:rPr>
          <w:rFonts w:ascii="Calibri" w:eastAsia="Calibri" w:hAnsi="Calibri" w:cs="Arial"/>
          <w:color w:val="000000"/>
          <w:sz w:val="22"/>
          <w:szCs w:val="22"/>
          <w:lang w:eastAsia="zh-CN"/>
        </w:rPr>
        <w:t xml:space="preserve"> o upływie terminu do przekazania akt do archiwum.</w:t>
      </w:r>
    </w:p>
    <w:p w14:paraId="444E0A27" w14:textId="133CD3E7" w:rsidR="00167B77" w:rsidRPr="00367ED0" w:rsidRDefault="00355670" w:rsidP="001C7EE7">
      <w:pPr>
        <w:pStyle w:val="Akapitzlist"/>
        <w:numPr>
          <w:ilvl w:val="0"/>
          <w:numId w:val="13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EOD powinien</w:t>
      </w:r>
      <w:r w:rsidR="00167B77" w:rsidRPr="00367ED0">
        <w:rPr>
          <w:rFonts w:ascii="Calibri" w:eastAsia="Calibri" w:hAnsi="Calibri" w:cs="Arial"/>
          <w:color w:val="000000"/>
          <w:sz w:val="22"/>
          <w:szCs w:val="22"/>
          <w:lang w:eastAsia="zh-CN"/>
        </w:rPr>
        <w:t xml:space="preserve"> zapewnia</w:t>
      </w:r>
      <w:r w:rsidRPr="00367ED0">
        <w:rPr>
          <w:rFonts w:ascii="Calibri" w:eastAsia="Calibri" w:hAnsi="Calibri" w:cs="Arial"/>
          <w:color w:val="000000"/>
          <w:sz w:val="22"/>
          <w:szCs w:val="22"/>
          <w:lang w:eastAsia="zh-CN"/>
        </w:rPr>
        <w:t>ć</w:t>
      </w:r>
      <w:r w:rsidR="00167B77" w:rsidRPr="00367ED0">
        <w:rPr>
          <w:rFonts w:ascii="Calibri" w:eastAsia="Calibri" w:hAnsi="Calibri" w:cs="Arial"/>
          <w:color w:val="000000"/>
          <w:sz w:val="22"/>
          <w:szCs w:val="22"/>
          <w:lang w:eastAsia="zh-CN"/>
        </w:rPr>
        <w:t xml:space="preserve"> mechanizmy umożliwiające archiwiście zmianę kategorii archiwalnej w spisach dokumentacji teczek aktowych przekazanych już do archiwum (przekwalifikowanie).</w:t>
      </w:r>
    </w:p>
    <w:p w14:paraId="02278999" w14:textId="77777777" w:rsidR="00497B7A" w:rsidRPr="00367ED0" w:rsidRDefault="00497B7A" w:rsidP="00F1421F">
      <w:pPr>
        <w:autoSpaceDE w:val="0"/>
        <w:autoSpaceDN w:val="0"/>
        <w:adjustRightInd w:val="0"/>
        <w:rPr>
          <w:rFonts w:ascii="Calibri" w:eastAsia="Calibri" w:hAnsi="Calibri" w:cs="Arial"/>
          <w:b/>
          <w:color w:val="000000"/>
          <w:sz w:val="22"/>
          <w:szCs w:val="22"/>
          <w:lang w:eastAsia="zh-CN"/>
        </w:rPr>
      </w:pPr>
    </w:p>
    <w:p w14:paraId="5250D482" w14:textId="77777777" w:rsidR="00D07D5A" w:rsidRPr="00367ED0" w:rsidRDefault="00D07D5A" w:rsidP="00800863">
      <w:pPr>
        <w:autoSpaceDE w:val="0"/>
        <w:autoSpaceDN w:val="0"/>
        <w:adjustRightInd w:val="0"/>
        <w:contextualSpacing/>
        <w:rPr>
          <w:rFonts w:ascii="Calibri" w:eastAsia="Calibri" w:hAnsi="Calibri" w:cs="Arial"/>
          <w:b/>
          <w:color w:val="000000"/>
          <w:sz w:val="22"/>
          <w:szCs w:val="22"/>
          <w:lang w:eastAsia="zh-CN"/>
        </w:rPr>
      </w:pPr>
    </w:p>
    <w:p w14:paraId="7E58531A" w14:textId="63353F29" w:rsidR="00800863" w:rsidRPr="00367ED0" w:rsidRDefault="00800863" w:rsidP="00800863">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niefunkcjonalne:</w:t>
      </w:r>
    </w:p>
    <w:p w14:paraId="0CC4E4A9" w14:textId="77777777" w:rsidR="00800863" w:rsidRPr="00367ED0" w:rsidRDefault="00800863" w:rsidP="00800863">
      <w:pPr>
        <w:autoSpaceDE w:val="0"/>
        <w:autoSpaceDN w:val="0"/>
        <w:adjustRightInd w:val="0"/>
        <w:contextualSpacing/>
        <w:rPr>
          <w:rFonts w:ascii="Calibri" w:eastAsia="Calibri" w:hAnsi="Calibri" w:cs="Arial"/>
          <w:b/>
          <w:color w:val="000000"/>
          <w:sz w:val="22"/>
          <w:szCs w:val="22"/>
          <w:u w:val="single"/>
          <w:lang w:eastAsia="zh-CN"/>
        </w:rPr>
      </w:pPr>
    </w:p>
    <w:p w14:paraId="1D7900E3"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być zaprojektowany w modelu trójwarstwowym: </w:t>
      </w:r>
    </w:p>
    <w:p w14:paraId="4623C26E" w14:textId="77777777" w:rsidR="00800863" w:rsidRPr="00367ED0" w:rsidRDefault="00800863"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danych,</w:t>
      </w:r>
    </w:p>
    <w:p w14:paraId="64E6D81D" w14:textId="77777777" w:rsidR="00800863" w:rsidRPr="00367ED0" w:rsidRDefault="00800863"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aplikacji,</w:t>
      </w:r>
    </w:p>
    <w:p w14:paraId="06FDCECB" w14:textId="77777777" w:rsidR="00800863" w:rsidRPr="00367ED0" w:rsidRDefault="00800863"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prezentacji.</w:t>
      </w:r>
    </w:p>
    <w:p w14:paraId="51F2F7B2" w14:textId="6409A31D"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pod kontrolą systemu operacyjnego Windows XP, Window</w:t>
      </w:r>
      <w:r w:rsidR="00B21EF5" w:rsidRPr="00367ED0">
        <w:rPr>
          <w:rFonts w:ascii="Calibri" w:eastAsia="Calibri" w:hAnsi="Calibri" w:cs="Arial"/>
          <w:color w:val="000000"/>
          <w:sz w:val="22"/>
          <w:szCs w:val="22"/>
          <w:lang w:eastAsia="zh-CN"/>
        </w:rPr>
        <w:t>s Vista, Windows 7, Windows 8 i W</w:t>
      </w:r>
      <w:r w:rsidRPr="00367ED0">
        <w:rPr>
          <w:rFonts w:ascii="Calibri" w:eastAsia="Calibri" w:hAnsi="Calibri" w:cs="Arial"/>
          <w:color w:val="000000"/>
          <w:sz w:val="22"/>
          <w:szCs w:val="22"/>
          <w:lang w:eastAsia="zh-CN"/>
        </w:rPr>
        <w:t xml:space="preserve">indows10 </w:t>
      </w:r>
      <w:r w:rsidR="00367ED0">
        <w:rPr>
          <w:rFonts w:ascii="Calibri" w:hAnsi="Calibri"/>
          <w:sz w:val="22"/>
          <w:szCs w:val="22"/>
        </w:rPr>
        <w:t>oraz nowszych wersjach</w:t>
      </w:r>
      <w:r w:rsidR="00367ED0" w:rsidRPr="00367ED0">
        <w:rPr>
          <w:rFonts w:ascii="Calibri" w:hAnsi="Calibri"/>
          <w:sz w:val="22"/>
          <w:szCs w:val="22"/>
        </w:rPr>
        <w:t xml:space="preserve"> </w:t>
      </w:r>
      <w:r w:rsidRPr="00367ED0">
        <w:rPr>
          <w:rFonts w:ascii="Calibri" w:eastAsia="Calibri" w:hAnsi="Calibri" w:cs="Arial"/>
          <w:color w:val="000000"/>
          <w:sz w:val="22"/>
          <w:szCs w:val="22"/>
          <w:lang w:eastAsia="zh-CN"/>
        </w:rPr>
        <w:t>zarówno w wersjach 32 i 64 bitowych.</w:t>
      </w:r>
    </w:p>
    <w:p w14:paraId="7115391C" w14:textId="346DA970"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w wersji sieciowej z wykorzystaniem protokołu TCP/IP oraz być w pełni kompatybilny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sieciami TCP/IP.</w:t>
      </w:r>
    </w:p>
    <w:p w14:paraId="563CD205"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Architektura systemu powinna umożliwiać pracę jedno i wielostanowiskową, zapewniać jednokrotne wprowadzanie danych tak, aby były one dostępne dla wszystkich użytkowników.</w:t>
      </w:r>
    </w:p>
    <w:p w14:paraId="7651E48D"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gdy system do pracy wykorzystuje silnik bazy danych, baza taka musi być kompatybilna z systemem Windows i musi istnieć możliwość jej instalacji i pracy na zasadach określonych jak dla systemu.</w:t>
      </w:r>
    </w:p>
    <w:p w14:paraId="3EB9F427"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w zakresie wydruków musi wykorzystywać funkcjonalność systemu Windows i umożliwiać wydruk na dowolnej drukarce zainstalowanej i obsługiwanej w systemie Windows, na którym zostanie zainstalowane oprogramowanie (drukarki lokalne, drukarki sieciowe).</w:t>
      </w:r>
    </w:p>
    <w:p w14:paraId="7ED84A9D"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Interfejs użytkownika (w tym administratora) powinien być w całości polskojęzyczny.</w:t>
      </w:r>
    </w:p>
    <w:p w14:paraId="4AB3700E" w14:textId="01490DB7" w:rsidR="00800863" w:rsidRPr="00367ED0" w:rsidRDefault="00C24911"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800863" w:rsidRPr="00367ED0">
        <w:rPr>
          <w:rFonts w:ascii="Calibri" w:eastAsia="Calibri" w:hAnsi="Calibri" w:cs="Arial"/>
          <w:color w:val="000000"/>
          <w:sz w:val="22"/>
          <w:szCs w:val="22"/>
          <w:lang w:eastAsia="zh-CN"/>
        </w:rPr>
        <w:t xml:space="preserve"> powinna zawierać opis funkcji programu, wyjaśniać zasady pracy z programem, oraz zawierać opisy przykładowych scenariuszy pracy.</w:t>
      </w:r>
    </w:p>
    <w:p w14:paraId="60DEAF36" w14:textId="1EFB672F" w:rsidR="00800863" w:rsidRPr="00367ED0" w:rsidRDefault="00C24911"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800863" w:rsidRPr="00367ED0">
        <w:rPr>
          <w:rFonts w:ascii="Calibri" w:eastAsia="Calibri" w:hAnsi="Calibri" w:cs="Arial"/>
          <w:color w:val="000000"/>
          <w:sz w:val="22"/>
          <w:szCs w:val="22"/>
          <w:lang w:eastAsia="zh-CN"/>
        </w:rPr>
        <w:t xml:space="preserve"> musi być dostępna z poziomu oprogramowania w postaci elektronicznej (pliki PDF lub DOC lub RTF).</w:t>
      </w:r>
    </w:p>
    <w:p w14:paraId="59F49A8F"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weryfikację wprowadzanych danych w formularzach i kreatorach.</w:t>
      </w:r>
    </w:p>
    <w:p w14:paraId="17DA4807"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Zapewnienie bezpieczeństwa danych zarówno na poziomie danych wrażliwych jak i komunikacji sieciowej przy zastosowaniu bezpiecznych protokołów sieciowych.</w:t>
      </w:r>
    </w:p>
    <w:p w14:paraId="2C09F37C" w14:textId="77777777" w:rsidR="00800863" w:rsidRPr="00367ED0" w:rsidRDefault="00800863" w:rsidP="001C7EE7">
      <w:pPr>
        <w:pStyle w:val="Akapitzlist"/>
        <w:numPr>
          <w:ilvl w:val="0"/>
          <w:numId w:val="1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możliwość utworzenia kopii zapasowej danych w dowolnym momencie.</w:t>
      </w:r>
    </w:p>
    <w:p w14:paraId="14CEA5B4" w14:textId="77777777" w:rsidR="00800863" w:rsidRPr="00367ED0" w:rsidRDefault="00800863" w:rsidP="00800863">
      <w:pPr>
        <w:autoSpaceDE w:val="0"/>
        <w:autoSpaceDN w:val="0"/>
        <w:adjustRightInd w:val="0"/>
        <w:contextualSpacing/>
        <w:rPr>
          <w:rFonts w:ascii="Calibri" w:eastAsia="Calibri" w:hAnsi="Calibri" w:cs="Arial"/>
          <w:color w:val="000000"/>
          <w:sz w:val="22"/>
          <w:szCs w:val="22"/>
          <w:lang w:eastAsia="zh-CN"/>
        </w:rPr>
      </w:pPr>
    </w:p>
    <w:p w14:paraId="56B7B312" w14:textId="51B92915" w:rsidR="00800863" w:rsidRPr="00367ED0" w:rsidRDefault="00800863" w:rsidP="00800863">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Licencjonowanie:</w:t>
      </w:r>
    </w:p>
    <w:p w14:paraId="4769DB7A" w14:textId="77777777" w:rsidR="00800863" w:rsidRPr="00367ED0" w:rsidRDefault="00800863" w:rsidP="00800863">
      <w:pPr>
        <w:autoSpaceDE w:val="0"/>
        <w:autoSpaceDN w:val="0"/>
        <w:adjustRightInd w:val="0"/>
        <w:contextualSpacing/>
        <w:rPr>
          <w:rFonts w:ascii="Calibri" w:eastAsia="Calibri" w:hAnsi="Calibri" w:cs="Arial"/>
          <w:color w:val="000000"/>
          <w:sz w:val="22"/>
          <w:szCs w:val="22"/>
          <w:u w:val="single"/>
          <w:lang w:eastAsia="zh-CN"/>
        </w:rPr>
      </w:pPr>
    </w:p>
    <w:p w14:paraId="605D9AB8" w14:textId="17F4D269"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Licencjobiorcą wszystkich licencji będzie </w:t>
      </w:r>
      <w:r w:rsidR="00327037">
        <w:rPr>
          <w:rFonts w:ascii="Calibri" w:eastAsia="Calibri" w:hAnsi="Calibri" w:cs="Arial"/>
          <w:color w:val="000000"/>
          <w:sz w:val="22"/>
          <w:szCs w:val="22"/>
          <w:lang w:eastAsia="zh-CN"/>
        </w:rPr>
        <w:t xml:space="preserve">Uzdrowiskowa </w:t>
      </w:r>
      <w:r w:rsidR="006E1E62" w:rsidRPr="00367ED0">
        <w:rPr>
          <w:rFonts w:ascii="Calibri" w:eastAsia="Calibri" w:hAnsi="Calibri" w:cs="Arial"/>
          <w:color w:val="000000"/>
          <w:sz w:val="22"/>
          <w:szCs w:val="22"/>
          <w:lang w:eastAsia="zh-CN"/>
        </w:rPr>
        <w:t xml:space="preserve">Gmina </w:t>
      </w:r>
      <w:r w:rsidR="00327037">
        <w:rPr>
          <w:rFonts w:ascii="Calibri" w:eastAsia="Calibri" w:hAnsi="Calibri" w:cs="Arial"/>
          <w:color w:val="000000"/>
          <w:sz w:val="22"/>
          <w:szCs w:val="22"/>
          <w:lang w:eastAsia="zh-CN"/>
        </w:rPr>
        <w:t xml:space="preserve">Miejska </w:t>
      </w:r>
      <w:r w:rsidR="00903315" w:rsidRPr="00903315">
        <w:rPr>
          <w:rFonts w:ascii="Calibri" w:eastAsia="Calibri" w:hAnsi="Calibri" w:cs="Arial"/>
          <w:color w:val="000000"/>
          <w:sz w:val="22"/>
          <w:szCs w:val="22"/>
          <w:lang w:eastAsia="zh-CN"/>
        </w:rPr>
        <w:t>Szczawno</w:t>
      </w:r>
      <w:r w:rsidR="00327037">
        <w:rPr>
          <w:rFonts w:ascii="Calibri" w:eastAsia="Calibri" w:hAnsi="Calibri" w:cs="Arial"/>
          <w:color w:val="000000"/>
          <w:sz w:val="22"/>
          <w:szCs w:val="22"/>
          <w:lang w:eastAsia="zh-CN"/>
        </w:rPr>
        <w:t>-</w:t>
      </w:r>
      <w:r w:rsidR="00903315" w:rsidRPr="00903315">
        <w:rPr>
          <w:rFonts w:ascii="Calibri" w:eastAsia="Calibri" w:hAnsi="Calibri" w:cs="Arial"/>
          <w:color w:val="000000"/>
          <w:sz w:val="22"/>
          <w:szCs w:val="22"/>
          <w:lang w:eastAsia="zh-CN"/>
        </w:rPr>
        <w:t>Zdrój</w:t>
      </w:r>
      <w:r w:rsidRPr="00367ED0">
        <w:rPr>
          <w:rFonts w:ascii="Calibri" w:eastAsia="Calibri" w:hAnsi="Calibri" w:cs="Arial"/>
          <w:color w:val="000000"/>
          <w:sz w:val="22"/>
          <w:szCs w:val="22"/>
          <w:lang w:eastAsia="zh-CN"/>
        </w:rPr>
        <w:t>.</w:t>
      </w:r>
    </w:p>
    <w:p w14:paraId="0205753E"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Licencje muszą zostać wystawione na czas nieoznaczony (bezterminowy).</w:t>
      </w:r>
    </w:p>
    <w:p w14:paraId="266F6A52"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Oferowane licencje muszą pozwalać na użytkowanie oprogramowania zgodnie z przepisami prawa oraz zapisami niniejszej specyfikacji przez Gminę.</w:t>
      </w:r>
    </w:p>
    <w:p w14:paraId="1B4E985F"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3138310E"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być licencją bez ograniczenia ilości komputerów, serwerów, na których można zainstalować i używać oprogramowanie.</w:t>
      </w:r>
    </w:p>
    <w:p w14:paraId="53BEB6EF"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na oprogramowanie nie może w żaden sposób ograniczać sposobu pracy użytkowników końcowych (np. praca w sieci LAN, praca zdalna poprzez Internet). Użytkownik może pracować w dowolny dostępny technologicznie sposób.</w:t>
      </w:r>
    </w:p>
    <w:p w14:paraId="567CC84A"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wykonania kopii bezpieczeństwa oprogramowania w ilości, którą uzna za stosowną.</w:t>
      </w:r>
    </w:p>
    <w:p w14:paraId="0C1C9414"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instalacji użytkowania oprogramowania na serwerach zapasowych uruchamianych w przypadku awarii serwerów podstawowych.</w:t>
      </w:r>
    </w:p>
    <w:p w14:paraId="3F698AE6"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korzystania z oprogramowania na dowolnym komputerze klienckim (licencja nie może być przypisana do komputera/urządzenia).</w:t>
      </w:r>
    </w:p>
    <w:p w14:paraId="525CD245" w14:textId="77777777" w:rsidR="00800863" w:rsidRPr="00367ED0" w:rsidRDefault="00800863" w:rsidP="001C7EE7">
      <w:pPr>
        <w:pStyle w:val="Akapitzlist"/>
        <w:numPr>
          <w:ilvl w:val="0"/>
          <w:numId w:val="1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pozwalać na modyfikację, zmianę, rozbudowę, oprogramowania w celu przystosowania go do potrzeb Gminy.</w:t>
      </w:r>
    </w:p>
    <w:p w14:paraId="74D27BDC" w14:textId="5FD5496F" w:rsidR="00800863" w:rsidRPr="00ED661E" w:rsidRDefault="00800863" w:rsidP="001C7EE7">
      <w:pPr>
        <w:pStyle w:val="Akapitzlist"/>
        <w:numPr>
          <w:ilvl w:val="0"/>
          <w:numId w:val="18"/>
        </w:numPr>
        <w:autoSpaceDE w:val="0"/>
        <w:autoSpaceDN w:val="0"/>
        <w:adjustRightInd w:val="0"/>
        <w:rPr>
          <w:rFonts w:ascii="Calibri" w:hAnsi="Calibri"/>
          <w:sz w:val="22"/>
          <w:szCs w:val="22"/>
        </w:rPr>
      </w:pPr>
      <w:r w:rsidRPr="00ED661E">
        <w:rPr>
          <w:rFonts w:ascii="Calibri" w:eastAsia="Calibri" w:hAnsi="Calibri" w:cs="Arial"/>
          <w:color w:val="000000"/>
          <w:sz w:val="22"/>
          <w:szCs w:val="22"/>
          <w:lang w:eastAsia="zh-CN"/>
        </w:rPr>
        <w:t xml:space="preserve">Dostarczane oprogramowanie musi być objęte minimum 24 miesięczną gwarancją producenta. </w:t>
      </w:r>
    </w:p>
    <w:p w14:paraId="146F16BF" w14:textId="77777777" w:rsidR="00ED661E" w:rsidRPr="00ED661E" w:rsidRDefault="00ED661E" w:rsidP="00ED661E">
      <w:pPr>
        <w:pStyle w:val="Akapitzlist"/>
        <w:autoSpaceDE w:val="0"/>
        <w:autoSpaceDN w:val="0"/>
        <w:adjustRightInd w:val="0"/>
        <w:ind w:left="360"/>
        <w:rPr>
          <w:rFonts w:ascii="Calibri" w:hAnsi="Calibri"/>
          <w:sz w:val="22"/>
          <w:szCs w:val="22"/>
        </w:rPr>
      </w:pPr>
    </w:p>
    <w:p w14:paraId="1C4F4639" w14:textId="0CFB0B0D" w:rsidR="00800863" w:rsidRPr="00367ED0" w:rsidRDefault="00800863" w:rsidP="00800863">
      <w:pPr>
        <w:pStyle w:val="Nagwek2"/>
        <w:rPr>
          <w:rFonts w:ascii="Calibri" w:hAnsi="Calibri"/>
          <w:sz w:val="22"/>
          <w:szCs w:val="22"/>
        </w:rPr>
      </w:pPr>
      <w:bookmarkStart w:id="33" w:name="_Toc485225504"/>
      <w:r w:rsidRPr="00367ED0">
        <w:rPr>
          <w:rFonts w:ascii="Calibri" w:hAnsi="Calibri"/>
          <w:sz w:val="22"/>
          <w:szCs w:val="22"/>
        </w:rPr>
        <w:t>4.2 Wdrożenie systemu elektronicznego obiegu dokumentów</w:t>
      </w:r>
      <w:bookmarkEnd w:id="33"/>
    </w:p>
    <w:p w14:paraId="6F0A40D6" w14:textId="5FA6ADFF" w:rsidR="00800863" w:rsidRPr="00367ED0" w:rsidRDefault="00800863" w:rsidP="00800863">
      <w:pPr>
        <w:rPr>
          <w:rFonts w:ascii="Calibri" w:hAnsi="Calibri"/>
          <w:sz w:val="22"/>
          <w:szCs w:val="22"/>
        </w:rPr>
      </w:pPr>
    </w:p>
    <w:p w14:paraId="6D751076" w14:textId="77777777" w:rsidR="00800863" w:rsidRPr="00367ED0" w:rsidRDefault="00800863" w:rsidP="00800863">
      <w:pPr>
        <w:rPr>
          <w:rFonts w:ascii="Calibri" w:hAnsi="Calibri" w:cs="Arial"/>
          <w:sz w:val="22"/>
          <w:szCs w:val="22"/>
        </w:rPr>
      </w:pPr>
      <w:r w:rsidRPr="00367ED0">
        <w:rPr>
          <w:rFonts w:ascii="Calibri" w:hAnsi="Calibri" w:cs="Arial"/>
          <w:sz w:val="22"/>
          <w:szCs w:val="22"/>
        </w:rPr>
        <w:t>Wdrożenie systemu obejmie:</w:t>
      </w:r>
    </w:p>
    <w:p w14:paraId="3F056E23" w14:textId="77777777" w:rsidR="00800863" w:rsidRPr="00367ED0" w:rsidRDefault="00800863" w:rsidP="001C7EE7">
      <w:pPr>
        <w:pStyle w:val="Akapitzlist"/>
        <w:numPr>
          <w:ilvl w:val="0"/>
          <w:numId w:val="19"/>
        </w:numPr>
        <w:rPr>
          <w:rFonts w:ascii="Calibri" w:hAnsi="Calibri" w:cs="Arial"/>
          <w:sz w:val="22"/>
          <w:szCs w:val="22"/>
          <w:lang w:eastAsia="pl-PL"/>
        </w:rPr>
      </w:pPr>
      <w:r w:rsidRPr="00367ED0">
        <w:rPr>
          <w:rFonts w:ascii="Calibri" w:hAnsi="Calibri" w:cs="Arial"/>
          <w:sz w:val="22"/>
          <w:szCs w:val="22"/>
          <w:lang w:eastAsia="pl-PL"/>
        </w:rPr>
        <w:t>instruktaże oraz asystę stanowiskową dla administratora i użytkowników systemu polegająca na:</w:t>
      </w:r>
    </w:p>
    <w:p w14:paraId="4E5F0483" w14:textId="77777777" w:rsidR="00800863" w:rsidRPr="00367ED0" w:rsidRDefault="00800863" w:rsidP="001C7EE7">
      <w:pPr>
        <w:pStyle w:val="Akapitzlist"/>
        <w:numPr>
          <w:ilvl w:val="0"/>
          <w:numId w:val="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2E3D0097" w14:textId="77777777" w:rsidR="00800863" w:rsidRPr="00367ED0" w:rsidRDefault="00800863" w:rsidP="001C7EE7">
      <w:pPr>
        <w:pStyle w:val="Akapitzlist"/>
        <w:numPr>
          <w:ilvl w:val="0"/>
          <w:numId w:val="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754C6304" w14:textId="0DB666EC" w:rsidR="00800863" w:rsidRPr="00367ED0" w:rsidRDefault="00800863" w:rsidP="001C7EE7">
      <w:pPr>
        <w:pStyle w:val="Akapitzlist"/>
        <w:numPr>
          <w:ilvl w:val="0"/>
          <w:numId w:val="2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0E7F7935" w14:textId="77777777" w:rsidR="00800863" w:rsidRPr="00367ED0" w:rsidRDefault="00800863" w:rsidP="001C7EE7">
      <w:pPr>
        <w:pStyle w:val="Akapitzlist"/>
        <w:numPr>
          <w:ilvl w:val="0"/>
          <w:numId w:val="19"/>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4B599755" w14:textId="26BA5F1A" w:rsidR="00800863" w:rsidRPr="00367ED0" w:rsidRDefault="00800863" w:rsidP="001C7EE7">
      <w:pPr>
        <w:pStyle w:val="Akapitzlist"/>
        <w:numPr>
          <w:ilvl w:val="0"/>
          <w:numId w:val="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470F70BE" w14:textId="77777777" w:rsidR="00800863" w:rsidRPr="00367ED0" w:rsidRDefault="00800863" w:rsidP="001C7EE7">
      <w:pPr>
        <w:pStyle w:val="Akapitzlist"/>
        <w:numPr>
          <w:ilvl w:val="0"/>
          <w:numId w:val="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36651333" w14:textId="77777777" w:rsidR="00800863" w:rsidRPr="00367ED0" w:rsidRDefault="00800863" w:rsidP="001C7EE7">
      <w:pPr>
        <w:pStyle w:val="Akapitzlist"/>
        <w:numPr>
          <w:ilvl w:val="0"/>
          <w:numId w:val="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5E9E4DC3" w14:textId="77777777" w:rsidR="00800863" w:rsidRPr="00367ED0" w:rsidRDefault="00800863" w:rsidP="001C7EE7">
      <w:pPr>
        <w:pStyle w:val="Akapitzlist"/>
        <w:numPr>
          <w:ilvl w:val="0"/>
          <w:numId w:val="2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7A1A218E" w14:textId="77777777" w:rsidR="00800863" w:rsidRPr="00367ED0" w:rsidRDefault="00800863" w:rsidP="001C7EE7">
      <w:pPr>
        <w:pStyle w:val="Akapitzlist"/>
        <w:numPr>
          <w:ilvl w:val="0"/>
          <w:numId w:val="19"/>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57863E1E"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5409F6B7"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1D4AA0F3" w14:textId="486CFC56"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dostarczaniu nowych wersji oprogramowania będących wynikiem wprowadzenia koniecznych zmian w</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530D5548"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418D7E2D"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6C2E6813"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dokumentacji użytkownika oraz dokumentacji technicznej zgodnych co do wersji jak i również zakresu zaimplementowanych i działających funkcji z wersją dostarczonego oprogramowania aplikacyjnego,</w:t>
      </w:r>
    </w:p>
    <w:p w14:paraId="4B5B980A" w14:textId="1AFC3912"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 a brak podjęcia takiego działania przez Wykonawcę może spowodować nieprawidłową eksploatację systemu lub czasowe jej wstrzymanie,</w:t>
      </w:r>
    </w:p>
    <w:p w14:paraId="13E48A48" w14:textId="77777777" w:rsidR="00800863" w:rsidRPr="00367ED0" w:rsidRDefault="00800863" w:rsidP="001C7EE7">
      <w:pPr>
        <w:pStyle w:val="Akapitzlist"/>
        <w:numPr>
          <w:ilvl w:val="0"/>
          <w:numId w:val="2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186DEC67" w14:textId="6CD843CC" w:rsidR="00800863" w:rsidRDefault="00800863" w:rsidP="00800863">
      <w:pPr>
        <w:rPr>
          <w:rFonts w:ascii="Calibri" w:hAnsi="Calibri"/>
          <w:sz w:val="22"/>
          <w:szCs w:val="22"/>
        </w:rPr>
      </w:pPr>
    </w:p>
    <w:p w14:paraId="17EAC65E" w14:textId="77777777" w:rsidR="00A175FC" w:rsidRPr="00367ED0" w:rsidRDefault="00A175FC" w:rsidP="00800863">
      <w:pPr>
        <w:rPr>
          <w:rFonts w:ascii="Calibri" w:hAnsi="Calibri"/>
          <w:sz w:val="22"/>
          <w:szCs w:val="22"/>
        </w:rPr>
      </w:pPr>
    </w:p>
    <w:p w14:paraId="7D17082E" w14:textId="1AEB5D50" w:rsidR="004F5F06" w:rsidRPr="00A175FC" w:rsidRDefault="00490492" w:rsidP="00490492">
      <w:pPr>
        <w:pStyle w:val="Nagwek1"/>
        <w:rPr>
          <w:rFonts w:ascii="Calibri" w:hAnsi="Calibri"/>
          <w:b/>
          <w:sz w:val="22"/>
          <w:szCs w:val="22"/>
        </w:rPr>
      </w:pPr>
      <w:bookmarkStart w:id="34" w:name="_Toc485225505"/>
      <w:r w:rsidRPr="00A175FC">
        <w:rPr>
          <w:rFonts w:ascii="Calibri" w:hAnsi="Calibri"/>
          <w:b/>
          <w:sz w:val="22"/>
          <w:szCs w:val="22"/>
        </w:rPr>
        <w:t>ZADANIE 5. ELEKTRONIZACJA PROCESU PARTYCYPACJI SPOŁECZNEJ</w:t>
      </w:r>
      <w:bookmarkEnd w:id="34"/>
    </w:p>
    <w:p w14:paraId="74D8A225" w14:textId="2956B5BB" w:rsidR="0097607C" w:rsidRPr="00367ED0" w:rsidRDefault="0097607C" w:rsidP="0097607C">
      <w:pPr>
        <w:rPr>
          <w:rFonts w:ascii="Calibri" w:hAnsi="Calibri"/>
          <w:sz w:val="22"/>
          <w:szCs w:val="22"/>
        </w:rPr>
      </w:pPr>
    </w:p>
    <w:p w14:paraId="282806D8" w14:textId="5AB74AAA" w:rsidR="007C5C0D" w:rsidRPr="00367ED0" w:rsidRDefault="007C5C0D" w:rsidP="007C5C0D">
      <w:pPr>
        <w:pStyle w:val="Nagwek2"/>
        <w:rPr>
          <w:rFonts w:ascii="Calibri" w:hAnsi="Calibri"/>
          <w:sz w:val="22"/>
          <w:szCs w:val="22"/>
        </w:rPr>
      </w:pPr>
      <w:bookmarkStart w:id="35" w:name="_Toc485225506"/>
      <w:r w:rsidRPr="00367ED0">
        <w:rPr>
          <w:rFonts w:ascii="Calibri" w:hAnsi="Calibri"/>
          <w:sz w:val="22"/>
          <w:szCs w:val="22"/>
        </w:rPr>
        <w:t>5.1 Zakup licencji systemu partycypacji społecznej</w:t>
      </w:r>
      <w:bookmarkEnd w:id="35"/>
    </w:p>
    <w:p w14:paraId="4B68CF72" w14:textId="10EB85D9" w:rsidR="007C5C0D" w:rsidRPr="00367ED0" w:rsidRDefault="007C5C0D" w:rsidP="007C5C0D">
      <w:pPr>
        <w:rPr>
          <w:rFonts w:ascii="Calibri" w:hAnsi="Calibri"/>
          <w:sz w:val="22"/>
          <w:szCs w:val="22"/>
        </w:rPr>
      </w:pPr>
    </w:p>
    <w:p w14:paraId="4B1A5314" w14:textId="73042E57" w:rsidR="00DA0EDF" w:rsidRPr="00367ED0" w:rsidRDefault="00DA0EDF" w:rsidP="00DA0EDF">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 xml:space="preserve">Zakup będzie obejmował dostawę licencji systemu </w:t>
      </w:r>
      <w:r w:rsidR="00355670" w:rsidRPr="00367ED0">
        <w:rPr>
          <w:rFonts w:ascii="Calibri" w:eastAsia="Times New Roman" w:hAnsi="Calibri" w:cs="Arial"/>
          <w:sz w:val="22"/>
          <w:szCs w:val="22"/>
          <w:lang w:eastAsia="pl-PL"/>
        </w:rPr>
        <w:t>partycypacji</w:t>
      </w:r>
      <w:r w:rsidRPr="00367ED0">
        <w:rPr>
          <w:rFonts w:ascii="Calibri" w:eastAsia="Times New Roman" w:hAnsi="Calibri" w:cs="Arial"/>
          <w:sz w:val="22"/>
          <w:szCs w:val="22"/>
          <w:lang w:eastAsia="pl-PL"/>
        </w:rPr>
        <w:t xml:space="preserve"> sp</w:t>
      </w:r>
      <w:r w:rsidR="00355670" w:rsidRPr="00367ED0">
        <w:rPr>
          <w:rFonts w:ascii="Calibri" w:eastAsia="Times New Roman" w:hAnsi="Calibri" w:cs="Arial"/>
          <w:sz w:val="22"/>
          <w:szCs w:val="22"/>
          <w:lang w:eastAsia="pl-PL"/>
        </w:rPr>
        <w:t>ołecznej</w:t>
      </w:r>
      <w:r w:rsidRPr="00367ED0">
        <w:rPr>
          <w:rFonts w:ascii="Calibri" w:eastAsia="Times New Roman" w:hAnsi="Calibri" w:cs="Arial"/>
          <w:sz w:val="22"/>
          <w:szCs w:val="22"/>
          <w:lang w:eastAsia="pl-PL"/>
        </w:rPr>
        <w:t>, który jest konieczny, aby zapewnić możliwość prowadzenia dialogu społecznego w oczekiwanym zakresie w formie elektronicznej oraz zapewnić możliwość przeprowadzania analiz na bazie otrzymanych wyników.</w:t>
      </w:r>
    </w:p>
    <w:p w14:paraId="4BF20772" w14:textId="77777777" w:rsidR="00DA0EDF" w:rsidRPr="00367ED0" w:rsidRDefault="00DA0EDF" w:rsidP="00DA0EDF">
      <w:pPr>
        <w:rPr>
          <w:rFonts w:ascii="Calibri" w:eastAsia="Times New Roman" w:hAnsi="Calibri" w:cs="Arial"/>
          <w:b/>
          <w:sz w:val="22"/>
          <w:szCs w:val="22"/>
          <w:lang w:eastAsia="pl-PL"/>
        </w:rPr>
      </w:pPr>
    </w:p>
    <w:p w14:paraId="1F1490CF" w14:textId="7AB44950" w:rsidR="00DA0EDF" w:rsidRPr="00367ED0" w:rsidRDefault="00DA0EDF" w:rsidP="00DA0EDF">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w:t>
      </w:r>
      <w:r w:rsidR="00355670" w:rsidRPr="00367ED0">
        <w:rPr>
          <w:rFonts w:ascii="Calibri" w:eastAsia="Calibri" w:hAnsi="Calibri" w:cs="Arial"/>
          <w:b/>
          <w:color w:val="000000"/>
          <w:sz w:val="22"/>
          <w:szCs w:val="22"/>
          <w:lang w:eastAsia="zh-CN"/>
        </w:rPr>
        <w:t xml:space="preserve"> - ogólne</w:t>
      </w:r>
      <w:r w:rsidRPr="00367ED0">
        <w:rPr>
          <w:rFonts w:ascii="Calibri" w:eastAsia="Calibri" w:hAnsi="Calibri" w:cs="Arial"/>
          <w:b/>
          <w:color w:val="000000"/>
          <w:sz w:val="22"/>
          <w:szCs w:val="22"/>
          <w:lang w:eastAsia="zh-CN"/>
        </w:rPr>
        <w:t>:</w:t>
      </w:r>
    </w:p>
    <w:p w14:paraId="4D72521E" w14:textId="77777777" w:rsidR="00DA0EDF" w:rsidRPr="00367ED0" w:rsidRDefault="00DA0EDF" w:rsidP="00DA0EDF">
      <w:pPr>
        <w:autoSpaceDE w:val="0"/>
        <w:autoSpaceDN w:val="0"/>
        <w:adjustRightInd w:val="0"/>
        <w:contextualSpacing/>
        <w:rPr>
          <w:rFonts w:ascii="Calibri" w:eastAsia="Calibri" w:hAnsi="Calibri" w:cs="Arial"/>
          <w:b/>
          <w:color w:val="000000"/>
          <w:sz w:val="22"/>
          <w:szCs w:val="22"/>
          <w:lang w:eastAsia="zh-CN"/>
        </w:rPr>
      </w:pPr>
    </w:p>
    <w:p w14:paraId="753D61A5"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prowadzenie konsultacji społecznych z mieszkańcami, organizacjami, stowarzyszeniami i jednostkami własnymi JST, obejmujące swoim zasięgiem obszar działania urzędu lub wybrane jego części w formie: forum dyskusyjnego, ankiet lub konsultacji dokumentu.</w:t>
      </w:r>
    </w:p>
    <w:p w14:paraId="4ED8005C"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zgłaszanie wniosku w sprawie inicjacji konsultacji społecznych uprawnionym do tego osobom.</w:t>
      </w:r>
    </w:p>
    <w:p w14:paraId="4F92A85B"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zgłaszanie inicjatyw uchwałodawczych uprawnionym do tego osobom.</w:t>
      </w:r>
    </w:p>
    <w:p w14:paraId="48518A38"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automatyczne powiadamianie zarejestrowanych osób, które wyraziły chęć otrzymywania powiadomień o zbliżających się terminach konsultacji lub ich etapów.</w:t>
      </w:r>
    </w:p>
    <w:p w14:paraId="7B30540B"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zainteresowanym osobom udział w konsultacjach społecznych z wykorzystaniem dedykowanych e-usług i formularzy opublikowanych na platformie ePUAP.</w:t>
      </w:r>
    </w:p>
    <w:p w14:paraId="081511B3"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rejestrację osób zainteresowanych udziałem w konsultacjach społecznych za pośrednictwem ePUAP.</w:t>
      </w:r>
    </w:p>
    <w:p w14:paraId="2B54C27E" w14:textId="46D61A89"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umożliwiać uczestnikom konsultacji społecznych składanie podpisów pod wnioskami z</w:t>
      </w:r>
      <w:r w:rsidR="00B21EF5" w:rsidRPr="00367ED0">
        <w:rPr>
          <w:rFonts w:ascii="Calibri" w:eastAsia="Times New Roman" w:hAnsi="Calibri" w:cs="Arial"/>
          <w:sz w:val="22"/>
          <w:szCs w:val="22"/>
          <w:lang w:eastAsia="pl-PL"/>
        </w:rPr>
        <w:t> </w:t>
      </w:r>
      <w:r w:rsidRPr="00367ED0">
        <w:rPr>
          <w:rFonts w:ascii="Calibri" w:eastAsia="Times New Roman" w:hAnsi="Calibri" w:cs="Arial"/>
          <w:sz w:val="22"/>
          <w:szCs w:val="22"/>
          <w:lang w:eastAsia="pl-PL"/>
        </w:rPr>
        <w:t>wykorzystaniem profilu zaufanego.</w:t>
      </w:r>
    </w:p>
    <w:p w14:paraId="6DB613AB" w14:textId="77777777" w:rsidR="00355670" w:rsidRPr="00367ED0" w:rsidRDefault="00355670" w:rsidP="001C7EE7">
      <w:pPr>
        <w:pStyle w:val="Akapitzlist"/>
        <w:numPr>
          <w:ilvl w:val="0"/>
          <w:numId w:val="132"/>
        </w:numPr>
        <w:rPr>
          <w:rFonts w:ascii="Calibri" w:eastAsia="Times New Roman" w:hAnsi="Calibri" w:cs="Arial"/>
          <w:sz w:val="22"/>
          <w:szCs w:val="22"/>
          <w:lang w:eastAsia="pl-PL"/>
        </w:rPr>
      </w:pPr>
      <w:r w:rsidRPr="00367ED0">
        <w:rPr>
          <w:rFonts w:ascii="Calibri" w:eastAsia="Times New Roman" w:hAnsi="Calibri" w:cs="Arial"/>
          <w:sz w:val="22"/>
          <w:szCs w:val="22"/>
          <w:lang w:eastAsia="pl-PL"/>
        </w:rPr>
        <w:t>System powinien publikować wszystkie aktualnie prowadzone, zakończone i archiwalne formy konsultacji społecznych.</w:t>
      </w:r>
    </w:p>
    <w:p w14:paraId="7D1D744A" w14:textId="77777777" w:rsidR="00355670" w:rsidRPr="00367ED0" w:rsidRDefault="00355670" w:rsidP="001C7EE7">
      <w:pPr>
        <w:pStyle w:val="Akapitzlist"/>
        <w:numPr>
          <w:ilvl w:val="0"/>
          <w:numId w:val="132"/>
        </w:numPr>
        <w:rPr>
          <w:rFonts w:ascii="Calibri" w:eastAsia="Calibri" w:hAnsi="Calibri" w:cs="Arial"/>
          <w:color w:val="000000"/>
          <w:sz w:val="22"/>
          <w:szCs w:val="22"/>
          <w:lang w:eastAsia="zh-CN"/>
        </w:rPr>
      </w:pPr>
      <w:r w:rsidRPr="00367ED0">
        <w:rPr>
          <w:rFonts w:ascii="Calibri" w:eastAsia="Times New Roman" w:hAnsi="Calibri" w:cs="Arial"/>
          <w:sz w:val="22"/>
          <w:szCs w:val="22"/>
          <w:lang w:eastAsia="pl-PL"/>
        </w:rPr>
        <w:lastRenderedPageBreak/>
        <w:t>System powinien umożliwiać integrację z portalem społecznościowym facebook.</w:t>
      </w:r>
    </w:p>
    <w:p w14:paraId="36CD7F89" w14:textId="77777777" w:rsidR="00355670" w:rsidRPr="00367ED0" w:rsidRDefault="00355670" w:rsidP="00355670">
      <w:pPr>
        <w:autoSpaceDE w:val="0"/>
        <w:autoSpaceDN w:val="0"/>
        <w:adjustRightInd w:val="0"/>
        <w:rPr>
          <w:rFonts w:ascii="Calibri" w:eastAsia="Calibri" w:hAnsi="Calibri" w:cs="Arial"/>
          <w:b/>
          <w:color w:val="000000"/>
          <w:sz w:val="22"/>
          <w:szCs w:val="22"/>
          <w:lang w:eastAsia="zh-CN"/>
        </w:rPr>
      </w:pPr>
    </w:p>
    <w:p w14:paraId="0BAA21B1" w14:textId="42B0F78E" w:rsidR="00355670" w:rsidRPr="00367ED0" w:rsidRDefault="00355670" w:rsidP="00355670">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 xml:space="preserve">Wymagania funkcjonalne - </w:t>
      </w:r>
      <w:r w:rsidR="004D1E2B" w:rsidRPr="00367ED0">
        <w:rPr>
          <w:rFonts w:ascii="Calibri" w:eastAsia="Calibri" w:hAnsi="Calibri" w:cs="Arial"/>
          <w:b/>
          <w:sz w:val="22"/>
          <w:szCs w:val="22"/>
          <w:lang w:eastAsia="zh-CN" w:bidi="en-US"/>
        </w:rPr>
        <w:t>zarządzanie systemem</w:t>
      </w:r>
      <w:r w:rsidRPr="00367ED0">
        <w:rPr>
          <w:rFonts w:ascii="Calibri" w:eastAsia="Calibri" w:hAnsi="Calibri" w:cs="Arial"/>
          <w:b/>
          <w:color w:val="000000"/>
          <w:sz w:val="22"/>
          <w:szCs w:val="22"/>
          <w:lang w:eastAsia="zh-CN"/>
        </w:rPr>
        <w:t>:</w:t>
      </w:r>
    </w:p>
    <w:p w14:paraId="1A15D157" w14:textId="77777777" w:rsidR="004D1E2B" w:rsidRPr="00367ED0" w:rsidRDefault="004D1E2B" w:rsidP="00355670">
      <w:pPr>
        <w:autoSpaceDE w:val="0"/>
        <w:autoSpaceDN w:val="0"/>
        <w:adjustRightInd w:val="0"/>
        <w:rPr>
          <w:rFonts w:ascii="Calibri" w:eastAsia="Calibri" w:hAnsi="Calibri" w:cs="Arial"/>
          <w:b/>
          <w:color w:val="000000"/>
          <w:sz w:val="22"/>
          <w:szCs w:val="22"/>
          <w:lang w:eastAsia="zh-CN"/>
        </w:rPr>
      </w:pPr>
    </w:p>
    <w:p w14:paraId="0AFEE3C3" w14:textId="77777777" w:rsidR="00355670" w:rsidRPr="00367ED0" w:rsidRDefault="00355670" w:rsidP="001C7EE7">
      <w:pPr>
        <w:numPr>
          <w:ilvl w:val="0"/>
          <w:numId w:val="133"/>
        </w:numPr>
        <w:spacing w:before="240"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być podzielony na dwie części:</w:t>
      </w:r>
    </w:p>
    <w:p w14:paraId="6F746E8D"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prywatną – dostępną tylko dla zalogowanych, uprawnionych pracowników urzędu. Konfigurowanie oraz wszystkie wpisy dotyczące konsultacji i kolejnych jej etapów wykonywane przez urząd powinny być możliwe tylko z w strefie prywatnej,</w:t>
      </w:r>
    </w:p>
    <w:p w14:paraId="60C218B2"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publiczną – dostępną dla uczestników konsultacji społecznych oraz wszystkich zainteresowanych osób, przy czym przeglądać wszystkie formy konsultacji może każdy i zawsze, ale wziąć w nich udział mogą tylko zalogowani uczestnicy.</w:t>
      </w:r>
    </w:p>
    <w:p w14:paraId="113A6013" w14:textId="77777777" w:rsidR="00355670" w:rsidRPr="00367ED0" w:rsidRDefault="00355670" w:rsidP="001C7EE7">
      <w:pPr>
        <w:numPr>
          <w:ilvl w:val="0"/>
          <w:numId w:val="133"/>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pracę minimum następującym typom użytkowników i uczestników:</w:t>
      </w:r>
    </w:p>
    <w:p w14:paraId="0784729A" w14:textId="77777777" w:rsidR="00355670" w:rsidRPr="00367ED0" w:rsidRDefault="00355670" w:rsidP="001C7EE7">
      <w:pPr>
        <w:numPr>
          <w:ilvl w:val="1"/>
          <w:numId w:val="133"/>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uczestnik zewnętrzny - uczestnik niezalogowany/gość – posiada prawo do przeglądania wszystkich form konsultacji społecznych,</w:t>
      </w:r>
    </w:p>
    <w:p w14:paraId="7F2D2C2C" w14:textId="77777777" w:rsidR="00355670" w:rsidRPr="00367ED0" w:rsidRDefault="00355670" w:rsidP="001C7EE7">
      <w:pPr>
        <w:numPr>
          <w:ilvl w:val="1"/>
          <w:numId w:val="133"/>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uczestnik zewnętrzny – uczestnik z uproszczonym logowaniem - uczestnik indywidualny lub instytucjonalny – identyfikowany poprzez PESEL lub adres email,</w:t>
      </w:r>
    </w:p>
    <w:p w14:paraId="030496F7" w14:textId="77777777" w:rsidR="00355670" w:rsidRPr="00367ED0" w:rsidRDefault="00355670" w:rsidP="001C7EE7">
      <w:pPr>
        <w:numPr>
          <w:ilvl w:val="1"/>
          <w:numId w:val="133"/>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uczestnik zewnętrzny - uczestnik zalogowany - uczestnik indywidualny lub instytucjonalny – identyfikowany poprzez konto ePUAP i posiadający profil zaufany,</w:t>
      </w:r>
    </w:p>
    <w:p w14:paraId="62202253" w14:textId="77777777" w:rsidR="00355670" w:rsidRPr="00367ED0" w:rsidRDefault="00355670" w:rsidP="001C7EE7">
      <w:pPr>
        <w:numPr>
          <w:ilvl w:val="1"/>
          <w:numId w:val="133"/>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 xml:space="preserve">użytkownik wewnętrzny - administrator – konfiguruje system konsultacji społecznych, tworzy konta użytkowników wewnętrznych i nadaje im uprawnienia, </w:t>
      </w:r>
    </w:p>
    <w:p w14:paraId="05D1A486" w14:textId="77777777" w:rsidR="00355670" w:rsidRPr="00367ED0" w:rsidRDefault="00355670" w:rsidP="001C7EE7">
      <w:pPr>
        <w:numPr>
          <w:ilvl w:val="1"/>
          <w:numId w:val="133"/>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użytkownik wewnętrzny – operator systemu – tworzy i zarządza przebiegiem konsultacji społecznych,</w:t>
      </w:r>
    </w:p>
    <w:p w14:paraId="56A14F0B"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hAnsi="Calibri" w:cs="Arial"/>
          <w:sz w:val="22"/>
          <w:szCs w:val="22"/>
          <w:lang w:bidi="en-US"/>
        </w:rPr>
        <w:t>użytkownik wewnętrzny - moderator dyskusji – zarządza treściami for dyskusyjnych.</w:t>
      </w:r>
    </w:p>
    <w:p w14:paraId="056232D7" w14:textId="77777777" w:rsidR="00355670" w:rsidRPr="00367ED0" w:rsidRDefault="00355670" w:rsidP="001C7EE7">
      <w:pPr>
        <w:numPr>
          <w:ilvl w:val="0"/>
          <w:numId w:val="133"/>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być zintegrowany z platformą ePUAP:</w:t>
      </w:r>
    </w:p>
    <w:p w14:paraId="23450D6B" w14:textId="77777777" w:rsidR="00355670" w:rsidRPr="00367ED0" w:rsidRDefault="00355670" w:rsidP="001C7EE7">
      <w:pPr>
        <w:pStyle w:val="Akapitzlist"/>
        <w:numPr>
          <w:ilvl w:val="1"/>
          <w:numId w:val="133"/>
        </w:numPr>
        <w:spacing w:after="160" w:line="259" w:lineRule="auto"/>
        <w:ind w:left="1080"/>
        <w:jc w:val="left"/>
        <w:rPr>
          <w:rFonts w:ascii="Calibri" w:hAnsi="Calibri" w:cs="Arial"/>
          <w:sz w:val="22"/>
          <w:szCs w:val="22"/>
        </w:rPr>
      </w:pPr>
      <w:r w:rsidRPr="00367ED0">
        <w:rPr>
          <w:rFonts w:ascii="Calibri" w:hAnsi="Calibri" w:cs="Arial"/>
          <w:sz w:val="22"/>
          <w:szCs w:val="22"/>
        </w:rPr>
        <w:t>system powinien umożliwiać integrację z dedykowaną skrytką urzędu,</w:t>
      </w:r>
    </w:p>
    <w:p w14:paraId="2B2074E6" w14:textId="77777777" w:rsidR="00355670" w:rsidRPr="00367ED0" w:rsidRDefault="00355670" w:rsidP="001C7EE7">
      <w:pPr>
        <w:pStyle w:val="Akapitzlist"/>
        <w:numPr>
          <w:ilvl w:val="1"/>
          <w:numId w:val="133"/>
        </w:numPr>
        <w:spacing w:line="259" w:lineRule="auto"/>
        <w:ind w:left="1080"/>
        <w:rPr>
          <w:rFonts w:ascii="Calibri" w:eastAsia="Calibri" w:hAnsi="Calibri" w:cs="Arial"/>
          <w:sz w:val="22"/>
          <w:szCs w:val="22"/>
          <w:lang w:eastAsia="zh-CN" w:bidi="en-US"/>
        </w:rPr>
      </w:pPr>
      <w:r w:rsidRPr="00367ED0">
        <w:rPr>
          <w:rFonts w:ascii="Calibri" w:hAnsi="Calibri" w:cs="Arial"/>
          <w:sz w:val="22"/>
          <w:szCs w:val="22"/>
        </w:rPr>
        <w:t>system powinien umożliwiać skonfigurowanie komunikacji z ePUAP (skrytka, certyfikat i hasło),</w:t>
      </w:r>
    </w:p>
    <w:p w14:paraId="173169C8" w14:textId="77777777" w:rsidR="00355670" w:rsidRPr="00367ED0" w:rsidRDefault="00355670" w:rsidP="001C7EE7">
      <w:pPr>
        <w:pStyle w:val="Akapitzlist"/>
        <w:numPr>
          <w:ilvl w:val="1"/>
          <w:numId w:val="133"/>
        </w:numPr>
        <w:spacing w:line="259" w:lineRule="auto"/>
        <w:ind w:left="1080"/>
        <w:rPr>
          <w:rFonts w:ascii="Calibri" w:eastAsia="Calibri" w:hAnsi="Calibri" w:cs="Arial"/>
          <w:sz w:val="22"/>
          <w:szCs w:val="22"/>
          <w:lang w:eastAsia="zh-CN" w:bidi="en-US"/>
        </w:rPr>
      </w:pPr>
      <w:r w:rsidRPr="00367ED0">
        <w:rPr>
          <w:rFonts w:ascii="Calibri" w:hAnsi="Calibri" w:cs="Arial"/>
          <w:sz w:val="22"/>
          <w:szCs w:val="22"/>
        </w:rPr>
        <w:t>system powinien automatycznie pobierać, z dedykowanej skrytki ePUAP, dane z wypełnionych przez osoby uczestniczące w dialogu formularzy i rejestrować je w bazie, tylko w przypadku, kiedy dane formularza zostały podpisane profilem zaufanym,</w:t>
      </w:r>
      <w:r w:rsidRPr="00367ED0">
        <w:rPr>
          <w:rFonts w:ascii="Calibri" w:eastAsia="Calibri" w:hAnsi="Calibri" w:cs="Arial"/>
          <w:sz w:val="22"/>
          <w:szCs w:val="22"/>
          <w:lang w:eastAsia="zh-CN" w:bidi="en-US"/>
        </w:rPr>
        <w:t xml:space="preserve"> </w:t>
      </w:r>
    </w:p>
    <w:p w14:paraId="5DB3E968" w14:textId="77777777" w:rsidR="00355670" w:rsidRPr="00367ED0" w:rsidRDefault="00355670" w:rsidP="001C7EE7">
      <w:pPr>
        <w:pStyle w:val="Akapitzlist"/>
        <w:numPr>
          <w:ilvl w:val="1"/>
          <w:numId w:val="133"/>
        </w:numPr>
        <w:spacing w:line="259" w:lineRule="auto"/>
        <w:ind w:left="1080"/>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logowanie za pomocą konta ePUAP,</w:t>
      </w:r>
    </w:p>
    <w:p w14:paraId="5A0E2D1F" w14:textId="77777777" w:rsidR="00355670" w:rsidRPr="00367ED0" w:rsidRDefault="00355670" w:rsidP="001C7EE7">
      <w:pPr>
        <w:pStyle w:val="Akapitzlist"/>
        <w:numPr>
          <w:ilvl w:val="1"/>
          <w:numId w:val="133"/>
        </w:numPr>
        <w:spacing w:line="259" w:lineRule="auto"/>
        <w:ind w:left="1080"/>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osobom uczestniczącym w konsultacjach społecznych podpisywanie się pod zgłoszonymi wnioskami profile zaufanym.</w:t>
      </w:r>
    </w:p>
    <w:p w14:paraId="6CE5DF24" w14:textId="77777777" w:rsidR="00355670" w:rsidRPr="00367ED0" w:rsidRDefault="00355670" w:rsidP="001C7EE7">
      <w:pPr>
        <w:numPr>
          <w:ilvl w:val="0"/>
          <w:numId w:val="133"/>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zbierać informacje o wszystkich aktywnościach użytkowników:</w:t>
      </w:r>
    </w:p>
    <w:p w14:paraId="49AE62F6"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wewnętrznych – w zakresie wprowadzanych zmian w systemie oraz zarządzania formami konsultacji społecznych,</w:t>
      </w:r>
    </w:p>
    <w:p w14:paraId="42174D03"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zewnętrznych – w zakresie wyrażania przez nich opinii w trakcie korzystania z systemu.</w:t>
      </w:r>
    </w:p>
    <w:p w14:paraId="12F2372C" w14:textId="77777777" w:rsidR="00355670" w:rsidRPr="00367ED0" w:rsidRDefault="00355670" w:rsidP="001C7EE7">
      <w:pPr>
        <w:numPr>
          <w:ilvl w:val="0"/>
          <w:numId w:val="133"/>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administratorowi:</w:t>
      </w:r>
    </w:p>
    <w:p w14:paraId="713B469B"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tworzenie kont użytkowników systemu oraz nadawanie uprawnień do systemu,</w:t>
      </w:r>
    </w:p>
    <w:p w14:paraId="0A10AE49" w14:textId="77777777" w:rsidR="00355670" w:rsidRPr="00367ED0" w:rsidRDefault="00355670" w:rsidP="001C7EE7">
      <w:pPr>
        <w:numPr>
          <w:ilvl w:val="1"/>
          <w:numId w:val="133"/>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zarządzanie parametrami konfiguracyjnymi systemu w szczególności w zakresie:</w:t>
      </w:r>
    </w:p>
    <w:p w14:paraId="3CFAD14E" w14:textId="77777777" w:rsidR="00355670" w:rsidRPr="00367ED0" w:rsidRDefault="00355670" w:rsidP="001C7EE7">
      <w:pPr>
        <w:numPr>
          <w:ilvl w:val="2"/>
          <w:numId w:val="133"/>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konfiguracji danych teleadresowych urzędu,</w:t>
      </w:r>
    </w:p>
    <w:p w14:paraId="7D3C6C4F" w14:textId="77777777" w:rsidR="00355670" w:rsidRPr="00367ED0" w:rsidRDefault="00355670" w:rsidP="001C7EE7">
      <w:pPr>
        <w:numPr>
          <w:ilvl w:val="2"/>
          <w:numId w:val="133"/>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konfiguracji połączenia z ePUAP,</w:t>
      </w:r>
    </w:p>
    <w:p w14:paraId="1213FDC6" w14:textId="77777777" w:rsidR="00355670" w:rsidRPr="00367ED0" w:rsidRDefault="00355670" w:rsidP="001C7EE7">
      <w:pPr>
        <w:numPr>
          <w:ilvl w:val="2"/>
          <w:numId w:val="133"/>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konfiguracji poczty elektronicznej wykorzystywanej do komunika</w:t>
      </w:r>
      <w:bookmarkStart w:id="36" w:name="_Toc442434022"/>
      <w:r w:rsidRPr="00367ED0">
        <w:rPr>
          <w:rFonts w:ascii="Calibri" w:eastAsia="Calibri" w:hAnsi="Calibri" w:cs="Arial"/>
          <w:sz w:val="22"/>
          <w:szCs w:val="22"/>
          <w:lang w:eastAsia="zh-CN" w:bidi="en-US"/>
        </w:rPr>
        <w:t>cji z mieszkańcami i podmiotami.</w:t>
      </w:r>
    </w:p>
    <w:p w14:paraId="23FB5E23" w14:textId="77777777" w:rsidR="00355670" w:rsidRPr="00367ED0" w:rsidRDefault="00355670" w:rsidP="00355670">
      <w:pPr>
        <w:ind w:left="1800"/>
        <w:contextualSpacing/>
        <w:rPr>
          <w:rFonts w:ascii="Calibri" w:eastAsia="Calibri" w:hAnsi="Calibri" w:cs="Arial"/>
          <w:sz w:val="22"/>
          <w:szCs w:val="22"/>
          <w:lang w:eastAsia="zh-CN" w:bidi="en-US"/>
        </w:rPr>
      </w:pPr>
    </w:p>
    <w:bookmarkEnd w:id="36"/>
    <w:p w14:paraId="7D5729F2" w14:textId="33B00808" w:rsidR="00355670" w:rsidRPr="00367ED0" w:rsidRDefault="004D1E2B" w:rsidP="00355670">
      <w:pPr>
        <w:rPr>
          <w:rFonts w:ascii="Calibri" w:hAnsi="Calibri" w:cs="Arial"/>
          <w:b/>
          <w:sz w:val="22"/>
          <w:szCs w:val="22"/>
          <w:lang w:eastAsia="zh-CN" w:bidi="en-US"/>
        </w:rPr>
      </w:pPr>
      <w:r w:rsidRPr="00367ED0">
        <w:rPr>
          <w:rFonts w:ascii="Calibri" w:hAnsi="Calibri" w:cs="Arial"/>
          <w:b/>
          <w:sz w:val="22"/>
          <w:szCs w:val="22"/>
          <w:lang w:eastAsia="zh-CN" w:bidi="en-US"/>
        </w:rPr>
        <w:t>Wymagania funkcjonalne - konsultacje społeczne:</w:t>
      </w:r>
    </w:p>
    <w:p w14:paraId="357063C3" w14:textId="77777777" w:rsidR="004D1E2B" w:rsidRPr="00367ED0" w:rsidRDefault="004D1E2B" w:rsidP="00355670">
      <w:pPr>
        <w:rPr>
          <w:rFonts w:ascii="Calibri" w:hAnsi="Calibri" w:cs="Arial"/>
          <w:b/>
          <w:sz w:val="22"/>
          <w:szCs w:val="22"/>
          <w:lang w:eastAsia="zh-CN" w:bidi="en-US"/>
        </w:rPr>
      </w:pPr>
    </w:p>
    <w:p w14:paraId="13F122D3" w14:textId="77777777" w:rsidR="00355670" w:rsidRPr="00367ED0" w:rsidRDefault="00355670" w:rsidP="001C7EE7">
      <w:pPr>
        <w:numPr>
          <w:ilvl w:val="0"/>
          <w:numId w:val="134"/>
        </w:numPr>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prowadzenie wielu konsultacji jednocześnie.</w:t>
      </w:r>
    </w:p>
    <w:p w14:paraId="24D1C083" w14:textId="7F83DE83"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przeprowadzanie złożonego procesu konsultacji społecznych, składającego się z</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jednego lub wielu etapów i zróżnicowanych form w ramach jednej konsultacji społecznej.</w:t>
      </w:r>
    </w:p>
    <w:p w14:paraId="1DD31C7C"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udostępniać wszystkie zaplanowane, aktualnie prowadzone oraz zakończone konsultacje społeczne oraz informacje o nich (harmonogramy, załączniki) wszystkim zainteresowanym osobom, bez konieczności logowania.</w:t>
      </w:r>
    </w:p>
    <w:p w14:paraId="46F8920B"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prowadzenia konsultacji w minimum następujących formach: ankiety, forum dyskusyjnego oraz opiniowania dokumentu.</w:t>
      </w:r>
    </w:p>
    <w:p w14:paraId="49079766"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ankieta:</w:t>
      </w:r>
    </w:p>
    <w:p w14:paraId="4347F102"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może składać się z jednego lub wielu pytań, przy czym system nie może ograniczać ich maksymalnej liczby,</w:t>
      </w:r>
    </w:p>
    <w:p w14:paraId="39F5A21C"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pytania w ankiecie mogą być jedno- lub wielokrotnego wyboru,</w:t>
      </w:r>
    </w:p>
    <w:p w14:paraId="1F58D17C"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 xml:space="preserve">do tworzenia ankiet system powinien zapewniać odpowiedni kreator, </w:t>
      </w:r>
    </w:p>
    <w:p w14:paraId="2D693633"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kreator musi umożliwiać tworzenie ankiet składających się z dowolnej liczby pytań i dowolnej liczby odpowiedzi dla każdego pytania,</w:t>
      </w:r>
    </w:p>
    <w:p w14:paraId="38510630"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forum dyskusyjne:</w:t>
      </w:r>
    </w:p>
    <w:p w14:paraId="17673A1B"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może mieć jeden lub wiele poruszanych tematów, przy czym system nie może ograniczać maksymalnej liczby tematów,</w:t>
      </w:r>
    </w:p>
    <w:p w14:paraId="6E2CC90A"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 xml:space="preserve">system powinien zapewniać możliwość wypowiadania się uprawnionym </w:t>
      </w:r>
      <w:r w:rsidRPr="00367ED0">
        <w:rPr>
          <w:rFonts w:ascii="Calibri" w:hAnsi="Calibri" w:cs="Arial"/>
          <w:sz w:val="22"/>
          <w:szCs w:val="22"/>
          <w:lang w:bidi="en-US"/>
        </w:rPr>
        <w:t>uczestnikom</w:t>
      </w:r>
      <w:r w:rsidRPr="00367ED0">
        <w:rPr>
          <w:rFonts w:ascii="Calibri" w:eastAsia="Calibri" w:hAnsi="Calibri" w:cs="Arial"/>
          <w:sz w:val="22"/>
          <w:szCs w:val="22"/>
          <w:lang w:eastAsia="zh-CN" w:bidi="en-US"/>
        </w:rPr>
        <w:t xml:space="preserve">, a także musi zapewniać możliwość udzielania odpowiedzi do tych wypowiedzi innym </w:t>
      </w:r>
      <w:r w:rsidRPr="00367ED0">
        <w:rPr>
          <w:rFonts w:ascii="Calibri" w:hAnsi="Calibri" w:cs="Arial"/>
          <w:sz w:val="22"/>
          <w:szCs w:val="22"/>
          <w:lang w:bidi="en-US"/>
        </w:rPr>
        <w:t>uczestnikom</w:t>
      </w:r>
      <w:r w:rsidRPr="00367ED0">
        <w:rPr>
          <w:rFonts w:ascii="Calibri" w:eastAsia="Calibri" w:hAnsi="Calibri" w:cs="Arial"/>
          <w:sz w:val="22"/>
          <w:szCs w:val="22"/>
          <w:lang w:eastAsia="zh-CN" w:bidi="en-US"/>
        </w:rPr>
        <w:t>,</w:t>
      </w:r>
    </w:p>
    <w:p w14:paraId="47297D6B"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zapewniać możliwość udzielania głosu poparcia w postaci polubienia (minimum Tak lub Nie),</w:t>
      </w:r>
    </w:p>
    <w:p w14:paraId="1DBD4438"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przydzielenie moderatora dyskusji każdemu tematowi forum dyskusyjnego,</w:t>
      </w:r>
    </w:p>
    <w:p w14:paraId="00EEE3BA"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przed opublikowaniem treści w dyskusjach sprawdzić wprowadzany tekst pod kątem występowania w nim typowych, niecenzuralnych słów; w przypadku wykrycia, system powinien wykasować je i zastąpić odpowiednim komentarzem,</w:t>
      </w:r>
    </w:p>
    <w:p w14:paraId="67A2FFB4"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opiniowanie dokumentu:</w:t>
      </w:r>
    </w:p>
    <w:p w14:paraId="733891E0"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prowadzenie konsultacji społecznej dowolnego dokumentu,</w:t>
      </w:r>
    </w:p>
    <w:p w14:paraId="5C4142D9" w14:textId="77777777" w:rsidR="00355670" w:rsidRPr="00367ED0" w:rsidRDefault="00355670" w:rsidP="001C7EE7">
      <w:pPr>
        <w:numPr>
          <w:ilvl w:val="2"/>
          <w:numId w:val="134"/>
        </w:numPr>
        <w:spacing w:line="259" w:lineRule="auto"/>
        <w:ind w:left="180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odwzorowanie struktury dokumentu w postaci elektronicznej według określonych wzorców i dać możliwość odniesienia się uczestnikom konsultacji do każdego z nich, przy czym uczestnik konsultacji musi mieć możliwość wyboru, z listy dostępnych odnośników/oznaczeń, fragmentu dokumentu, do którego wyraża swoją opinię np. paragraf, rozdział itp.</w:t>
      </w:r>
    </w:p>
    <w:p w14:paraId="4EAE5E11"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przeprowadzenie konsultacji skierowanej do wszystkich podmiotów i/lub mieszkańców – konsultacje otwarte.</w:t>
      </w:r>
    </w:p>
    <w:p w14:paraId="125B86D9"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przeprowadzenie konsultacji skierowanej do wybranej grupy uczestników – konsultacje zamknięte.</w:t>
      </w:r>
    </w:p>
    <w:p w14:paraId="5C50F00C"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przeprowadzenie konsultacji wymagającej podpisu pod wyrażoną opinią – konsultacje sformalizowane.</w:t>
      </w:r>
    </w:p>
    <w:p w14:paraId="2815E58F"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lastRenderedPageBreak/>
        <w:t>System powinien umożliwiać przeprowadzenie konsultacji niewymagającej podpisu pod wyrażoną opinią – konsultacje niesformalizowane.</w:t>
      </w:r>
    </w:p>
    <w:p w14:paraId="6B1479AF" w14:textId="6AFEB59C"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za pomocą dedykowanych kreatorów, musi umożliwiać zaprojektowanie całego procesu konsultacji. Kreator musi umożliwiać tworzenie forum dyskusyjnych z listą tematów, ankiet składających się z dowolnej liczby pytań i</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 xml:space="preserve">dowolnej liczby odpowiedzi dla każdego pytania oraz struktury konsultowanego dokumentu, przy czym kreator musi umożliwiać stworzenie takiej konsultacji z dowolną liczbą form konsultacji i w dowolnej ich konfiguracji. </w:t>
      </w:r>
    </w:p>
    <w:p w14:paraId="0B8D2D82" w14:textId="734E6D98"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hAnsi="Calibri" w:cs="Arial"/>
          <w:sz w:val="22"/>
          <w:szCs w:val="22"/>
          <w:lang w:bidi="en-US"/>
        </w:rPr>
        <w:t>System powinien umożliwiać zaprojektowanie harmonogramu przebiegu konsultacji – terminów rozpoczęcia i</w:t>
      </w:r>
      <w:r w:rsidR="00B21EF5" w:rsidRPr="00367ED0">
        <w:rPr>
          <w:rFonts w:ascii="Calibri" w:hAnsi="Calibri" w:cs="Arial"/>
          <w:sz w:val="22"/>
          <w:szCs w:val="22"/>
          <w:lang w:bidi="en-US"/>
        </w:rPr>
        <w:t> </w:t>
      </w:r>
      <w:r w:rsidRPr="00367ED0">
        <w:rPr>
          <w:rFonts w:ascii="Calibri" w:hAnsi="Calibri" w:cs="Arial"/>
          <w:sz w:val="22"/>
          <w:szCs w:val="22"/>
          <w:lang w:bidi="en-US"/>
        </w:rPr>
        <w:t>zakończenia konsultacji, każdego z jej etapów, jego form, przy czym musi umożliwiać takie zaprojektowanie harmonogramu, żeby można było uwzględnić również te formy konsultacji, dla których system nie przewiduje wsparcia, np. spotkania informacyjne.</w:t>
      </w:r>
      <w:r w:rsidRPr="00367ED0">
        <w:rPr>
          <w:rFonts w:ascii="Calibri" w:eastAsia="Calibri" w:hAnsi="Calibri" w:cs="Arial"/>
          <w:sz w:val="22"/>
          <w:szCs w:val="22"/>
          <w:lang w:eastAsia="zh-CN" w:bidi="en-US"/>
        </w:rPr>
        <w:t xml:space="preserve"> Harmonogram musi być jednocześnie mechanizmem kontrolującym przebieg konsultacji, który w sposób automatyczny odpowiednio włącza lub wyłącza dostęp do aktualnego etapu konsultacji. Harmonogram ma działać niezależnie dla każdej konsultacji i stanowić jej integralną część.</w:t>
      </w:r>
    </w:p>
    <w:p w14:paraId="42177C50"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załączanie plików do konsultacji lub dowolnego jej etapu użytkownikom wewnętrznym na etapie tworzenia konsultacji, oraz do forum, użytkownikom zewnętrznym, w trakcie wyrażania swoich opinii.</w:t>
      </w:r>
    </w:p>
    <w:p w14:paraId="1A08E9B9"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przerwanie tworzenia konsultacji społecznej i zapisanie na dowolnym etapie jej tworzenia.</w:t>
      </w:r>
    </w:p>
    <w:p w14:paraId="62FB1DD2"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dowolną modyfikację zaprojektowanej konsultacji społecznej, lub jej etapu, która nie została rozpoczęta.</w:t>
      </w:r>
    </w:p>
    <w:p w14:paraId="56B3E34B"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publikowanie wyników ankiety w trakcie trwania konsultacji, jak również po jej zakończeniu oraz dodatkowo, po jej zakończeniu generować wyniki w postaci raportu.</w:t>
      </w:r>
    </w:p>
    <w:p w14:paraId="4E23A490"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 xml:space="preserve">W przypadku, kiedy do urzędu wpłyną, na piśmie, opinie uprawnionych do udziału w konsultacjach osób i/lub podmiotów, system powinien umożliwiać operatorowi konsultacji ich ręczne wprowadzenie do systemu, </w:t>
      </w:r>
      <w:r w:rsidRPr="00367ED0">
        <w:rPr>
          <w:rFonts w:ascii="Calibri" w:hAnsi="Calibri" w:cs="Arial"/>
          <w:sz w:val="22"/>
          <w:szCs w:val="22"/>
          <w:lang w:bidi="en-US"/>
        </w:rPr>
        <w:t>w taki sposób, żeby te opinie były brane pod uwagę w prezentowanych przez system raportach i wynikach.</w:t>
      </w:r>
    </w:p>
    <w:p w14:paraId="486D0CDE"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hAnsi="Calibri" w:cs="Arial"/>
          <w:sz w:val="22"/>
          <w:szCs w:val="22"/>
          <w:lang w:bidi="en-US"/>
        </w:rPr>
        <w:t>W przypadku zastosowania w trakcie konsultacji innej formy, niemożliwej do przeprowadzenia w systemie (np. spotkanie), system powinien umożliwiać załączenie raportu z jego przebiegu w postaci krótkiego opisu i/lub załącznika oraz udostępnienie wszystkim zainteresowanym osobom.</w:t>
      </w:r>
    </w:p>
    <w:p w14:paraId="1A937159"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w sposób w pełni automatyczny udostępniać informacje o wszystkich aktualnych konsultacjach minimum kanałami RSS i/lub umożliwiać powiadomienie zarejestrowanych w systemie osób, które mogą być zainteresowane  udziałem w konsultacji społecznej.</w:t>
      </w:r>
    </w:p>
    <w:p w14:paraId="25702EDD"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automatycznie nadawać status każdej konsultacji:</w:t>
      </w:r>
    </w:p>
    <w:p w14:paraId="5BC28B5B" w14:textId="77777777" w:rsidR="00355670" w:rsidRPr="00367ED0" w:rsidRDefault="00355670" w:rsidP="001C7EE7">
      <w:pPr>
        <w:numPr>
          <w:ilvl w:val="1"/>
          <w:numId w:val="134"/>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projektowana,</w:t>
      </w:r>
    </w:p>
    <w:p w14:paraId="51690F4E" w14:textId="77777777" w:rsidR="00355670" w:rsidRPr="00367ED0" w:rsidRDefault="00355670" w:rsidP="001C7EE7">
      <w:pPr>
        <w:numPr>
          <w:ilvl w:val="1"/>
          <w:numId w:val="134"/>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aktualna,</w:t>
      </w:r>
    </w:p>
    <w:p w14:paraId="467CF6BB" w14:textId="77777777" w:rsidR="00355670" w:rsidRPr="00367ED0" w:rsidRDefault="00355670" w:rsidP="001C7EE7">
      <w:pPr>
        <w:numPr>
          <w:ilvl w:val="1"/>
          <w:numId w:val="134"/>
        </w:numPr>
        <w:spacing w:line="259" w:lineRule="auto"/>
        <w:ind w:left="1080"/>
        <w:contextualSpacing/>
        <w:rPr>
          <w:rFonts w:ascii="Calibri" w:hAnsi="Calibri" w:cs="Arial"/>
          <w:sz w:val="22"/>
          <w:szCs w:val="22"/>
          <w:lang w:bidi="en-US"/>
        </w:rPr>
      </w:pPr>
      <w:r w:rsidRPr="00367ED0">
        <w:rPr>
          <w:rFonts w:ascii="Calibri" w:hAnsi="Calibri" w:cs="Arial"/>
          <w:sz w:val="22"/>
          <w:szCs w:val="22"/>
          <w:lang w:bidi="en-US"/>
        </w:rPr>
        <w:t>zakończona,</w:t>
      </w:r>
    </w:p>
    <w:p w14:paraId="43124424"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hAnsi="Calibri" w:cs="Arial"/>
          <w:sz w:val="22"/>
          <w:szCs w:val="22"/>
          <w:lang w:bidi="en-US"/>
        </w:rPr>
        <w:t>archiwalna.</w:t>
      </w:r>
    </w:p>
    <w:p w14:paraId="2ECCFB9C"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Minimalna lista parametrów konsultacji, które musi wspierać system:</w:t>
      </w:r>
    </w:p>
    <w:p w14:paraId="08DD640B"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temat konsultacji,</w:t>
      </w:r>
    </w:p>
    <w:p w14:paraId="3053C1B4"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data rozpoczęcia i zakończenia konsultacji,</w:t>
      </w:r>
    </w:p>
    <w:p w14:paraId="183AE9B7"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data rozpoczęcia i zakończenia kolejnych etapów konsultacji,</w:t>
      </w:r>
    </w:p>
    <w:p w14:paraId="2724C45C"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data przeniesienia konsultacji do archiwum,</w:t>
      </w:r>
    </w:p>
    <w:p w14:paraId="488DBDB6"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konsultacja otwarta/zamknięta,</w:t>
      </w:r>
    </w:p>
    <w:p w14:paraId="00B3C31E"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lastRenderedPageBreak/>
        <w:t>osoba (operator) odpowiedzialna za przebieg konsultacji,</w:t>
      </w:r>
    </w:p>
    <w:p w14:paraId="0B50FAC4" w14:textId="77777777" w:rsidR="00355670" w:rsidRPr="00367ED0" w:rsidRDefault="00355670" w:rsidP="001C7EE7">
      <w:pPr>
        <w:numPr>
          <w:ilvl w:val="1"/>
          <w:numId w:val="134"/>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sposób identyfikacji uczestnika konsultacji.</w:t>
      </w:r>
    </w:p>
    <w:p w14:paraId="3CB0F2C4"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tworzenie szablonów konsultacji, które mogą być później wykorzystane do stworzenia nowej konsultacji, bazującej na szablonie.</w:t>
      </w:r>
    </w:p>
    <w:p w14:paraId="6B5E2C12" w14:textId="09EC32D0"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prezentować statystki dotyczące poszczególnych konsultacji społecznych, czy jej etapów, w</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szczególności liczbę wypowiedzi lub oddanych głosów.</w:t>
      </w:r>
    </w:p>
    <w:p w14:paraId="16CD8F0D" w14:textId="77777777" w:rsidR="00355670" w:rsidRPr="00367ED0" w:rsidRDefault="00355670" w:rsidP="001C7EE7">
      <w:pPr>
        <w:numPr>
          <w:ilvl w:val="0"/>
          <w:numId w:val="134"/>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generowanie raportu po każdym zakończonym etapie konsultacji oraz raport końcowy z przebiegu konsultacji.</w:t>
      </w:r>
    </w:p>
    <w:p w14:paraId="66F59766" w14:textId="77777777" w:rsidR="00355670" w:rsidRPr="00367ED0" w:rsidRDefault="00355670" w:rsidP="00355670">
      <w:pPr>
        <w:contextualSpacing/>
        <w:rPr>
          <w:rFonts w:ascii="Calibri" w:eastAsia="Calibri" w:hAnsi="Calibri" w:cs="Arial"/>
          <w:sz w:val="22"/>
          <w:szCs w:val="22"/>
          <w:lang w:eastAsia="zh-CN" w:bidi="en-US"/>
        </w:rPr>
      </w:pPr>
    </w:p>
    <w:p w14:paraId="76BE0E4D" w14:textId="00A3AB26" w:rsidR="00355670" w:rsidRPr="00367ED0" w:rsidRDefault="004D1E2B" w:rsidP="00355670">
      <w:pPr>
        <w:rPr>
          <w:rFonts w:ascii="Calibri" w:eastAsia="Calibri" w:hAnsi="Calibri" w:cs="Arial"/>
          <w:b/>
          <w:sz w:val="22"/>
          <w:szCs w:val="22"/>
          <w:lang w:eastAsia="zh-CN" w:bidi="en-US"/>
        </w:rPr>
      </w:pPr>
      <w:r w:rsidRPr="00367ED0">
        <w:rPr>
          <w:rFonts w:ascii="Calibri" w:hAnsi="Calibri" w:cs="Arial"/>
          <w:b/>
          <w:sz w:val="22"/>
          <w:szCs w:val="22"/>
          <w:lang w:eastAsia="zh-CN" w:bidi="en-US"/>
        </w:rPr>
        <w:t xml:space="preserve">Wymagania funkcjonalne </w:t>
      </w:r>
      <w:r w:rsidRPr="00367ED0">
        <w:rPr>
          <w:rFonts w:ascii="Calibri" w:eastAsia="Calibri" w:hAnsi="Calibri" w:cs="Arial"/>
          <w:b/>
          <w:sz w:val="22"/>
          <w:szCs w:val="22"/>
          <w:lang w:eastAsia="zh-CN" w:bidi="en-US"/>
        </w:rPr>
        <w:t>- i</w:t>
      </w:r>
      <w:r w:rsidR="00355670" w:rsidRPr="00367ED0">
        <w:rPr>
          <w:rFonts w:ascii="Calibri" w:eastAsia="Calibri" w:hAnsi="Calibri" w:cs="Arial"/>
          <w:b/>
          <w:sz w:val="22"/>
          <w:szCs w:val="22"/>
          <w:lang w:eastAsia="zh-CN" w:bidi="en-US"/>
        </w:rPr>
        <w:t>n</w:t>
      </w:r>
      <w:r w:rsidRPr="00367ED0">
        <w:rPr>
          <w:rFonts w:ascii="Calibri" w:eastAsia="Calibri" w:hAnsi="Calibri" w:cs="Arial"/>
          <w:b/>
          <w:sz w:val="22"/>
          <w:szCs w:val="22"/>
          <w:lang w:eastAsia="zh-CN" w:bidi="en-US"/>
        </w:rPr>
        <w:t>icjacja konsultacji społecznych:</w:t>
      </w:r>
    </w:p>
    <w:p w14:paraId="06F682E6" w14:textId="77777777" w:rsidR="004D1E2B" w:rsidRPr="00367ED0" w:rsidRDefault="004D1E2B" w:rsidP="00355670">
      <w:pPr>
        <w:rPr>
          <w:rFonts w:ascii="Calibri" w:eastAsia="Calibri" w:hAnsi="Calibri" w:cs="Arial"/>
          <w:b/>
          <w:sz w:val="22"/>
          <w:szCs w:val="22"/>
          <w:lang w:eastAsia="zh-CN" w:bidi="en-US"/>
        </w:rPr>
      </w:pPr>
    </w:p>
    <w:p w14:paraId="74378F8A" w14:textId="77777777" w:rsidR="00355670" w:rsidRPr="00367ED0" w:rsidRDefault="00355670" w:rsidP="001C7EE7">
      <w:pPr>
        <w:numPr>
          <w:ilvl w:val="0"/>
          <w:numId w:val="135"/>
        </w:numPr>
        <w:ind w:left="354" w:hanging="357"/>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złożenie dowolnej liczby wniosków w sprawie inicjacji konsultacji społecznych przez jednego lub wielu użytkowników systemu, w dowolnym czasie.</w:t>
      </w:r>
    </w:p>
    <w:p w14:paraId="128A8CCF" w14:textId="7810A3CF"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konfigurację parametrów i wymogów formalnych złożenia wniosku, w szczególności w</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zakresie:</w:t>
      </w:r>
    </w:p>
    <w:p w14:paraId="6848956C" w14:textId="77777777" w:rsidR="00355670" w:rsidRPr="00367ED0" w:rsidRDefault="00355670" w:rsidP="001C7EE7">
      <w:pPr>
        <w:numPr>
          <w:ilvl w:val="1"/>
          <w:numId w:val="135"/>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liczby wymaganych podpisów pod wnioskiem,</w:t>
      </w:r>
    </w:p>
    <w:p w14:paraId="4399413A" w14:textId="77777777" w:rsidR="00355670" w:rsidRPr="00367ED0" w:rsidRDefault="00355670" w:rsidP="001C7EE7">
      <w:pPr>
        <w:numPr>
          <w:ilvl w:val="1"/>
          <w:numId w:val="135"/>
        </w:numPr>
        <w:spacing w:line="259" w:lineRule="auto"/>
        <w:ind w:left="108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liczby dni niezbędnych do zebrania podpisów pod wnioskiem liczonych od momentu złożenia wniosku.</w:t>
      </w:r>
    </w:p>
    <w:p w14:paraId="6968249C" w14:textId="77777777"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złożenie wniosku w sprawie inicjacji konsultacji społecznej na dedykowanym formularzu ePUAP.</w:t>
      </w:r>
    </w:p>
    <w:p w14:paraId="5B516D01" w14:textId="77777777"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podpisanie się profilem zaufanym pod elektronicznym wnioskiem dowolnej liczbie osób – wyrażenie poparcia, przy czym jedna osoba może złożyć tylko jeden podpis.</w:t>
      </w:r>
    </w:p>
    <w:p w14:paraId="5DCFB4A0" w14:textId="2B1A05CB"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ręczne wprowadzenie wniosku o inicjację konsultacji społecznej złożonego w wersji papierowej do urzędu oraz ręczne wprowadzenie głosów poparcia złożonych w wersji papierowej do urzędu, przy czym wprowadzone w ten sposób informacje muszą funkcjonować na tych samych zasadach, co złożony wniosek i</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podpisy w wersji elektronicznej.</w:t>
      </w:r>
    </w:p>
    <w:p w14:paraId="0451423C" w14:textId="77777777"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automatycznie akceptować lub odrzucać wniosek w przypadku niespełnienia warunków w zakresie liczby złożonych podpisów i/lub terminu ich złożenia.</w:t>
      </w:r>
    </w:p>
    <w:p w14:paraId="3C669EAF" w14:textId="77777777"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wizualizować w czasie rzeczywistym przebieg procedowania wniosku oraz prezentować statystyki związane z wnioskiem.</w:t>
      </w:r>
    </w:p>
    <w:p w14:paraId="47E283D4" w14:textId="77777777" w:rsidR="00355670" w:rsidRPr="00367ED0" w:rsidRDefault="00355670" w:rsidP="001C7EE7">
      <w:pPr>
        <w:numPr>
          <w:ilvl w:val="0"/>
          <w:numId w:val="135"/>
        </w:numPr>
        <w:spacing w:line="259" w:lineRule="auto"/>
        <w:ind w:left="360"/>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załączenie końcowego raportu z przebiegu obsługi wniosku i decyzji kierownictwa urzędu.</w:t>
      </w:r>
    </w:p>
    <w:p w14:paraId="1DCF9141" w14:textId="77777777" w:rsidR="004D1E2B" w:rsidRPr="00367ED0" w:rsidRDefault="004D1E2B" w:rsidP="004D1E2B">
      <w:pPr>
        <w:spacing w:line="259" w:lineRule="auto"/>
        <w:contextualSpacing/>
        <w:rPr>
          <w:rFonts w:ascii="Calibri" w:eastAsia="Calibri" w:hAnsi="Calibri" w:cs="Arial"/>
          <w:sz w:val="22"/>
          <w:szCs w:val="22"/>
          <w:lang w:eastAsia="zh-CN" w:bidi="en-US"/>
        </w:rPr>
      </w:pPr>
    </w:p>
    <w:p w14:paraId="3F043B59" w14:textId="52607A41" w:rsidR="004D1E2B" w:rsidRPr="00367ED0" w:rsidRDefault="004D1E2B" w:rsidP="004D1E2B">
      <w:pPr>
        <w:spacing w:line="259" w:lineRule="auto"/>
        <w:contextualSpacing/>
        <w:rPr>
          <w:rFonts w:ascii="Calibri" w:eastAsia="Calibri" w:hAnsi="Calibri" w:cs="Arial"/>
          <w:b/>
          <w:sz w:val="22"/>
          <w:szCs w:val="22"/>
          <w:lang w:eastAsia="zh-CN" w:bidi="en-US"/>
        </w:rPr>
      </w:pPr>
      <w:r w:rsidRPr="00367ED0">
        <w:rPr>
          <w:rFonts w:ascii="Calibri" w:hAnsi="Calibri" w:cs="Arial"/>
          <w:b/>
          <w:sz w:val="22"/>
          <w:szCs w:val="22"/>
          <w:lang w:eastAsia="zh-CN" w:bidi="en-US"/>
        </w:rPr>
        <w:t xml:space="preserve">Wymagania funkcjonalne </w:t>
      </w:r>
      <w:r w:rsidRPr="00367ED0">
        <w:rPr>
          <w:rFonts w:ascii="Calibri" w:eastAsia="Calibri" w:hAnsi="Calibri" w:cs="Arial"/>
          <w:b/>
          <w:sz w:val="22"/>
          <w:szCs w:val="22"/>
          <w:lang w:eastAsia="zh-CN" w:bidi="en-US"/>
        </w:rPr>
        <w:t>– zgłoszenie petycji:</w:t>
      </w:r>
    </w:p>
    <w:p w14:paraId="2B0681BB" w14:textId="77777777" w:rsidR="004D1E2B" w:rsidRPr="00367ED0" w:rsidRDefault="004D1E2B" w:rsidP="004D1E2B">
      <w:pPr>
        <w:spacing w:line="259" w:lineRule="auto"/>
        <w:contextualSpacing/>
        <w:rPr>
          <w:rFonts w:ascii="Calibri" w:eastAsia="Calibri" w:hAnsi="Calibri" w:cs="Arial"/>
          <w:b/>
          <w:sz w:val="22"/>
          <w:szCs w:val="22"/>
          <w:lang w:eastAsia="zh-CN" w:bidi="en-US"/>
        </w:rPr>
      </w:pPr>
    </w:p>
    <w:p w14:paraId="66103718"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 xml:space="preserve">System musi umożliwiać złożenie dowolnej liczby petycji przez jednego lub wielu użytkowników systemu, w dowolnym czasie. </w:t>
      </w:r>
    </w:p>
    <w:p w14:paraId="171E90DA"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złożenie petycji w imieniu własnym, interesie publicznym lub osób trzecich.</w:t>
      </w:r>
    </w:p>
    <w:p w14:paraId="0AA7BBB6"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złożenie petycji z załącznikiem.</w:t>
      </w:r>
    </w:p>
    <w:p w14:paraId="5FD8F7A7"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wysłanie wezwania do uzupełnienia złożonej petycji.</w:t>
      </w:r>
    </w:p>
    <w:p w14:paraId="21A1A6E6"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bieżącą obsługę petycji poprzez dodawanie kolejnych wpisów przez pracownika obsługującego petycję.</w:t>
      </w:r>
    </w:p>
    <w:p w14:paraId="518C883D"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na bieżąco pilnować terminów rozpatrywania petycji oraz oznaczać petycję statusami uzależnionymi od jej aktualnego procedowania.</w:t>
      </w:r>
    </w:p>
    <w:p w14:paraId="17537F54"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lastRenderedPageBreak/>
        <w:t>System musi umożliwiać zakończenie obsługi petycji w przypadku, kiedy nie jest to petycja lub nie jest jej właściwym adresatem.</w:t>
      </w:r>
    </w:p>
    <w:p w14:paraId="794873F5"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wydłużenie terminu w przewidzianych przepisami przypadkach.</w:t>
      </w:r>
    </w:p>
    <w:p w14:paraId="6B9571EA" w14:textId="2B610AE3"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pobranie złożonych przez składającego załączników w celu opcjonalnego wyczyszczenia z</w:t>
      </w:r>
      <w:r w:rsidR="00B21EF5" w:rsidRPr="00367ED0">
        <w:rPr>
          <w:rFonts w:ascii="Calibri" w:eastAsia="Calibri" w:hAnsi="Calibri" w:cs="Arial"/>
          <w:sz w:val="22"/>
          <w:szCs w:val="22"/>
          <w:lang w:eastAsia="zh-CN" w:bidi="en-US"/>
        </w:rPr>
        <w:t> </w:t>
      </w:r>
      <w:r w:rsidRPr="00367ED0">
        <w:rPr>
          <w:rFonts w:ascii="Calibri" w:eastAsia="Calibri" w:hAnsi="Calibri" w:cs="Arial"/>
          <w:sz w:val="22"/>
          <w:szCs w:val="22"/>
          <w:lang w:eastAsia="zh-CN" w:bidi="en-US"/>
        </w:rPr>
        <w:t xml:space="preserve">nich danych osobowych oraz załadowanie tak przygotowanych plików do systemu w celu ich opublikowania. </w:t>
      </w:r>
    </w:p>
    <w:p w14:paraId="5F401E35" w14:textId="48C278F3"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złożenie petycji na dedykowanym formularzu ePUAP.</w:t>
      </w:r>
    </w:p>
    <w:p w14:paraId="39D3CF5D"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podpisanie się pod petycją profilem zaufanym dowolnej liczbie osób.</w:t>
      </w:r>
    </w:p>
    <w:p w14:paraId="0DC70325"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administratorowi ręczne wprowadzenie petycji złożonej w wersji papierowej do urzędu.</w:t>
      </w:r>
    </w:p>
    <w:p w14:paraId="26D06C8C"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administratorowi tworzenie grup petycji o tej samej lub podobnej treści w tzw. petycję wielokrotną.</w:t>
      </w:r>
    </w:p>
    <w:p w14:paraId="24E102FD"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administratorowi odrzucenie petycji po jej weryfikacji formalnej i merytorycznej.</w:t>
      </w:r>
    </w:p>
    <w:p w14:paraId="673C6C5D"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umożliwiać administratorowi zmianę statusu obsługiwanej w urzędzie petycji, a w przypadku grupy petycji, automatycznie aktualizować te zmiany we wszystkich petycjach będących częścią danej grupy.</w:t>
      </w:r>
    </w:p>
    <w:p w14:paraId="14161E6E" w14:textId="77777777" w:rsidR="004D1E2B" w:rsidRPr="00367ED0" w:rsidRDefault="004D1E2B" w:rsidP="001C7EE7">
      <w:pPr>
        <w:numPr>
          <w:ilvl w:val="0"/>
          <w:numId w:val="137"/>
        </w:numPr>
        <w:spacing w:line="259" w:lineRule="auto"/>
        <w:contextualSpacing/>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musi automatycznie powiadamiać osoby zainteresowane o kolejnych etapach procedowania petycji.</w:t>
      </w:r>
    </w:p>
    <w:p w14:paraId="33ABB74E" w14:textId="77777777" w:rsidR="004D1E2B" w:rsidRPr="00367ED0" w:rsidRDefault="004D1E2B" w:rsidP="004D1E2B">
      <w:pPr>
        <w:spacing w:line="259" w:lineRule="auto"/>
        <w:contextualSpacing/>
        <w:rPr>
          <w:rFonts w:ascii="Calibri" w:eastAsia="Calibri" w:hAnsi="Calibri" w:cs="Arial"/>
          <w:b/>
          <w:sz w:val="22"/>
          <w:szCs w:val="22"/>
          <w:lang w:eastAsia="zh-CN" w:bidi="en-US"/>
        </w:rPr>
      </w:pPr>
    </w:p>
    <w:p w14:paraId="07897F2F" w14:textId="3D2762CF" w:rsidR="00355670" w:rsidRPr="00367ED0" w:rsidRDefault="004D1E2B" w:rsidP="00355670">
      <w:pPr>
        <w:rPr>
          <w:rFonts w:ascii="Calibri" w:hAnsi="Calibri" w:cs="Arial"/>
          <w:b/>
          <w:sz w:val="22"/>
          <w:szCs w:val="22"/>
          <w:lang w:eastAsia="zh-CN" w:bidi="en-US"/>
        </w:rPr>
      </w:pPr>
      <w:r w:rsidRPr="00367ED0">
        <w:rPr>
          <w:rFonts w:ascii="Calibri" w:hAnsi="Calibri" w:cs="Arial"/>
          <w:b/>
          <w:sz w:val="22"/>
          <w:szCs w:val="22"/>
          <w:lang w:eastAsia="zh-CN" w:bidi="en-US"/>
        </w:rPr>
        <w:t xml:space="preserve">Wymagania funkcjonalne </w:t>
      </w:r>
      <w:r w:rsidRPr="00367ED0">
        <w:rPr>
          <w:rFonts w:ascii="Calibri" w:eastAsia="Calibri" w:hAnsi="Calibri" w:cs="Arial"/>
          <w:b/>
          <w:sz w:val="22"/>
          <w:szCs w:val="22"/>
          <w:lang w:eastAsia="zh-CN" w:bidi="en-US"/>
        </w:rPr>
        <w:t>– a</w:t>
      </w:r>
      <w:r w:rsidR="00355670" w:rsidRPr="00367ED0">
        <w:rPr>
          <w:rFonts w:ascii="Calibri" w:hAnsi="Calibri" w:cs="Arial"/>
          <w:b/>
          <w:sz w:val="22"/>
          <w:szCs w:val="22"/>
          <w:lang w:eastAsia="zh-CN" w:bidi="en-US"/>
        </w:rPr>
        <w:t>rchiwum</w:t>
      </w:r>
      <w:r w:rsidRPr="00367ED0">
        <w:rPr>
          <w:rFonts w:ascii="Calibri" w:hAnsi="Calibri" w:cs="Arial"/>
          <w:b/>
          <w:sz w:val="22"/>
          <w:szCs w:val="22"/>
          <w:lang w:eastAsia="zh-CN" w:bidi="en-US"/>
        </w:rPr>
        <w:t xml:space="preserve"> systemu</w:t>
      </w:r>
      <w:r w:rsidR="00355670" w:rsidRPr="00367ED0">
        <w:rPr>
          <w:rFonts w:ascii="Calibri" w:hAnsi="Calibri" w:cs="Arial"/>
          <w:b/>
          <w:sz w:val="22"/>
          <w:szCs w:val="22"/>
          <w:lang w:eastAsia="zh-CN" w:bidi="en-US"/>
        </w:rPr>
        <w:t>:</w:t>
      </w:r>
    </w:p>
    <w:p w14:paraId="40E0E7EB" w14:textId="77777777" w:rsidR="00355670" w:rsidRPr="00367ED0" w:rsidRDefault="00355670" w:rsidP="001C7EE7">
      <w:pPr>
        <w:pStyle w:val="Akapitzlist"/>
        <w:numPr>
          <w:ilvl w:val="0"/>
          <w:numId w:val="136"/>
        </w:numPr>
        <w:ind w:left="360"/>
        <w:jc w:val="left"/>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archiwizować przebieg wszystkich form konsultacji społecznych.</w:t>
      </w:r>
    </w:p>
    <w:p w14:paraId="4963A7C2" w14:textId="77777777" w:rsidR="00355670" w:rsidRPr="00367ED0" w:rsidRDefault="00355670" w:rsidP="001C7EE7">
      <w:pPr>
        <w:pStyle w:val="Akapitzlist"/>
        <w:numPr>
          <w:ilvl w:val="0"/>
          <w:numId w:val="136"/>
        </w:numPr>
        <w:spacing w:after="160" w:line="259" w:lineRule="auto"/>
        <w:ind w:left="360"/>
        <w:jc w:val="left"/>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dowolne ich przeglądanie przez wszystkie osoby, w tym również niezalogowane.</w:t>
      </w:r>
    </w:p>
    <w:p w14:paraId="0185AA65" w14:textId="0F2788B5" w:rsidR="00DA0EDF" w:rsidRPr="00367ED0" w:rsidRDefault="00355670" w:rsidP="001C7EE7">
      <w:pPr>
        <w:pStyle w:val="Akapitzlist"/>
        <w:numPr>
          <w:ilvl w:val="0"/>
          <w:numId w:val="136"/>
        </w:numPr>
        <w:spacing w:after="160" w:line="259" w:lineRule="auto"/>
        <w:ind w:left="360"/>
        <w:jc w:val="left"/>
        <w:rPr>
          <w:rFonts w:ascii="Calibri" w:eastAsia="Calibri" w:hAnsi="Calibri" w:cs="Arial"/>
          <w:sz w:val="22"/>
          <w:szCs w:val="22"/>
          <w:lang w:eastAsia="zh-CN" w:bidi="en-US"/>
        </w:rPr>
      </w:pPr>
      <w:r w:rsidRPr="00367ED0">
        <w:rPr>
          <w:rFonts w:ascii="Calibri" w:eastAsia="Calibri" w:hAnsi="Calibri" w:cs="Arial"/>
          <w:sz w:val="22"/>
          <w:szCs w:val="22"/>
          <w:lang w:eastAsia="zh-CN" w:bidi="en-US"/>
        </w:rPr>
        <w:t>System powinien umożliwiać wyszukiwanie informacji znajdujących się w archiwum.</w:t>
      </w:r>
    </w:p>
    <w:p w14:paraId="7FE6A4AD" w14:textId="57CE14CB" w:rsidR="00DA0EDF" w:rsidRPr="00367ED0" w:rsidRDefault="00DA0EDF" w:rsidP="00DA0EDF">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niefunkcjonalne:</w:t>
      </w:r>
    </w:p>
    <w:p w14:paraId="18009D2E" w14:textId="77777777" w:rsidR="00DA0EDF" w:rsidRPr="00367ED0" w:rsidRDefault="00DA0EDF" w:rsidP="00DA0EDF">
      <w:pPr>
        <w:autoSpaceDE w:val="0"/>
        <w:autoSpaceDN w:val="0"/>
        <w:adjustRightInd w:val="0"/>
        <w:contextualSpacing/>
        <w:rPr>
          <w:rFonts w:ascii="Calibri" w:eastAsia="Calibri" w:hAnsi="Calibri" w:cs="Arial"/>
          <w:color w:val="000000"/>
          <w:sz w:val="22"/>
          <w:szCs w:val="22"/>
          <w:u w:val="single"/>
          <w:lang w:eastAsia="zh-CN"/>
        </w:rPr>
      </w:pPr>
    </w:p>
    <w:p w14:paraId="4E4885B2"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być zaprojektowany w modelu trójwarstwowym: </w:t>
      </w:r>
    </w:p>
    <w:p w14:paraId="4F3DE4FD" w14:textId="77777777" w:rsidR="00DA0EDF" w:rsidRPr="00367ED0" w:rsidRDefault="00DA0EDF"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danych,</w:t>
      </w:r>
    </w:p>
    <w:p w14:paraId="1486AA42" w14:textId="77777777" w:rsidR="00DA0EDF" w:rsidRPr="00367ED0" w:rsidRDefault="00DA0EDF"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aplikacji,</w:t>
      </w:r>
    </w:p>
    <w:p w14:paraId="0D3E727B" w14:textId="77777777" w:rsidR="00DA0EDF" w:rsidRPr="00367ED0" w:rsidRDefault="00DA0EDF" w:rsidP="001C7EE7">
      <w:pPr>
        <w:pStyle w:val="Akapitzlist"/>
        <w:numPr>
          <w:ilvl w:val="0"/>
          <w:numId w:val="10"/>
        </w:numPr>
        <w:autoSpaceDE w:val="0"/>
        <w:autoSpaceDN w:val="0"/>
        <w:adjustRightInd w:val="0"/>
        <w:spacing w:line="259"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prezentacji - przeglądarka internetowa - za pośrednictwem której następuje właściwa obsługa systemu przez użytkownika końcowego.</w:t>
      </w:r>
    </w:p>
    <w:p w14:paraId="2FBA9D9E" w14:textId="61E2FA5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pod kontrolą systemu operacyjnego Windows XP, Windows Vista, Windows 7, Windows 8 i</w:t>
      </w:r>
      <w:r w:rsidR="000104E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Windows 10</w:t>
      </w:r>
      <w:r w:rsidR="00367ED0">
        <w:rPr>
          <w:rFonts w:ascii="Calibri" w:eastAsia="Calibri" w:hAnsi="Calibri" w:cs="Arial"/>
          <w:color w:val="000000"/>
          <w:sz w:val="22"/>
          <w:szCs w:val="22"/>
          <w:lang w:eastAsia="zh-CN"/>
        </w:rPr>
        <w:t xml:space="preserve"> oraz nowszych</w:t>
      </w:r>
      <w:r w:rsidRPr="00367ED0">
        <w:rPr>
          <w:rFonts w:ascii="Calibri" w:eastAsia="Calibri" w:hAnsi="Calibri" w:cs="Arial"/>
          <w:color w:val="000000"/>
          <w:sz w:val="22"/>
          <w:szCs w:val="22"/>
          <w:lang w:eastAsia="zh-CN"/>
        </w:rPr>
        <w:t xml:space="preserve"> zarówno w wersjach 32 i 64 bitowych.</w:t>
      </w:r>
    </w:p>
    <w:p w14:paraId="253D946F" w14:textId="2447F3B4"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w wersji sieciowej z wykorzystaniem protokołu TCP/IP oraz być w pełni kompatybilny z</w:t>
      </w:r>
      <w:r w:rsidR="000104E2"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sieciami TCP/IP.</w:t>
      </w:r>
    </w:p>
    <w:p w14:paraId="71256F31" w14:textId="6C0FF995" w:rsidR="000104E2" w:rsidRPr="00367ED0" w:rsidRDefault="000104E2"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Część publiczna systemu musi być </w:t>
      </w:r>
      <w:r w:rsidR="00327037" w:rsidRPr="00367ED0">
        <w:rPr>
          <w:rFonts w:ascii="Calibri" w:eastAsia="Calibri" w:hAnsi="Calibri" w:cs="Arial"/>
          <w:color w:val="000000"/>
          <w:sz w:val="22"/>
          <w:szCs w:val="22"/>
          <w:lang w:eastAsia="zh-CN"/>
        </w:rPr>
        <w:t>dostępna</w:t>
      </w:r>
      <w:r w:rsidRPr="00367ED0">
        <w:rPr>
          <w:rFonts w:ascii="Calibri" w:eastAsia="Calibri" w:hAnsi="Calibri" w:cs="Arial"/>
          <w:color w:val="000000"/>
          <w:sz w:val="22"/>
          <w:szCs w:val="22"/>
          <w:lang w:eastAsia="zh-CN"/>
        </w:rPr>
        <w:t xml:space="preserve"> z poziomu Centralnej Platformy eUsług Mieszkańca.</w:t>
      </w:r>
    </w:p>
    <w:p w14:paraId="46743E97"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Architektura systemu powinna umożliwiać pracę jedno i wielostanowiskową, zapewniać jednokrotne wprowadzanie danych tak, aby były one dostępne dla wszystkich użytkowników.</w:t>
      </w:r>
    </w:p>
    <w:p w14:paraId="7491FFA5"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przypadku gdy system do pracy wykorzystuje silnik bazy danych, baza taka musi być kompatybilna z systemem Windows i musi istnieć możliwość jej instalacji i pracy na zasadach określonych jak dla systemu.</w:t>
      </w:r>
    </w:p>
    <w:p w14:paraId="20094026"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w zakresie wydruków musi wykorzystywać funkcjonalność systemu Windows i umożliwiać wydruk na dowolnej drukarce zainstalowanej i obsługiwanej w systemie Windows, na którym zostanie zainstalowane oprogramowanie (drukarki lokalne, drukarki sieciowe).</w:t>
      </w:r>
    </w:p>
    <w:p w14:paraId="1DEEB82A"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prawidłowo pracować na najnowszych wersjach przeglądarek Mozilla Firefox, Chrome, Microsoft Internet Explorer i Microsoft Edge.</w:t>
      </w:r>
    </w:p>
    <w:p w14:paraId="6A1BEC3C"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Interfejs użytkownika (w tym administratora) powinien być w całości polskojęzyczny.</w:t>
      </w:r>
    </w:p>
    <w:p w14:paraId="4C42B6DA" w14:textId="10E09F0F" w:rsidR="00DA0EDF" w:rsidRPr="00367ED0" w:rsidRDefault="00C24911"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DA0EDF" w:rsidRPr="00367ED0">
        <w:rPr>
          <w:rFonts w:ascii="Calibri" w:eastAsia="Calibri" w:hAnsi="Calibri" w:cs="Arial"/>
          <w:color w:val="000000"/>
          <w:sz w:val="22"/>
          <w:szCs w:val="22"/>
          <w:lang w:eastAsia="zh-CN"/>
        </w:rPr>
        <w:t xml:space="preserve"> powinna zawierać opis funkcji programu, wyjaśniać zasady pracy z programem, oraz zawierać opisy przykładowych scenariuszy pracy.</w:t>
      </w:r>
    </w:p>
    <w:p w14:paraId="366DA91B" w14:textId="7A1B2C8A" w:rsidR="00DA0EDF" w:rsidRPr="00367ED0" w:rsidRDefault="00C24911"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DA0EDF" w:rsidRPr="00367ED0">
        <w:rPr>
          <w:rFonts w:ascii="Calibri" w:eastAsia="Calibri" w:hAnsi="Calibri" w:cs="Arial"/>
          <w:color w:val="000000"/>
          <w:sz w:val="22"/>
          <w:szCs w:val="22"/>
          <w:lang w:eastAsia="zh-CN"/>
        </w:rPr>
        <w:t xml:space="preserve"> musi być dostępna z poziomu oprogramowania w postaci elektronicznej (pliki PDF lub DOC lub RTF).</w:t>
      </w:r>
    </w:p>
    <w:p w14:paraId="27FD3778"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weryfikację wprowadzanych danych w formularzach i kreatorach.</w:t>
      </w:r>
    </w:p>
    <w:p w14:paraId="3845B516"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Zapewnienie bezpieczeństwa danych zarówno na poziomie danych wrażliwych jak i komunikacji sieciowej przy zastosowaniu bezpiecznych protokołów sieciowych.</w:t>
      </w:r>
    </w:p>
    <w:p w14:paraId="6540D333" w14:textId="77777777" w:rsidR="00DA0EDF" w:rsidRPr="00367ED0" w:rsidRDefault="00DA0EDF" w:rsidP="001C7EE7">
      <w:pPr>
        <w:pStyle w:val="Akapitzlist"/>
        <w:numPr>
          <w:ilvl w:val="0"/>
          <w:numId w:val="2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możliwość utworzenia kopii zapasowej danych w dowolnym momencie.</w:t>
      </w:r>
    </w:p>
    <w:p w14:paraId="02F32CF0" w14:textId="77777777" w:rsidR="00DA0EDF" w:rsidRPr="00367ED0" w:rsidRDefault="00DA0EDF" w:rsidP="00DA0EDF">
      <w:pPr>
        <w:autoSpaceDE w:val="0"/>
        <w:autoSpaceDN w:val="0"/>
        <w:adjustRightInd w:val="0"/>
        <w:contextualSpacing/>
        <w:rPr>
          <w:rFonts w:ascii="Calibri" w:eastAsia="Calibri" w:hAnsi="Calibri" w:cs="Arial"/>
          <w:color w:val="000000"/>
          <w:sz w:val="22"/>
          <w:szCs w:val="22"/>
          <w:lang w:eastAsia="zh-CN"/>
        </w:rPr>
      </w:pPr>
    </w:p>
    <w:p w14:paraId="460FABC2" w14:textId="3B08B4CA" w:rsidR="00DA0EDF" w:rsidRPr="00367ED0" w:rsidRDefault="00DA0EDF" w:rsidP="00DA0EDF">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Licencjonowanie:</w:t>
      </w:r>
    </w:p>
    <w:p w14:paraId="623D10A3" w14:textId="34FF5D55"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Licencjobiorcą wszystkich licencji będzie </w:t>
      </w:r>
      <w:r w:rsidR="00327037">
        <w:rPr>
          <w:rFonts w:ascii="Calibri" w:eastAsia="Calibri" w:hAnsi="Calibri" w:cs="Arial"/>
          <w:color w:val="000000"/>
          <w:sz w:val="22"/>
          <w:szCs w:val="22"/>
          <w:lang w:eastAsia="zh-CN"/>
        </w:rPr>
        <w:t xml:space="preserve">Uzdrowiskowa </w:t>
      </w:r>
      <w:r w:rsidR="006E1E62" w:rsidRPr="00367ED0">
        <w:rPr>
          <w:rFonts w:ascii="Calibri" w:eastAsia="Calibri" w:hAnsi="Calibri" w:cs="Arial"/>
          <w:color w:val="000000"/>
          <w:sz w:val="22"/>
          <w:szCs w:val="22"/>
          <w:lang w:eastAsia="zh-CN"/>
        </w:rPr>
        <w:t xml:space="preserve">Gmina </w:t>
      </w:r>
      <w:r w:rsidR="00327037">
        <w:rPr>
          <w:rFonts w:ascii="Calibri" w:eastAsia="Calibri" w:hAnsi="Calibri" w:cs="Arial"/>
          <w:color w:val="000000"/>
          <w:sz w:val="22"/>
          <w:szCs w:val="22"/>
          <w:lang w:eastAsia="zh-CN"/>
        </w:rPr>
        <w:t xml:space="preserve">Miejska </w:t>
      </w:r>
      <w:r w:rsidR="00903315" w:rsidRPr="00903315">
        <w:rPr>
          <w:rFonts w:ascii="Calibri" w:eastAsia="Calibri" w:hAnsi="Calibri" w:cs="Arial"/>
          <w:color w:val="000000"/>
          <w:sz w:val="22"/>
          <w:szCs w:val="22"/>
          <w:lang w:eastAsia="zh-CN"/>
        </w:rPr>
        <w:t>Szczawno</w:t>
      </w:r>
      <w:r w:rsidR="00327037">
        <w:rPr>
          <w:rFonts w:ascii="Calibri" w:eastAsia="Calibri" w:hAnsi="Calibri" w:cs="Arial"/>
          <w:color w:val="000000"/>
          <w:sz w:val="22"/>
          <w:szCs w:val="22"/>
          <w:lang w:eastAsia="zh-CN"/>
        </w:rPr>
        <w:t>-</w:t>
      </w:r>
      <w:r w:rsidR="00903315" w:rsidRPr="00903315">
        <w:rPr>
          <w:rFonts w:ascii="Calibri" w:eastAsia="Calibri" w:hAnsi="Calibri" w:cs="Arial"/>
          <w:color w:val="000000"/>
          <w:sz w:val="22"/>
          <w:szCs w:val="22"/>
          <w:lang w:eastAsia="zh-CN"/>
        </w:rPr>
        <w:t>Zdrój</w:t>
      </w:r>
      <w:r w:rsidRPr="00367ED0">
        <w:rPr>
          <w:rFonts w:ascii="Calibri" w:eastAsia="Calibri" w:hAnsi="Calibri" w:cs="Arial"/>
          <w:color w:val="000000"/>
          <w:sz w:val="22"/>
          <w:szCs w:val="22"/>
          <w:lang w:eastAsia="zh-CN"/>
        </w:rPr>
        <w:t>.</w:t>
      </w:r>
    </w:p>
    <w:p w14:paraId="5BB421EB"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Licencje muszą zostać wystawione na czas nieoznaczony (bezterminowy).</w:t>
      </w:r>
    </w:p>
    <w:p w14:paraId="28861302"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Oferowane licencje muszą pozwalać na użytkowanie oprogramowania zgodnie z przepisami prawa oraz zapisami niniejszej specyfikacji przez Gminę.</w:t>
      </w:r>
    </w:p>
    <w:p w14:paraId="3A93F703"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59780C46"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być licencją bez ograniczenia ilości komputerów, serwerów, na których można zainstalować i używać oprogramowanie.</w:t>
      </w:r>
    </w:p>
    <w:p w14:paraId="6D7BBFA1"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na oprogramowanie nie może w żaden sposób ograniczać sposobu pracy użytkowników końcowych (np. praca w sieci LAN, praca zdalna poprzez Internet). Użytkownik może pracować w dowolny dostępny technologicznie sposób.</w:t>
      </w:r>
    </w:p>
    <w:p w14:paraId="3F737A66"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wykonania kopii bezpieczeństwa oprogramowania w ilości, którą uzna za stosowną.</w:t>
      </w:r>
    </w:p>
    <w:p w14:paraId="4C2B7F15"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instalacji użytkowania oprogramowania na serwerach zapasowych uruchamianych w przypadku awarii serwerów podstawowych.</w:t>
      </w:r>
    </w:p>
    <w:p w14:paraId="3BB73547"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korzystania z oprogramowania na dowolnym komputerze klienckim (licencja nie może być przypisana do komputera/urządzenia).</w:t>
      </w:r>
    </w:p>
    <w:p w14:paraId="3B5EE1BC" w14:textId="77777777" w:rsidR="00DA0EDF"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pozwalać na modyfikację, zmianę, rozbudowę, oprogramowania w celu przystosowania go do potrzeb Gminy.</w:t>
      </w:r>
    </w:p>
    <w:p w14:paraId="367A84E3" w14:textId="5291B879" w:rsidR="007C5C0D" w:rsidRPr="00367ED0" w:rsidRDefault="00DA0EDF" w:rsidP="001C7EE7">
      <w:pPr>
        <w:pStyle w:val="Akapitzlist"/>
        <w:numPr>
          <w:ilvl w:val="0"/>
          <w:numId w:val="2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Dostarczane oprogramowanie musi być objęte minimum 24 miesięczną gwarancją producenta.</w:t>
      </w:r>
    </w:p>
    <w:p w14:paraId="1E4E825E" w14:textId="77777777" w:rsidR="007C5C0D" w:rsidRPr="00367ED0" w:rsidRDefault="007C5C0D" w:rsidP="007C5C0D">
      <w:pPr>
        <w:rPr>
          <w:rFonts w:ascii="Calibri" w:hAnsi="Calibri"/>
          <w:sz w:val="22"/>
          <w:szCs w:val="22"/>
        </w:rPr>
      </w:pPr>
    </w:p>
    <w:p w14:paraId="229B6423" w14:textId="40C4727C" w:rsidR="007C5C0D" w:rsidRPr="00367ED0" w:rsidRDefault="007C5C0D" w:rsidP="007C5C0D">
      <w:pPr>
        <w:pStyle w:val="Nagwek2"/>
        <w:rPr>
          <w:rFonts w:ascii="Calibri" w:hAnsi="Calibri"/>
          <w:sz w:val="22"/>
          <w:szCs w:val="22"/>
        </w:rPr>
      </w:pPr>
      <w:bookmarkStart w:id="37" w:name="_Toc485225507"/>
      <w:r w:rsidRPr="00367ED0">
        <w:rPr>
          <w:rFonts w:ascii="Calibri" w:hAnsi="Calibri"/>
          <w:sz w:val="22"/>
          <w:szCs w:val="22"/>
        </w:rPr>
        <w:t>5.2 Wdrożenie systemu partycypacji społecznej</w:t>
      </w:r>
      <w:bookmarkEnd w:id="37"/>
    </w:p>
    <w:p w14:paraId="7B7AB16E" w14:textId="34CC6A9C" w:rsidR="007C5C0D" w:rsidRPr="00367ED0" w:rsidRDefault="007C5C0D" w:rsidP="007C5C0D">
      <w:pPr>
        <w:rPr>
          <w:rFonts w:ascii="Calibri" w:hAnsi="Calibri"/>
          <w:sz w:val="22"/>
          <w:szCs w:val="22"/>
        </w:rPr>
      </w:pPr>
    </w:p>
    <w:p w14:paraId="5D73DD96" w14:textId="66230F26" w:rsidR="00DA0EDF" w:rsidRPr="00367ED0" w:rsidRDefault="00DA0EDF" w:rsidP="00DA0EDF">
      <w:pPr>
        <w:rPr>
          <w:rFonts w:ascii="Calibri" w:hAnsi="Calibri" w:cs="Arial"/>
          <w:sz w:val="22"/>
          <w:szCs w:val="22"/>
        </w:rPr>
      </w:pPr>
      <w:r w:rsidRPr="00367ED0">
        <w:rPr>
          <w:rFonts w:ascii="Calibri" w:hAnsi="Calibri" w:cs="Arial"/>
          <w:sz w:val="22"/>
          <w:szCs w:val="22"/>
        </w:rPr>
        <w:t>W ramach projektu przewiduje się zmniejszanie roli infrastruktury na rzecz outsourcingu mocy obliczeniowych, czyli tzw. „chmury obliczeniowej” w modelu IaaS (Infrastructure as a Service) dla wdrażanego oprogramowania.</w:t>
      </w:r>
    </w:p>
    <w:p w14:paraId="6A0915F2" w14:textId="77777777" w:rsidR="00DA0EDF" w:rsidRPr="00367ED0" w:rsidRDefault="00DA0EDF" w:rsidP="00DA0EDF">
      <w:pPr>
        <w:rPr>
          <w:rFonts w:ascii="Calibri" w:hAnsi="Calibri" w:cs="Arial"/>
          <w:sz w:val="22"/>
          <w:szCs w:val="22"/>
        </w:rPr>
      </w:pPr>
    </w:p>
    <w:p w14:paraId="74AA042B" w14:textId="77777777" w:rsidR="00DA0EDF" w:rsidRPr="00367ED0" w:rsidRDefault="00DA0EDF" w:rsidP="00DA0EDF">
      <w:pPr>
        <w:rPr>
          <w:rFonts w:ascii="Calibri" w:hAnsi="Calibri" w:cs="Arial"/>
          <w:sz w:val="22"/>
          <w:szCs w:val="22"/>
        </w:rPr>
      </w:pPr>
      <w:r w:rsidRPr="00367ED0">
        <w:rPr>
          <w:rFonts w:ascii="Calibri" w:hAnsi="Calibri" w:cs="Arial"/>
          <w:sz w:val="22"/>
          <w:szCs w:val="22"/>
        </w:rPr>
        <w:t>Wdrożenie systemu zapewni prawidłowe działanie systemu w modelu chmury obliczeniowej IaaS co służyć będzie:</w:t>
      </w:r>
    </w:p>
    <w:p w14:paraId="396EEA19" w14:textId="06BA636D"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t>zapewnieniu pełnej funkcjonalności systemu.</w:t>
      </w:r>
    </w:p>
    <w:p w14:paraId="6F179107" w14:textId="608942BB"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t>zapewnieniu dostępności systemu w oparciu o umowę SLA na poziomie 99 %.</w:t>
      </w:r>
    </w:p>
    <w:p w14:paraId="7623B279" w14:textId="18EBA4DA"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t>zapewnieniu prędkości łącza internetowego min. 1 Gbps.</w:t>
      </w:r>
    </w:p>
    <w:p w14:paraId="5282D2C1" w14:textId="0B0E9FDC"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t>zapewnieniu przestrzeni dla działania systemu bez limitu.</w:t>
      </w:r>
    </w:p>
    <w:p w14:paraId="7FDC0742" w14:textId="5C5E93EE"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lastRenderedPageBreak/>
        <w:t>zapewnieniu certyfikatu SSL.</w:t>
      </w:r>
    </w:p>
    <w:p w14:paraId="370F6451" w14:textId="09A2392E" w:rsidR="00DA0EDF" w:rsidRPr="00367ED0" w:rsidRDefault="00DA0EDF" w:rsidP="001C7EE7">
      <w:pPr>
        <w:pStyle w:val="Akapitzlist"/>
        <w:numPr>
          <w:ilvl w:val="0"/>
          <w:numId w:val="29"/>
        </w:numPr>
        <w:rPr>
          <w:rFonts w:ascii="Calibri" w:hAnsi="Calibri" w:cs="Arial"/>
          <w:sz w:val="22"/>
          <w:szCs w:val="22"/>
        </w:rPr>
      </w:pPr>
      <w:r w:rsidRPr="00367ED0">
        <w:rPr>
          <w:rFonts w:ascii="Calibri" w:hAnsi="Calibri" w:cs="Arial"/>
          <w:sz w:val="22"/>
          <w:szCs w:val="22"/>
        </w:rPr>
        <w:t>zapewnieniu kopii zapasowej systemu dla minimum 72 godzin wstecz.</w:t>
      </w:r>
    </w:p>
    <w:p w14:paraId="64883C48" w14:textId="77777777" w:rsidR="00DA0EDF" w:rsidRPr="00367ED0" w:rsidRDefault="00DA0EDF" w:rsidP="00DA0EDF">
      <w:pPr>
        <w:rPr>
          <w:rFonts w:ascii="Calibri" w:hAnsi="Calibri" w:cs="Arial"/>
          <w:sz w:val="22"/>
          <w:szCs w:val="22"/>
        </w:rPr>
      </w:pPr>
    </w:p>
    <w:p w14:paraId="597D9396" w14:textId="77777777" w:rsidR="00DA0EDF" w:rsidRPr="00367ED0" w:rsidRDefault="00DA0EDF" w:rsidP="00DA0EDF">
      <w:pPr>
        <w:rPr>
          <w:rFonts w:ascii="Calibri" w:hAnsi="Calibri" w:cs="Arial"/>
          <w:sz w:val="22"/>
          <w:szCs w:val="22"/>
        </w:rPr>
      </w:pPr>
      <w:r w:rsidRPr="00367ED0">
        <w:rPr>
          <w:rFonts w:ascii="Calibri" w:hAnsi="Calibri" w:cs="Arial"/>
          <w:sz w:val="22"/>
          <w:szCs w:val="22"/>
        </w:rPr>
        <w:t>Wdrożenie systemu obejmie:</w:t>
      </w:r>
    </w:p>
    <w:p w14:paraId="4193BDE1" w14:textId="448DE249" w:rsidR="00DA0EDF" w:rsidRPr="00367ED0" w:rsidRDefault="00DA0EDF" w:rsidP="001C7EE7">
      <w:pPr>
        <w:pStyle w:val="Akapitzlist"/>
        <w:numPr>
          <w:ilvl w:val="0"/>
          <w:numId w:val="25"/>
        </w:numPr>
        <w:rPr>
          <w:rFonts w:ascii="Calibri" w:hAnsi="Calibri" w:cs="Arial"/>
          <w:sz w:val="22"/>
          <w:szCs w:val="22"/>
          <w:lang w:eastAsia="pl-PL"/>
        </w:rPr>
      </w:pPr>
      <w:r w:rsidRPr="00367ED0">
        <w:rPr>
          <w:rFonts w:ascii="Calibri" w:hAnsi="Calibri" w:cs="Arial"/>
          <w:sz w:val="22"/>
          <w:szCs w:val="22"/>
          <w:lang w:eastAsia="pl-PL"/>
        </w:rPr>
        <w:t>instruktaże oraz asystę stanowiskową dla administratora i użytkowników systemu polegając</w:t>
      </w:r>
      <w:r w:rsidR="00327037">
        <w:rPr>
          <w:rFonts w:ascii="Calibri" w:hAnsi="Calibri" w:cs="Arial"/>
          <w:sz w:val="22"/>
          <w:szCs w:val="22"/>
          <w:lang w:eastAsia="pl-PL"/>
        </w:rPr>
        <w:t>ą</w:t>
      </w:r>
      <w:r w:rsidRPr="00367ED0">
        <w:rPr>
          <w:rFonts w:ascii="Calibri" w:hAnsi="Calibri" w:cs="Arial"/>
          <w:sz w:val="22"/>
          <w:szCs w:val="22"/>
          <w:lang w:eastAsia="pl-PL"/>
        </w:rPr>
        <w:t xml:space="preserve"> na:</w:t>
      </w:r>
    </w:p>
    <w:p w14:paraId="5BE83927" w14:textId="77777777" w:rsidR="00DA0EDF" w:rsidRPr="00367ED0" w:rsidRDefault="00DA0EDF" w:rsidP="001C7EE7">
      <w:pPr>
        <w:pStyle w:val="Akapitzlist"/>
        <w:numPr>
          <w:ilvl w:val="0"/>
          <w:numId w:val="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76E573E4" w14:textId="77777777" w:rsidR="00DA0EDF" w:rsidRPr="00367ED0" w:rsidRDefault="00DA0EDF" w:rsidP="001C7EE7">
      <w:pPr>
        <w:pStyle w:val="Akapitzlist"/>
        <w:numPr>
          <w:ilvl w:val="0"/>
          <w:numId w:val="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5B9BF327" w14:textId="14DA993C" w:rsidR="00DA0EDF" w:rsidRPr="00367ED0" w:rsidRDefault="00DA0EDF" w:rsidP="001C7EE7">
      <w:pPr>
        <w:pStyle w:val="Akapitzlist"/>
        <w:numPr>
          <w:ilvl w:val="0"/>
          <w:numId w:val="2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08CC0CCB" w14:textId="77777777" w:rsidR="00DA0EDF" w:rsidRPr="00367ED0" w:rsidRDefault="00DA0EDF" w:rsidP="001C7EE7">
      <w:pPr>
        <w:pStyle w:val="Akapitzlist"/>
        <w:numPr>
          <w:ilvl w:val="0"/>
          <w:numId w:val="25"/>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17137142" w14:textId="1303E68C" w:rsidR="00DA0EDF" w:rsidRPr="00367ED0" w:rsidRDefault="00DA0EDF" w:rsidP="001C7EE7">
      <w:pPr>
        <w:pStyle w:val="Akapitzlist"/>
        <w:numPr>
          <w:ilvl w:val="0"/>
          <w:numId w:val="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5FECBC94" w14:textId="77777777" w:rsidR="00DA0EDF" w:rsidRPr="00367ED0" w:rsidRDefault="00DA0EDF" w:rsidP="001C7EE7">
      <w:pPr>
        <w:pStyle w:val="Akapitzlist"/>
        <w:numPr>
          <w:ilvl w:val="0"/>
          <w:numId w:val="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180B5E2C" w14:textId="77777777" w:rsidR="00DA0EDF" w:rsidRPr="00367ED0" w:rsidRDefault="00DA0EDF" w:rsidP="001C7EE7">
      <w:pPr>
        <w:pStyle w:val="Akapitzlist"/>
        <w:numPr>
          <w:ilvl w:val="0"/>
          <w:numId w:val="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072880C0" w14:textId="77777777" w:rsidR="00DA0EDF" w:rsidRPr="00367ED0" w:rsidRDefault="00DA0EDF" w:rsidP="001C7EE7">
      <w:pPr>
        <w:pStyle w:val="Akapitzlist"/>
        <w:numPr>
          <w:ilvl w:val="0"/>
          <w:numId w:val="2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37DFF328" w14:textId="77777777" w:rsidR="00DA0EDF" w:rsidRPr="00367ED0" w:rsidRDefault="00DA0EDF" w:rsidP="001C7EE7">
      <w:pPr>
        <w:pStyle w:val="Akapitzlist"/>
        <w:numPr>
          <w:ilvl w:val="0"/>
          <w:numId w:val="25"/>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25802238"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3FAD8C45"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7FEB094E" w14:textId="5E0D6C2A"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oprogramowania będących wynikiem wprowadzenia koniecznych zmian w</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76D0F828"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49CD1C6E"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5CC87237"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dokumentacji użytkownika oraz dokumentacji technicznej zgodnych co do wersji jak i również zakresu zaimplementowanych i działających funkcji z wersją dostarczonego oprogramowania aplikacyjnego,</w:t>
      </w:r>
    </w:p>
    <w:p w14:paraId="10D2820C" w14:textId="130852ED"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 a brak podjęcia takiego działania przez Wykonawcę może spowodować nieprawidłową eksploatację systemu lub czasowe jej wstrzymanie,</w:t>
      </w:r>
    </w:p>
    <w:p w14:paraId="76D3C692" w14:textId="77777777" w:rsidR="00DA0EDF" w:rsidRPr="00367ED0" w:rsidRDefault="00DA0EDF" w:rsidP="001C7EE7">
      <w:pPr>
        <w:pStyle w:val="Akapitzlist"/>
        <w:numPr>
          <w:ilvl w:val="0"/>
          <w:numId w:val="2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2088A2D4" w14:textId="77777777" w:rsidR="007C5C0D" w:rsidRPr="00367ED0" w:rsidRDefault="007C5C0D" w:rsidP="007C5C0D">
      <w:pPr>
        <w:rPr>
          <w:rFonts w:ascii="Calibri" w:hAnsi="Calibri"/>
          <w:sz w:val="22"/>
          <w:szCs w:val="22"/>
        </w:rPr>
      </w:pPr>
    </w:p>
    <w:p w14:paraId="3E5D5A1F" w14:textId="4613AA57" w:rsidR="007C5C0D" w:rsidRPr="00367ED0" w:rsidRDefault="007C5C0D" w:rsidP="007C5C0D">
      <w:pPr>
        <w:pStyle w:val="Nagwek2"/>
        <w:rPr>
          <w:rFonts w:ascii="Calibri" w:hAnsi="Calibri"/>
          <w:sz w:val="22"/>
          <w:szCs w:val="22"/>
        </w:rPr>
      </w:pPr>
      <w:bookmarkStart w:id="38" w:name="_Toc485225508"/>
      <w:r w:rsidRPr="00367ED0">
        <w:rPr>
          <w:rFonts w:ascii="Calibri" w:hAnsi="Calibri"/>
          <w:sz w:val="22"/>
          <w:szCs w:val="22"/>
        </w:rPr>
        <w:t>5.3 Opracowanie i wdrożenie e-usług przy wykorzystaniu platformy ePUAP</w:t>
      </w:r>
      <w:bookmarkEnd w:id="38"/>
    </w:p>
    <w:p w14:paraId="5A1F098A" w14:textId="2B5386C1" w:rsidR="007C5C0D" w:rsidRPr="00367ED0" w:rsidRDefault="007C5C0D" w:rsidP="007C5C0D">
      <w:pPr>
        <w:rPr>
          <w:rFonts w:ascii="Calibri" w:hAnsi="Calibri"/>
          <w:sz w:val="22"/>
          <w:szCs w:val="22"/>
        </w:rPr>
      </w:pPr>
    </w:p>
    <w:p w14:paraId="0B140081" w14:textId="77777777" w:rsidR="00F00B0C" w:rsidRPr="00367ED0" w:rsidRDefault="00F00B0C" w:rsidP="00F00B0C">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lastRenderedPageBreak/>
        <w:t>System dialogu społecznego będzie w sposób w pełni zautomatyzowany pobierać, publikować oraz wizualizować informacje i dane zgłaszane przez obywateli (w zależności od rodzaju konsultacji) przy wykorzystaniu formularzy e-usług opublikowanych na ePUAP. W związku z tym konieczne jest stworzenie i przygotowanie skrytek, przygotowanie oraz zainstalowanie formularzy, przygotowanie projektów dokumentacji zgłoszeniowej oraz skonfigurowanie działania adekwatnych e-usług na platformach ePUAP.</w:t>
      </w:r>
    </w:p>
    <w:p w14:paraId="19640D83" w14:textId="77777777" w:rsidR="00F00B0C" w:rsidRPr="00367ED0" w:rsidRDefault="00F00B0C" w:rsidP="00F00B0C">
      <w:pPr>
        <w:rPr>
          <w:rFonts w:ascii="Calibri" w:eastAsia="Times New Roman" w:hAnsi="Calibri" w:cs="Arial"/>
          <w:sz w:val="22"/>
          <w:szCs w:val="22"/>
          <w:lang w:eastAsia="pl-PL"/>
        </w:rPr>
      </w:pPr>
    </w:p>
    <w:p w14:paraId="2E671A5B" w14:textId="77777777" w:rsidR="00F00B0C" w:rsidRPr="00367ED0" w:rsidRDefault="00F00B0C" w:rsidP="00F00B0C">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Lista e-usług, które zostaną wdrożone:</w:t>
      </w:r>
    </w:p>
    <w:p w14:paraId="446ADEA3" w14:textId="77777777" w:rsidR="00F00B0C" w:rsidRPr="00367ED0" w:rsidRDefault="00F00B0C" w:rsidP="001C7EE7">
      <w:pPr>
        <w:pStyle w:val="Akapitzlist"/>
        <w:numPr>
          <w:ilvl w:val="0"/>
          <w:numId w:val="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Udział w konsultacjach społecznych sformalizowanych otwartych.</w:t>
      </w:r>
    </w:p>
    <w:p w14:paraId="52EBFB4A" w14:textId="77777777" w:rsidR="00F00B0C" w:rsidRPr="00367ED0" w:rsidRDefault="00F00B0C" w:rsidP="001C7EE7">
      <w:pPr>
        <w:pStyle w:val="Akapitzlist"/>
        <w:numPr>
          <w:ilvl w:val="0"/>
          <w:numId w:val="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Udział w konsultacjach społecznych sformalizowanych zamkniętych.</w:t>
      </w:r>
    </w:p>
    <w:p w14:paraId="42142B30" w14:textId="77777777" w:rsidR="00F00B0C" w:rsidRPr="00367ED0" w:rsidRDefault="00F00B0C" w:rsidP="001C7EE7">
      <w:pPr>
        <w:pStyle w:val="Akapitzlist"/>
        <w:numPr>
          <w:ilvl w:val="0"/>
          <w:numId w:val="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Udział w konsultacjach społecznych niesformalizowanych.</w:t>
      </w:r>
    </w:p>
    <w:p w14:paraId="1AC99A18" w14:textId="77777777" w:rsidR="00F00B0C" w:rsidRPr="00367ED0" w:rsidRDefault="00F00B0C" w:rsidP="001C7EE7">
      <w:pPr>
        <w:pStyle w:val="Akapitzlist"/>
        <w:numPr>
          <w:ilvl w:val="0"/>
          <w:numId w:val="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Zgłoszenie wniosku w sprawie inicjacji konsultacji społecznych.</w:t>
      </w:r>
    </w:p>
    <w:p w14:paraId="43295366" w14:textId="77777777" w:rsidR="00F00B0C" w:rsidRPr="00367ED0" w:rsidRDefault="00F00B0C" w:rsidP="001C7EE7">
      <w:pPr>
        <w:pStyle w:val="Akapitzlist"/>
        <w:numPr>
          <w:ilvl w:val="0"/>
          <w:numId w:val="3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Zgłoszenie petycji.</w:t>
      </w:r>
    </w:p>
    <w:p w14:paraId="2371513D" w14:textId="77777777" w:rsidR="00F00B0C" w:rsidRPr="00367ED0" w:rsidRDefault="00F00B0C" w:rsidP="00F00B0C">
      <w:pPr>
        <w:rPr>
          <w:rFonts w:ascii="Calibri" w:eastAsia="Times New Roman" w:hAnsi="Calibri" w:cs="Arial"/>
          <w:sz w:val="22"/>
          <w:szCs w:val="22"/>
          <w:lang w:eastAsia="pl-PL"/>
        </w:rPr>
      </w:pPr>
    </w:p>
    <w:p w14:paraId="3E65698A" w14:textId="0BE4010A" w:rsidR="00F00B0C" w:rsidRPr="00367ED0" w:rsidRDefault="00F00B0C" w:rsidP="00F00B0C">
      <w:pPr>
        <w:autoSpaceDE w:val="0"/>
        <w:autoSpaceDN w:val="0"/>
        <w:adjustRightInd w:val="0"/>
        <w:rPr>
          <w:rFonts w:ascii="Calibri" w:eastAsia="Times New Roman" w:hAnsi="Calibri" w:cs="Arial"/>
          <w:sz w:val="22"/>
          <w:szCs w:val="22"/>
          <w:lang w:eastAsia="pl-PL"/>
        </w:rPr>
      </w:pPr>
      <w:r w:rsidRPr="00367ED0">
        <w:rPr>
          <w:rFonts w:ascii="Calibri" w:eastAsia="Times New Roman" w:hAnsi="Calibri" w:cs="Arial"/>
          <w:sz w:val="22"/>
          <w:szCs w:val="22"/>
          <w:lang w:eastAsia="pl-PL"/>
        </w:rPr>
        <w:t>Wszystkie opracowane w ramach zadania e-usługi cechować się będą 4. poziomem dojrzałości (transakcja), umożliwiając dokonanie wszystkich czynności niezbędnych do załatwienia danej sprawy drogą elektroniczną.</w:t>
      </w:r>
    </w:p>
    <w:p w14:paraId="5CA073D7" w14:textId="77777777" w:rsidR="000D6DD0" w:rsidRPr="00367ED0" w:rsidRDefault="000D6DD0" w:rsidP="00F00B0C">
      <w:pPr>
        <w:autoSpaceDE w:val="0"/>
        <w:autoSpaceDN w:val="0"/>
        <w:adjustRightInd w:val="0"/>
        <w:rPr>
          <w:rFonts w:ascii="Calibri" w:eastAsia="Times New Roman" w:hAnsi="Calibri" w:cs="Arial"/>
          <w:sz w:val="22"/>
          <w:szCs w:val="22"/>
          <w:lang w:eastAsia="pl-PL"/>
        </w:rPr>
      </w:pPr>
    </w:p>
    <w:p w14:paraId="2BE294F1"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Formularze stosowane na ePUAP powinny być tworzone z wykorzystaniem języka XForms oraz XPath.</w:t>
      </w:r>
    </w:p>
    <w:p w14:paraId="2E78B8FE"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Wykonawca opracuje formularze elektroniczne (zgodnie z właściwymi przepisami prawa) na podstawie przekazanych przez JST, których dotyczy przedmiotowe zamówienie, kart usług z formularzami w formacie MS Word.</w:t>
      </w:r>
    </w:p>
    <w:p w14:paraId="685DC123" w14:textId="1FB457A4"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Wszystkie formularze elektroniczne Wykonawca przygotuje z należytą starannością tak, aby pola do uzupełnienia w</w:t>
      </w:r>
      <w:r w:rsidR="00B21EF5" w:rsidRPr="00367ED0">
        <w:rPr>
          <w:rFonts w:ascii="Calibri" w:hAnsi="Calibri"/>
          <w:sz w:val="22"/>
          <w:szCs w:val="22"/>
        </w:rPr>
        <w:t> </w:t>
      </w:r>
      <w:r w:rsidRPr="00367ED0">
        <w:rPr>
          <w:rFonts w:ascii="Calibri" w:hAnsi="Calibri"/>
          <w:sz w:val="22"/>
          <w:szCs w:val="22"/>
        </w:rPr>
        <w:t xml:space="preserve">tych formularzach zgadzały się z polami formularzy w formacie MS Word. </w:t>
      </w:r>
    </w:p>
    <w:p w14:paraId="6FC745E3"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Pola wskazane przez JST jako pola obowiązkowe w formularzach w formacie MS Word, musza zostać polami obowiązkowymi również w formularzach elektronicznych.</w:t>
      </w:r>
    </w:p>
    <w:p w14:paraId="4AD0FE10"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Układ graficzny wszystkich formularzy powinien być w miarę możliwości jednolity</w:t>
      </w:r>
    </w:p>
    <w:p w14:paraId="4EAF9B88"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Wizualizacja formularzy elektronicznych nie musi być identyczna ze wzorem w formacie MS Word, ale musi zawierać dane w układzie niepozostawiającym wątpliwości co do treści i kontekstu zapisanych informacji, w sposób zgodny ze wzorem</w:t>
      </w:r>
    </w:p>
    <w:p w14:paraId="41EE8394"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Przygotowując formularze Wykonawca musi dążyć do maksymalnego wykorzystania słowników</w:t>
      </w:r>
    </w:p>
    <w:p w14:paraId="763A9011"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 budowanych formularzach należy wykorzystać mechanizm automatycznego pobierania danych z profilu – celem uzupełnienia danych o wnioskodawcy</w:t>
      </w:r>
    </w:p>
    <w:p w14:paraId="3FB5CB12"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Formularze muszą zapewniać walidację wprowadzonych danych po stronie klienta i serwera zgodnie z walidacją zawartą w schemacie dokumentu</w:t>
      </w:r>
    </w:p>
    <w:p w14:paraId="3C3C44C9"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Jeśli w formularzu elektronicznym występują pola PESEL, REGON lub kod pocztowy, to pola te muszą być walidowane pod kątem poprawności danych wprowadzanych przez wnioskodawcę</w:t>
      </w:r>
    </w:p>
    <w:p w14:paraId="6F27A54A"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Każdy opracowany przez Wykonawcę formularz (w postaci pliku XML) musi zostać przekazany JST na okres 7 dni roboczych w celu dokonania sprawdzenia i wykonania testów na formularzu</w:t>
      </w:r>
    </w:p>
    <w:p w14:paraId="5EFCF2A7"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Po okresie testów, o których mowa w wymaganiu poprzednim, JST przekaże Wykonawcy ewentualne poprawki i uwagi dotyczące poszczególnych formularzy, które Wykonawca usunie bez zbędne zwłoki</w:t>
      </w:r>
    </w:p>
    <w:p w14:paraId="28F5EABA"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Wykonawca przygotuje wzory dokumentów elektronicznych w CRD zgodnie ze standardem ePUAP w formacie XML zgodnym z formatem Centralnego Repozytorium Wzorów Dokumentów</w:t>
      </w:r>
    </w:p>
    <w:p w14:paraId="7D3AB749"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Zamawiający dopuszcza możliwość wykorzystania przez Wykonawcę wzorów, które są już opublikowane w CRD</w:t>
      </w:r>
    </w:p>
    <w:p w14:paraId="509663EE"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Wygenerowane dla poszczególnych formularzy wzory dokumentów elektronicznych, składające się z plików:</w:t>
      </w:r>
    </w:p>
    <w:p w14:paraId="34847768" w14:textId="77777777" w:rsidR="000D6DD0" w:rsidRPr="00367ED0" w:rsidRDefault="000D6DD0" w:rsidP="001C7EE7">
      <w:pPr>
        <w:pStyle w:val="Akapitzlist"/>
        <w:numPr>
          <w:ilvl w:val="1"/>
          <w:numId w:val="138"/>
        </w:numPr>
        <w:rPr>
          <w:rFonts w:ascii="Calibri" w:hAnsi="Calibri"/>
          <w:sz w:val="22"/>
          <w:szCs w:val="22"/>
        </w:rPr>
      </w:pPr>
      <w:r w:rsidRPr="00367ED0">
        <w:rPr>
          <w:rFonts w:ascii="Calibri" w:hAnsi="Calibri"/>
          <w:sz w:val="22"/>
          <w:szCs w:val="22"/>
        </w:rPr>
        <w:lastRenderedPageBreak/>
        <w:t>Wyróżnik (wyróżnik.xml)</w:t>
      </w:r>
    </w:p>
    <w:p w14:paraId="58E5915E" w14:textId="77777777" w:rsidR="000D6DD0" w:rsidRPr="00367ED0" w:rsidRDefault="000D6DD0" w:rsidP="001C7EE7">
      <w:pPr>
        <w:pStyle w:val="Akapitzlist"/>
        <w:numPr>
          <w:ilvl w:val="1"/>
          <w:numId w:val="138"/>
        </w:numPr>
        <w:rPr>
          <w:rFonts w:ascii="Calibri" w:hAnsi="Calibri"/>
          <w:sz w:val="22"/>
          <w:szCs w:val="22"/>
        </w:rPr>
      </w:pPr>
      <w:r w:rsidRPr="00367ED0">
        <w:rPr>
          <w:rFonts w:ascii="Calibri" w:hAnsi="Calibri"/>
          <w:sz w:val="22"/>
          <w:szCs w:val="22"/>
        </w:rPr>
        <w:t>Schemat (schemat.xml)</w:t>
      </w:r>
    </w:p>
    <w:p w14:paraId="7A06B303" w14:textId="77777777" w:rsidR="000D6DD0" w:rsidRPr="00367ED0" w:rsidRDefault="000D6DD0" w:rsidP="001C7EE7">
      <w:pPr>
        <w:pStyle w:val="Akapitzlist"/>
        <w:numPr>
          <w:ilvl w:val="1"/>
          <w:numId w:val="138"/>
        </w:numPr>
        <w:rPr>
          <w:rFonts w:ascii="Calibri" w:hAnsi="Calibri"/>
          <w:sz w:val="22"/>
          <w:szCs w:val="22"/>
        </w:rPr>
      </w:pPr>
      <w:r w:rsidRPr="00367ED0">
        <w:rPr>
          <w:rFonts w:ascii="Calibri" w:hAnsi="Calibri"/>
          <w:sz w:val="22"/>
          <w:szCs w:val="22"/>
        </w:rPr>
        <w:t>Wizualizacja (styl.xsl)</w:t>
      </w:r>
    </w:p>
    <w:p w14:paraId="6E0E818F" w14:textId="77777777" w:rsidR="000D6DD0" w:rsidRPr="00367ED0" w:rsidRDefault="000D6DD0" w:rsidP="00671FC4">
      <w:pPr>
        <w:pStyle w:val="Akapitzlist"/>
        <w:ind w:left="360"/>
        <w:rPr>
          <w:rFonts w:ascii="Calibri" w:hAnsi="Calibri"/>
          <w:sz w:val="22"/>
          <w:szCs w:val="22"/>
        </w:rPr>
      </w:pPr>
      <w:r w:rsidRPr="00367ED0">
        <w:rPr>
          <w:rFonts w:ascii="Calibri" w:hAnsi="Calibri"/>
          <w:sz w:val="22"/>
          <w:szCs w:val="22"/>
        </w:rPr>
        <w:t>muszą zostać dostosowane do wymogów formatu dokumentów publikowanych w CRD i spełniać założenia interoperacyjności.</w:t>
      </w:r>
    </w:p>
    <w:p w14:paraId="3D8D3460"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 xml:space="preserve">W ramach projektu Wykonawca przygotuje i przekaże Zamawiającemu wszystkie wzory dokumentów elektronicznych w celu złożenia wniosków o ich publikację w CRD. </w:t>
      </w:r>
    </w:p>
    <w:p w14:paraId="6D1F103A"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Wykonawca udzieli wsparcia Zamawiającemu w przejściu procesu publikacji na ePUAP.</w:t>
      </w:r>
    </w:p>
    <w:p w14:paraId="5BBE7A9A"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Bazując na przygotowanych wzorach dokumentów elektronicznych oraz opracowanych na platformie ePUAP formularzach elektronicznych Wykonawca przygotuje instalacje aplikacji w środowisku ePUAP.</w:t>
      </w:r>
    </w:p>
    <w:p w14:paraId="357257C3"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Aplikacje muszą być zgodne z architekturą biznesową ePUAP oraz architekturą systemu informatycznego ePUAP.</w:t>
      </w:r>
    </w:p>
    <w:p w14:paraId="7E9DAA4E"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Przygotowane aplikacje muszą zostać zainstalowane przez Wykonawcę na koncie ePUAP Zamawiającego.</w:t>
      </w:r>
    </w:p>
    <w:p w14:paraId="019B63B5"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Zainstalowane aplikacje muszą spełniać wymogi ePUAP oraz pozytywnie przechodzić przeprowadzone na ePUAP walidacje zgodności ze wzorami dokumentów.</w:t>
      </w:r>
    </w:p>
    <w:p w14:paraId="414CC37D"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Na czas realizacji projektu Zamawiający zapewni Wykonawcy dostęp do części administracyjnej platformy ePUAP konta JST z uprawnieniami do konsoli administracyjnej Draco, ŚBA i usług.</w:t>
      </w:r>
    </w:p>
    <w:p w14:paraId="38F456BF" w14:textId="75863BC2"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 przypadku zwłoki w publikacji wzorów dokumentów CRD realizowanej przez Ministerstwo Cyfryzacji (administrator ePUAP) dopuszcza się dokonanie odbioru tej części zamówienia w ramach lokalnych publikacji w CRD z</w:t>
      </w:r>
      <w:r w:rsidR="00B21EF5" w:rsidRPr="00367ED0">
        <w:rPr>
          <w:rFonts w:ascii="Calibri" w:hAnsi="Calibri"/>
          <w:sz w:val="22"/>
          <w:szCs w:val="22"/>
        </w:rPr>
        <w:t> </w:t>
      </w:r>
      <w:r w:rsidRPr="00367ED0">
        <w:rPr>
          <w:rFonts w:ascii="Calibri" w:hAnsi="Calibri"/>
          <w:sz w:val="22"/>
          <w:szCs w:val="22"/>
        </w:rPr>
        <w:t>zastrzeżeniem, że Wykonawca dokona przekonfigurowania aplikacji po pomyślnej publikacji CRD przez Ministerstwo Cyfryzacji.</w:t>
      </w:r>
    </w:p>
    <w:p w14:paraId="10B0B581"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Zamawiający przekaże Wykonawcy opisy usług w formacie MS Word.</w:t>
      </w:r>
    </w:p>
    <w:p w14:paraId="662FE0B7"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Zamawiający dopuszcza, aby Wykonawca wykorzystał opisu usług, które są umieszczone na platformie ePUAP.</w:t>
      </w:r>
    </w:p>
    <w:p w14:paraId="55CCB7ED"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Zadaniem wykonawcy jest odpowiednie powiązanie opisów usług zamieszczonych na ePUAP z odpowiednimi usługami opracowanymi przez JST.</w:t>
      </w:r>
    </w:p>
    <w:p w14:paraId="5C6A38C2" w14:textId="77777777"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Wykonawca przygotuje definicję brakujących opisów usług na ePUAP. Zamawiający zwróci się do Ministerstwa Cyfryzacji w celu akceptacji i umieszczenia ich na platformie ePUAP.</w:t>
      </w:r>
    </w:p>
    <w:p w14:paraId="1288F9C4" w14:textId="72105CD0" w:rsidR="000D6DD0" w:rsidRPr="00367ED0" w:rsidRDefault="000D6DD0" w:rsidP="001C7EE7">
      <w:pPr>
        <w:pStyle w:val="Akapitzlist"/>
        <w:numPr>
          <w:ilvl w:val="0"/>
          <w:numId w:val="138"/>
        </w:numPr>
        <w:rPr>
          <w:rFonts w:ascii="Calibri" w:hAnsi="Calibri"/>
          <w:sz w:val="22"/>
          <w:szCs w:val="22"/>
        </w:rPr>
      </w:pPr>
      <w:r w:rsidRPr="00367ED0">
        <w:rPr>
          <w:rFonts w:ascii="Calibri" w:hAnsi="Calibri"/>
          <w:sz w:val="22"/>
          <w:szCs w:val="22"/>
        </w:rPr>
        <w:t>Wszystkie opisy usług zostaną przyporządkowane do jednego lub więcej zdarzenia życiowego z Klasyfikacji Zdarzeń, a także do Klasyfikacji Przedmiotowej Usług ePUAP.</w:t>
      </w:r>
    </w:p>
    <w:p w14:paraId="55AA2DAB" w14:textId="77777777" w:rsidR="007C5C0D" w:rsidRPr="00367ED0" w:rsidRDefault="007C5C0D" w:rsidP="007C5C0D">
      <w:pPr>
        <w:rPr>
          <w:rFonts w:ascii="Calibri" w:hAnsi="Calibri"/>
          <w:sz w:val="22"/>
          <w:szCs w:val="22"/>
        </w:rPr>
      </w:pPr>
    </w:p>
    <w:p w14:paraId="3FF2DB5D" w14:textId="1E4CCAC2" w:rsidR="009A53BA" w:rsidRPr="00A175FC" w:rsidRDefault="009A53BA" w:rsidP="009A53BA">
      <w:pPr>
        <w:pStyle w:val="Nagwek1"/>
        <w:rPr>
          <w:rFonts w:ascii="Calibri" w:hAnsi="Calibri"/>
          <w:b/>
          <w:sz w:val="22"/>
          <w:szCs w:val="22"/>
        </w:rPr>
      </w:pPr>
      <w:bookmarkStart w:id="39" w:name="_Toc485225509"/>
      <w:r w:rsidRPr="00A175FC">
        <w:rPr>
          <w:rFonts w:ascii="Calibri" w:hAnsi="Calibri"/>
          <w:b/>
          <w:sz w:val="22"/>
          <w:szCs w:val="22"/>
        </w:rPr>
        <w:t xml:space="preserve">ZADANIE 6. URUCHOMIENIE SYSTEMU ZARZĄDZANIA BUDŻETEM </w:t>
      </w:r>
      <w:r w:rsidR="006E1E62" w:rsidRPr="00A175FC">
        <w:rPr>
          <w:rFonts w:ascii="Calibri" w:hAnsi="Calibri"/>
          <w:b/>
          <w:sz w:val="22"/>
          <w:szCs w:val="22"/>
        </w:rPr>
        <w:t>GMINY</w:t>
      </w:r>
      <w:bookmarkEnd w:id="39"/>
    </w:p>
    <w:p w14:paraId="171FFD93" w14:textId="53231B20" w:rsidR="0097607C" w:rsidRPr="00367ED0" w:rsidRDefault="0097607C" w:rsidP="0097607C">
      <w:pPr>
        <w:rPr>
          <w:rFonts w:ascii="Calibri" w:hAnsi="Calibri"/>
          <w:sz w:val="22"/>
          <w:szCs w:val="22"/>
        </w:rPr>
      </w:pPr>
    </w:p>
    <w:p w14:paraId="2FEFAD57" w14:textId="05610934" w:rsidR="009A53BA" w:rsidRPr="00367ED0" w:rsidRDefault="009A53BA" w:rsidP="009A53BA">
      <w:pPr>
        <w:pStyle w:val="Nagwek2"/>
        <w:rPr>
          <w:rFonts w:ascii="Calibri" w:hAnsi="Calibri"/>
          <w:sz w:val="22"/>
          <w:szCs w:val="22"/>
        </w:rPr>
      </w:pPr>
      <w:bookmarkStart w:id="40" w:name="_Toc485225510"/>
      <w:r w:rsidRPr="00367ED0">
        <w:rPr>
          <w:rFonts w:ascii="Calibri" w:hAnsi="Calibri"/>
          <w:sz w:val="22"/>
          <w:szCs w:val="22"/>
        </w:rPr>
        <w:t xml:space="preserve">6.1 Zakup licencji systemu zarządzania budżetem </w:t>
      </w:r>
      <w:r w:rsidR="006E1E62" w:rsidRPr="00367ED0">
        <w:rPr>
          <w:rFonts w:ascii="Calibri" w:hAnsi="Calibri"/>
          <w:sz w:val="22"/>
          <w:szCs w:val="22"/>
        </w:rPr>
        <w:t>Gminy</w:t>
      </w:r>
      <w:bookmarkEnd w:id="40"/>
    </w:p>
    <w:p w14:paraId="2A93FC49" w14:textId="787E01C9" w:rsidR="009A53BA" w:rsidRPr="00367ED0" w:rsidRDefault="009A53BA" w:rsidP="009A53BA">
      <w:pPr>
        <w:rPr>
          <w:rFonts w:ascii="Calibri" w:hAnsi="Calibri"/>
          <w:sz w:val="22"/>
          <w:szCs w:val="22"/>
        </w:rPr>
      </w:pPr>
    </w:p>
    <w:p w14:paraId="173517E0" w14:textId="4A03E7DC" w:rsidR="00156C90" w:rsidRPr="00367ED0" w:rsidRDefault="00156C90" w:rsidP="00156C90">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 xml:space="preserve">Zakup będzie obejmował dostawę licencji systemu zarządzania budżetem </w:t>
      </w:r>
      <w:r w:rsidR="006E1E62" w:rsidRPr="00367ED0">
        <w:rPr>
          <w:rFonts w:ascii="Calibri" w:eastAsia="Times New Roman" w:hAnsi="Calibri" w:cs="Arial"/>
          <w:sz w:val="22"/>
          <w:szCs w:val="22"/>
          <w:lang w:eastAsia="pl-PL"/>
        </w:rPr>
        <w:t>Gminy</w:t>
      </w:r>
      <w:r w:rsidRPr="00367ED0">
        <w:rPr>
          <w:rFonts w:ascii="Calibri" w:eastAsia="Times New Roman" w:hAnsi="Calibri" w:cs="Arial"/>
          <w:sz w:val="22"/>
          <w:szCs w:val="22"/>
          <w:lang w:eastAsia="pl-PL"/>
        </w:rPr>
        <w:t>. System usprawni procesy administracyjne związane z procesem budżetowania oraz zwiększy poziom partycypacji społecznej w tym procesie - podmioty zainteresowane budżetem (mieszkańcy, organizacje i stowarzyszenia oraz przedsiębiorcy) uzyskają np. możliwość zgłaszania propozycji zadań przewidzianych do realizacji i finansowanych z budżetu oraz zgłaszania wniosków o udzielenie dotacji na działalność (organizacje i stowarzyszenie) w formie elektronicznej.</w:t>
      </w:r>
    </w:p>
    <w:p w14:paraId="6AE1B414" w14:textId="77777777" w:rsidR="00156C90" w:rsidRPr="00367ED0" w:rsidRDefault="00156C90" w:rsidP="00156C90">
      <w:pPr>
        <w:rPr>
          <w:rFonts w:ascii="Calibri" w:eastAsia="Times New Roman" w:hAnsi="Calibri" w:cs="Arial"/>
          <w:sz w:val="22"/>
          <w:szCs w:val="22"/>
          <w:lang w:eastAsia="pl-PL"/>
        </w:rPr>
      </w:pPr>
    </w:p>
    <w:p w14:paraId="0F865325" w14:textId="7DF0A964" w:rsidR="00DB072F" w:rsidRPr="00367ED0" w:rsidRDefault="00DB072F" w:rsidP="00DB072F">
      <w:pPr>
        <w:autoSpaceDE w:val="0"/>
        <w:autoSpaceDN w:val="0"/>
        <w:adjustRightInd w:val="0"/>
        <w:rPr>
          <w:rFonts w:ascii="Calibri" w:eastAsia="Times New Roman" w:hAnsi="Calibri" w:cs="Arial"/>
          <w:sz w:val="22"/>
          <w:szCs w:val="22"/>
          <w:lang w:eastAsia="pl-PL"/>
        </w:rPr>
      </w:pPr>
      <w:r w:rsidRPr="00367ED0">
        <w:rPr>
          <w:rFonts w:ascii="Calibri" w:hAnsi="Calibri" w:cs="Arial"/>
          <w:b/>
          <w:sz w:val="22"/>
          <w:szCs w:val="22"/>
        </w:rPr>
        <w:t>Wymagania funkcjonalne - ogólne:</w:t>
      </w:r>
    </w:p>
    <w:p w14:paraId="7001CBAF" w14:textId="77777777" w:rsidR="00DB072F" w:rsidRPr="00367ED0" w:rsidRDefault="00DB072F" w:rsidP="00156C90">
      <w:pPr>
        <w:rPr>
          <w:rFonts w:ascii="Calibri" w:eastAsia="Times New Roman" w:hAnsi="Calibri" w:cs="Arial"/>
          <w:sz w:val="22"/>
          <w:szCs w:val="22"/>
          <w:lang w:eastAsia="pl-PL"/>
        </w:rPr>
      </w:pPr>
    </w:p>
    <w:p w14:paraId="25EA4932"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udostępniać strefy:</w:t>
      </w:r>
    </w:p>
    <w:p w14:paraId="2806C0E8" w14:textId="77777777" w:rsidR="00DB072F" w:rsidRPr="00367ED0" w:rsidRDefault="00DB072F" w:rsidP="001C7EE7">
      <w:pPr>
        <w:pStyle w:val="Akapitzlist"/>
        <w:numPr>
          <w:ilvl w:val="1"/>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prywatną;</w:t>
      </w:r>
    </w:p>
    <w:p w14:paraId="26235189" w14:textId="77777777" w:rsidR="00DB072F" w:rsidRPr="00367ED0" w:rsidRDefault="00DB072F" w:rsidP="001C7EE7">
      <w:pPr>
        <w:pStyle w:val="Akapitzlist"/>
        <w:numPr>
          <w:ilvl w:val="1"/>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publicznej</w:t>
      </w:r>
    </w:p>
    <w:p w14:paraId="04F916B9" w14:textId="49807EB7" w:rsidR="000104E2" w:rsidRPr="00367ED0" w:rsidRDefault="000104E2" w:rsidP="001C7EE7">
      <w:pPr>
        <w:pStyle w:val="Akapitzlist"/>
        <w:numPr>
          <w:ilvl w:val="0"/>
          <w:numId w:val="139"/>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Część publiczna systemu musi być dostępna z poziomu Centralnej Platformy eUsług Mieszkańca.</w:t>
      </w:r>
    </w:p>
    <w:p w14:paraId="33FBB2A9" w14:textId="1D59AE92"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Część prywatna przeznaczona jest do wspomagania procesu obsługi budżetu </w:t>
      </w:r>
      <w:r w:rsidR="006E1E62" w:rsidRPr="00367ED0">
        <w:rPr>
          <w:rFonts w:ascii="Calibri" w:hAnsi="Calibri" w:cs="Arial"/>
          <w:sz w:val="22"/>
          <w:szCs w:val="22"/>
        </w:rPr>
        <w:t>Gminy</w:t>
      </w:r>
      <w:r w:rsidRPr="00367ED0">
        <w:rPr>
          <w:rFonts w:ascii="Calibri" w:hAnsi="Calibri" w:cs="Arial"/>
          <w:sz w:val="22"/>
          <w:szCs w:val="22"/>
        </w:rPr>
        <w:t xml:space="preserve"> oraz budżetów/planów finansowych jednostek organizacyjnych podległych w zakresie: projektowania, wprowadzania zmian do budżetu i</w:t>
      </w:r>
      <w:r w:rsidR="00B21EF5" w:rsidRPr="00367ED0">
        <w:rPr>
          <w:rFonts w:ascii="Calibri" w:hAnsi="Calibri" w:cs="Arial"/>
          <w:sz w:val="22"/>
          <w:szCs w:val="22"/>
        </w:rPr>
        <w:t> </w:t>
      </w:r>
      <w:r w:rsidRPr="00367ED0">
        <w:rPr>
          <w:rFonts w:ascii="Calibri" w:hAnsi="Calibri" w:cs="Arial"/>
          <w:sz w:val="22"/>
          <w:szCs w:val="22"/>
        </w:rPr>
        <w:t>wykonania.</w:t>
      </w:r>
    </w:p>
    <w:p w14:paraId="5A01D895" w14:textId="0E0B3118"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Część publiczna przeznaczona jest do udostępniania budżetu w formie interaktywnej oraz umożliwia uczestnictwo obywateli w procesie konsultacji projektowania i realizacji budżetu oraz uczestnictwa w decydowaniu o</w:t>
      </w:r>
      <w:r w:rsidR="00B21EF5" w:rsidRPr="00367ED0">
        <w:rPr>
          <w:rFonts w:ascii="Calibri" w:hAnsi="Calibri" w:cs="Arial"/>
          <w:sz w:val="22"/>
          <w:szCs w:val="22"/>
        </w:rPr>
        <w:t> </w:t>
      </w:r>
      <w:r w:rsidRPr="00367ED0">
        <w:rPr>
          <w:rFonts w:ascii="Calibri" w:hAnsi="Calibri" w:cs="Arial"/>
          <w:sz w:val="22"/>
          <w:szCs w:val="22"/>
        </w:rPr>
        <w:t>przeznaczeniu wydatków w ramach budżetu obywatelskiego.</w:t>
      </w:r>
    </w:p>
    <w:p w14:paraId="13DEA825"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Część publiczna budżetu musi być zintegrowana z platformą ePUAP oraz portalem społecznościowym Facebook. </w:t>
      </w:r>
    </w:p>
    <w:p w14:paraId="5FE54903"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prezentować budżet w układzie wieloletnim, tzn. prezentować budżet bieżący, budżety z lat ubiegłych i prognozowane wydatki przedsięwzięć wieloletnich na lata kolejne.</w:t>
      </w:r>
    </w:p>
    <w:p w14:paraId="7A2EF36B"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wspierać i automatyzować procesy związane z tworzeniem oraz zarządzaniem budżetem JST:</w:t>
      </w:r>
    </w:p>
    <w:p w14:paraId="763D4F52" w14:textId="77777777" w:rsidR="00DB072F" w:rsidRPr="00367ED0" w:rsidRDefault="00DB072F" w:rsidP="001C7EE7">
      <w:pPr>
        <w:pStyle w:val="Akapitzlist"/>
        <w:numPr>
          <w:ilvl w:val="1"/>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w układzie zadaniowym;</w:t>
      </w:r>
    </w:p>
    <w:p w14:paraId="2918FBF2" w14:textId="77777777" w:rsidR="00DB072F" w:rsidRPr="00367ED0" w:rsidRDefault="00DB072F" w:rsidP="001C7EE7">
      <w:pPr>
        <w:pStyle w:val="Akapitzlist"/>
        <w:numPr>
          <w:ilvl w:val="1"/>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w układzie podziałek klasyfikacji budżetowej;</w:t>
      </w:r>
    </w:p>
    <w:p w14:paraId="3E862FD5" w14:textId="77777777" w:rsidR="00DB072F" w:rsidRPr="00367ED0" w:rsidRDefault="00DB072F" w:rsidP="001C7EE7">
      <w:pPr>
        <w:pStyle w:val="Akapitzlist"/>
        <w:numPr>
          <w:ilvl w:val="1"/>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w układzie mieszanym, w którym tylko wybrana część budżetu sporządzania jest w układzie zadaniowym.</w:t>
      </w:r>
    </w:p>
    <w:p w14:paraId="3CE5CBB5" w14:textId="2B59FDB2"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System powinien umożliwiać automatyczne tworzenie projektu budżetu </w:t>
      </w:r>
      <w:r w:rsidR="006E1E62" w:rsidRPr="00367ED0">
        <w:rPr>
          <w:rFonts w:ascii="Calibri" w:hAnsi="Calibri" w:cs="Arial"/>
          <w:sz w:val="22"/>
          <w:szCs w:val="22"/>
        </w:rPr>
        <w:t>Gminy</w:t>
      </w:r>
      <w:r w:rsidRPr="00367ED0">
        <w:rPr>
          <w:rFonts w:ascii="Calibri" w:hAnsi="Calibri" w:cs="Arial"/>
          <w:sz w:val="22"/>
          <w:szCs w:val="22"/>
        </w:rPr>
        <w:t>, poprzez agregowanie w jeden budżet JST projektów planów finansowych urzędu, poszczególnych jednostek organizacyjnych (podległych i nadzorowanych) w układzie zadaniowym i tradycyjnym.</w:t>
      </w:r>
    </w:p>
    <w:p w14:paraId="56C4A39D"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Wszystkie jednostki projektujące budżety muszą pracować w systemie online a przeliczanie budżetu po wprowadzeniu danych powinno odbywać się w czasie rzeczywistym.</w:t>
      </w:r>
    </w:p>
    <w:p w14:paraId="50C5951A"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umożliwiać projektowanie przedsięwzięć wieloletnich. Planowanie wydatków na przedsięwzięcia wieloletnie powinno obejmować cały okres ich realizacji.</w:t>
      </w:r>
    </w:p>
    <w:p w14:paraId="46F5E2D5" w14:textId="11214CF0"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System powinien umożliwiać prezentację budżetu </w:t>
      </w:r>
      <w:r w:rsidR="006E1E62" w:rsidRPr="00367ED0">
        <w:rPr>
          <w:rFonts w:ascii="Calibri" w:hAnsi="Calibri" w:cs="Arial"/>
          <w:sz w:val="22"/>
          <w:szCs w:val="22"/>
        </w:rPr>
        <w:t>Gminy</w:t>
      </w:r>
      <w:r w:rsidRPr="00367ED0">
        <w:rPr>
          <w:rFonts w:ascii="Calibri" w:hAnsi="Calibri" w:cs="Arial"/>
          <w:sz w:val="22"/>
          <w:szCs w:val="22"/>
        </w:rPr>
        <w:t xml:space="preserve"> i planów finansowych jednostek podległych i</w:t>
      </w:r>
      <w:r w:rsidR="00B21EF5" w:rsidRPr="00367ED0">
        <w:rPr>
          <w:rFonts w:ascii="Calibri" w:hAnsi="Calibri" w:cs="Arial"/>
          <w:sz w:val="22"/>
          <w:szCs w:val="22"/>
        </w:rPr>
        <w:t> </w:t>
      </w:r>
      <w:r w:rsidRPr="00367ED0">
        <w:rPr>
          <w:rFonts w:ascii="Calibri" w:hAnsi="Calibri" w:cs="Arial"/>
          <w:sz w:val="22"/>
          <w:szCs w:val="22"/>
        </w:rPr>
        <w:t>nadzorowanych objętych planowaniem budżetowym zarówno w układzie zadaniowym jak i w układzie tradycyjnym.</w:t>
      </w:r>
    </w:p>
    <w:p w14:paraId="620BDDCB" w14:textId="71E632B4"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System powinien umożliwiać wprowadzenie i dokonywanie zmian (zmiany w obrębie istniejącego układu zadań, dodawanie nowych zadań) w budżecie </w:t>
      </w:r>
      <w:r w:rsidR="006E1E62" w:rsidRPr="00367ED0">
        <w:rPr>
          <w:rFonts w:ascii="Calibri" w:hAnsi="Calibri" w:cs="Arial"/>
          <w:sz w:val="22"/>
          <w:szCs w:val="22"/>
        </w:rPr>
        <w:t>Gminy</w:t>
      </w:r>
      <w:r w:rsidRPr="00367ED0">
        <w:rPr>
          <w:rFonts w:ascii="Calibri" w:hAnsi="Calibri" w:cs="Arial"/>
          <w:sz w:val="22"/>
          <w:szCs w:val="22"/>
        </w:rPr>
        <w:t xml:space="preserve"> oraz w planach finansowych jednostek organizacyjnych w trakcie roku budżetowego w ujęciu tradycyjnym i zadaniowym.</w:t>
      </w:r>
    </w:p>
    <w:p w14:paraId="7C489B78" w14:textId="3C7EB88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Oprogramowanie powinno umożliwiać wiązanie kosztów realizacji zadań  z podziałkami klasyfikacji budżetowej i</w:t>
      </w:r>
      <w:r w:rsidR="00B21EF5" w:rsidRPr="00367ED0">
        <w:rPr>
          <w:rFonts w:ascii="Calibri" w:hAnsi="Calibri" w:cs="Arial"/>
          <w:sz w:val="22"/>
          <w:szCs w:val="22"/>
        </w:rPr>
        <w:t> </w:t>
      </w:r>
      <w:r w:rsidRPr="00367ED0">
        <w:rPr>
          <w:rFonts w:ascii="Calibri" w:hAnsi="Calibri" w:cs="Arial"/>
          <w:sz w:val="22"/>
          <w:szCs w:val="22"/>
        </w:rPr>
        <w:t>automatyczne agregowanie w obrębie danego działu, rozdziału, paragrafu i pozycji klasyfikacji budżetowej.</w:t>
      </w:r>
    </w:p>
    <w:p w14:paraId="08814BEC"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Oprogramowanie powinno umożliwiać bieżące wprowadzanie wydatków wykonanych zarówno w ujęciu zadaniowym jak i tradycyjnym oraz porównywanie wydatków planowanych z wydatkami wykonanymi (wykonanie procentowe).</w:t>
      </w:r>
    </w:p>
    <w:p w14:paraId="634A63FD"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Oprogramowanie powinno umożliwiać hierarchizację budżetu zadaniowego w układzie: funkcja, zadanie, podzadanie, działanie, podział zadań na określone typy zadań, ich hierarchizację, określanie celów zadań i tworzenie ich mierników.</w:t>
      </w:r>
    </w:p>
    <w:p w14:paraId="37EAD726" w14:textId="12D6B78B"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 xml:space="preserve">System powinien umożliwiać monitorowanie realizacji budżetu w układzie klasyfikacyjnym i zadaniowym w urzędzie </w:t>
      </w:r>
      <w:r w:rsidR="006E1E62" w:rsidRPr="00367ED0">
        <w:rPr>
          <w:rFonts w:ascii="Calibri" w:hAnsi="Calibri" w:cs="Arial"/>
          <w:sz w:val="22"/>
          <w:szCs w:val="22"/>
        </w:rPr>
        <w:t>Gminy</w:t>
      </w:r>
      <w:r w:rsidRPr="00367ED0">
        <w:rPr>
          <w:rFonts w:ascii="Calibri" w:hAnsi="Calibri" w:cs="Arial"/>
          <w:sz w:val="22"/>
          <w:szCs w:val="22"/>
        </w:rPr>
        <w:t xml:space="preserve"> oraz we wszystkich jednostkach podległych i nadzorowanych objętych planowaniem budżetowym.</w:t>
      </w:r>
    </w:p>
    <w:p w14:paraId="474C9868" w14:textId="5E74446C"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Dostarczan</w:t>
      </w:r>
      <w:r w:rsidR="003C2268">
        <w:rPr>
          <w:rFonts w:ascii="Calibri" w:hAnsi="Calibri" w:cs="Arial"/>
          <w:sz w:val="22"/>
          <w:szCs w:val="22"/>
        </w:rPr>
        <w:t>y</w:t>
      </w:r>
      <w:r w:rsidRPr="00367ED0">
        <w:rPr>
          <w:rFonts w:ascii="Calibri" w:hAnsi="Calibri" w:cs="Arial"/>
          <w:sz w:val="22"/>
          <w:szCs w:val="22"/>
        </w:rPr>
        <w:t xml:space="preserve"> system powinien być w pełni zgodn</w:t>
      </w:r>
      <w:r w:rsidR="003C2268">
        <w:rPr>
          <w:rFonts w:ascii="Calibri" w:hAnsi="Calibri" w:cs="Arial"/>
          <w:sz w:val="22"/>
          <w:szCs w:val="22"/>
        </w:rPr>
        <w:t>y</w:t>
      </w:r>
      <w:r w:rsidRPr="00367ED0">
        <w:rPr>
          <w:rFonts w:ascii="Calibri" w:hAnsi="Calibri" w:cs="Arial"/>
          <w:sz w:val="22"/>
          <w:szCs w:val="22"/>
        </w:rPr>
        <w:t xml:space="preserve"> z obowiązującymi przepisami prawa.</w:t>
      </w:r>
    </w:p>
    <w:p w14:paraId="607FB22F"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pracować niezależnie od aktualizacji systemu operacyjnego i aplikacji systemowych.</w:t>
      </w:r>
    </w:p>
    <w:p w14:paraId="1DE39E33"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posiadać w pełni polskojęzyczny interfejs użytkownika. Wszystkie funkcje, komunikaty, raporty muszą być w języku polskim.</w:t>
      </w:r>
    </w:p>
    <w:p w14:paraId="4038DE4C" w14:textId="77777777" w:rsidR="00DB072F" w:rsidRPr="00367ED0" w:rsidRDefault="00DB072F" w:rsidP="001C7EE7">
      <w:pPr>
        <w:pStyle w:val="Akapitzlist"/>
        <w:numPr>
          <w:ilvl w:val="0"/>
          <w:numId w:val="139"/>
        </w:numPr>
        <w:autoSpaceDE w:val="0"/>
        <w:autoSpaceDN w:val="0"/>
        <w:adjustRightInd w:val="0"/>
        <w:contextualSpacing w:val="0"/>
        <w:rPr>
          <w:rFonts w:ascii="Calibri" w:hAnsi="Calibri" w:cs="Arial"/>
          <w:sz w:val="22"/>
          <w:szCs w:val="22"/>
        </w:rPr>
      </w:pPr>
      <w:r w:rsidRPr="00367ED0">
        <w:rPr>
          <w:rFonts w:ascii="Calibri" w:hAnsi="Calibri" w:cs="Arial"/>
          <w:sz w:val="22"/>
          <w:szCs w:val="22"/>
        </w:rPr>
        <w:t>System powinien być udostępniane przez przeglądarkę internetową.</w:t>
      </w:r>
    </w:p>
    <w:p w14:paraId="60B4E64B" w14:textId="77777777" w:rsidR="00DB072F" w:rsidRPr="00367ED0" w:rsidRDefault="00DB072F" w:rsidP="00DB072F">
      <w:pPr>
        <w:autoSpaceDE w:val="0"/>
        <w:autoSpaceDN w:val="0"/>
        <w:adjustRightInd w:val="0"/>
        <w:rPr>
          <w:rFonts w:ascii="Calibri" w:hAnsi="Calibri" w:cs="Arial"/>
          <w:b/>
          <w:bCs/>
          <w:sz w:val="22"/>
          <w:szCs w:val="22"/>
        </w:rPr>
      </w:pPr>
    </w:p>
    <w:p w14:paraId="16F3BF8A" w14:textId="149F6787" w:rsidR="00DB072F" w:rsidRPr="00367ED0" w:rsidRDefault="00DB072F" w:rsidP="00DB072F">
      <w:pPr>
        <w:autoSpaceDE w:val="0"/>
        <w:autoSpaceDN w:val="0"/>
        <w:adjustRightInd w:val="0"/>
        <w:rPr>
          <w:rFonts w:ascii="Calibri" w:hAnsi="Calibri" w:cs="Arial"/>
          <w:b/>
          <w:bCs/>
          <w:sz w:val="22"/>
          <w:szCs w:val="22"/>
        </w:rPr>
      </w:pPr>
      <w:r w:rsidRPr="00367ED0">
        <w:rPr>
          <w:rFonts w:ascii="Calibri" w:hAnsi="Calibri" w:cs="Arial"/>
          <w:b/>
          <w:bCs/>
          <w:sz w:val="22"/>
          <w:szCs w:val="22"/>
        </w:rPr>
        <w:lastRenderedPageBreak/>
        <w:t>Wymagania funkcjonalne szczegółowe strefy prywatnej oprogramowania:</w:t>
      </w:r>
    </w:p>
    <w:p w14:paraId="06AAF1D4" w14:textId="77777777" w:rsidR="001F4C64" w:rsidRPr="00367ED0" w:rsidRDefault="001F4C64" w:rsidP="00DB072F">
      <w:pPr>
        <w:autoSpaceDE w:val="0"/>
        <w:autoSpaceDN w:val="0"/>
        <w:adjustRightInd w:val="0"/>
        <w:rPr>
          <w:rFonts w:ascii="Calibri" w:hAnsi="Calibri" w:cs="Arial"/>
          <w:b/>
          <w:bCs/>
          <w:sz w:val="22"/>
          <w:szCs w:val="22"/>
        </w:rPr>
      </w:pPr>
    </w:p>
    <w:p w14:paraId="2007C104" w14:textId="4957396A"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 xml:space="preserve">System powinien pozwalać na projektowanie budżetów urzędu </w:t>
      </w:r>
      <w:r w:rsidR="006E1E62" w:rsidRPr="00367ED0">
        <w:rPr>
          <w:rFonts w:ascii="Calibri" w:hAnsi="Calibri" w:cs="Arial"/>
          <w:sz w:val="22"/>
          <w:szCs w:val="22"/>
        </w:rPr>
        <w:t>Gminy</w:t>
      </w:r>
      <w:r w:rsidRPr="00367ED0">
        <w:rPr>
          <w:rFonts w:ascii="Calibri" w:hAnsi="Calibri" w:cs="Arial"/>
          <w:sz w:val="22"/>
          <w:szCs w:val="22"/>
        </w:rPr>
        <w:t xml:space="preserve"> oraz budżetów jednostek organizacyjnych podległych.</w:t>
      </w:r>
    </w:p>
    <w:p w14:paraId="64846C8D"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Budżet jednostki może być dzielony zgodnie ze strukturą organizacyjną jednostki, przy czym:</w:t>
      </w:r>
    </w:p>
    <w:p w14:paraId="47453C9B" w14:textId="77777777"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Liczba poziomów struktury organizacyjnej jest nieograniczona,</w:t>
      </w:r>
    </w:p>
    <w:p w14:paraId="4632E8EA" w14:textId="77777777"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 xml:space="preserve">Struktura organizacyjna może ulegać zmianom, </w:t>
      </w:r>
    </w:p>
    <w:p w14:paraId="2A1E3459" w14:textId="2D71BD86"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System powinien prezentować budżet JST przed zmianą struktury organizacyjne</w:t>
      </w:r>
      <w:r w:rsidR="003C2268">
        <w:rPr>
          <w:rFonts w:ascii="Calibri" w:hAnsi="Calibri" w:cs="Arial"/>
          <w:sz w:val="22"/>
          <w:szCs w:val="22"/>
        </w:rPr>
        <w:t>j</w:t>
      </w:r>
      <w:r w:rsidRPr="00367ED0">
        <w:rPr>
          <w:rFonts w:ascii="Calibri" w:hAnsi="Calibri" w:cs="Arial"/>
          <w:sz w:val="22"/>
          <w:szCs w:val="22"/>
        </w:rPr>
        <w:t xml:space="preserve"> i po jej zmianie.</w:t>
      </w:r>
    </w:p>
    <w:p w14:paraId="63CAFDEA"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pozwalać na projektowanie budżetu w układzie:</w:t>
      </w:r>
    </w:p>
    <w:p w14:paraId="7D7BF410" w14:textId="77777777"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Klasyfikacyjnym;</w:t>
      </w:r>
    </w:p>
    <w:p w14:paraId="174F05E6" w14:textId="77777777"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Zadaniowym;</w:t>
      </w:r>
    </w:p>
    <w:p w14:paraId="4DA1F43D" w14:textId="77777777" w:rsidR="00DB072F" w:rsidRPr="00367ED0" w:rsidRDefault="00DB072F" w:rsidP="001C7EE7">
      <w:pPr>
        <w:pStyle w:val="Akapitzlist"/>
        <w:numPr>
          <w:ilvl w:val="1"/>
          <w:numId w:val="147"/>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Mieszanym, w układzie zadaniowym może być zaprojektowana tylko część budżetu.</w:t>
      </w:r>
    </w:p>
    <w:p w14:paraId="59239E07"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pozwalać na projektowanie planu dochodów i wydatków pozabudżetowych, w tym Planu dochodów i wydatków rachunku dochodów jednostek budżetowych prowadzących działalność określoną w ustawie o systemie oświaty.</w:t>
      </w:r>
    </w:p>
    <w:p w14:paraId="46725287" w14:textId="498D6E61"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 xml:space="preserve">System powinien umożliwić prowadzenie ewidencji zaangażowania środków budżetowych dysponenta wynikających </w:t>
      </w:r>
      <w:r w:rsidR="003C2268">
        <w:rPr>
          <w:rFonts w:ascii="Calibri" w:hAnsi="Calibri" w:cs="Arial"/>
          <w:sz w:val="22"/>
          <w:szCs w:val="22"/>
        </w:rPr>
        <w:t>z zawartych umów, porozumień i podjętych uchwał.</w:t>
      </w:r>
    </w:p>
    <w:p w14:paraId="2AD4D2AC"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 xml:space="preserve">System powinien umożliwiać pracę nad budżetem online przez przeglądarkę internetową. </w:t>
      </w:r>
    </w:p>
    <w:p w14:paraId="41A2CADB"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Wprowadzane dane (plan, zmiany i wykonanie) są przeliczane w trybie rzeczywistym.</w:t>
      </w:r>
    </w:p>
    <w:p w14:paraId="1D4CFA25" w14:textId="77777777" w:rsidR="00DB072F" w:rsidRPr="00367ED0" w:rsidRDefault="00DB072F" w:rsidP="001C7EE7">
      <w:pPr>
        <w:pStyle w:val="Akapitzlist"/>
        <w:numPr>
          <w:ilvl w:val="0"/>
          <w:numId w:val="147"/>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umożliwiać importowanie danych dotyczących kosztów z arkusza kalkulacyjnego excel o określonej strukturze danych.</w:t>
      </w:r>
    </w:p>
    <w:p w14:paraId="2D2514F7" w14:textId="77777777" w:rsidR="00DB072F" w:rsidRPr="00367ED0" w:rsidRDefault="00DB072F" w:rsidP="00DB072F">
      <w:pPr>
        <w:autoSpaceDE w:val="0"/>
        <w:autoSpaceDN w:val="0"/>
        <w:adjustRightInd w:val="0"/>
        <w:rPr>
          <w:rFonts w:ascii="Calibri" w:hAnsi="Calibri" w:cs="Arial"/>
          <w:b/>
          <w:sz w:val="22"/>
          <w:szCs w:val="22"/>
        </w:rPr>
      </w:pPr>
    </w:p>
    <w:p w14:paraId="02A21210"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planowania budżetu system powinien pozwalać na:</w:t>
      </w:r>
    </w:p>
    <w:p w14:paraId="670BF980" w14:textId="77777777" w:rsidR="001F4C64" w:rsidRPr="00367ED0" w:rsidRDefault="001F4C64" w:rsidP="00DB072F">
      <w:pPr>
        <w:autoSpaceDE w:val="0"/>
        <w:autoSpaceDN w:val="0"/>
        <w:adjustRightInd w:val="0"/>
        <w:rPr>
          <w:rFonts w:ascii="Calibri" w:hAnsi="Calibri" w:cs="Arial"/>
          <w:b/>
          <w:sz w:val="22"/>
          <w:szCs w:val="22"/>
        </w:rPr>
      </w:pPr>
    </w:p>
    <w:p w14:paraId="1E9BAA7C" w14:textId="387966B9" w:rsidR="00DB072F" w:rsidRPr="00367ED0" w:rsidRDefault="00DB072F" w:rsidP="001C7EE7">
      <w:pPr>
        <w:numPr>
          <w:ilvl w:val="0"/>
          <w:numId w:val="148"/>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Definiowanie dysponentów środków budżetowych, jednostek organizacyjnych i wydziałów urzędu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54E81324" w14:textId="14E07238" w:rsidR="00DB072F" w:rsidRPr="00367ED0" w:rsidRDefault="00DB072F" w:rsidP="001C7EE7">
      <w:pPr>
        <w:numPr>
          <w:ilvl w:val="0"/>
          <w:numId w:val="148"/>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Prowadzenie na poziomie budżetu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z dokładnością do jednostek i wydziałów urzędu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(dysponentów środków budżetowych):</w:t>
      </w:r>
    </w:p>
    <w:p w14:paraId="6633307B" w14:textId="77777777" w:rsidR="00DB072F" w:rsidRPr="00367ED0" w:rsidRDefault="00DB072F" w:rsidP="001C7EE7">
      <w:pPr>
        <w:numPr>
          <w:ilvl w:val="0"/>
          <w:numId w:val="159"/>
        </w:numPr>
        <w:textAlignment w:val="baseline"/>
        <w:rPr>
          <w:rFonts w:ascii="Calibri" w:hAnsi="Calibri" w:cs="Arial"/>
          <w:sz w:val="22"/>
          <w:szCs w:val="22"/>
          <w:lang w:eastAsia="pl-PL"/>
        </w:rPr>
      </w:pPr>
      <w:r w:rsidRPr="00367ED0">
        <w:rPr>
          <w:rFonts w:ascii="Calibri" w:hAnsi="Calibri" w:cs="Arial"/>
          <w:sz w:val="22"/>
          <w:szCs w:val="22"/>
          <w:lang w:eastAsia="pl-PL"/>
        </w:rPr>
        <w:t>planu dochodów;</w:t>
      </w:r>
    </w:p>
    <w:p w14:paraId="54D7C7CF" w14:textId="77777777" w:rsidR="00DB072F" w:rsidRPr="00367ED0" w:rsidRDefault="00DB072F" w:rsidP="001C7EE7">
      <w:pPr>
        <w:numPr>
          <w:ilvl w:val="0"/>
          <w:numId w:val="159"/>
        </w:numPr>
        <w:textAlignment w:val="baseline"/>
        <w:rPr>
          <w:rFonts w:ascii="Calibri" w:hAnsi="Calibri" w:cs="Arial"/>
          <w:sz w:val="22"/>
          <w:szCs w:val="22"/>
          <w:lang w:eastAsia="pl-PL"/>
        </w:rPr>
      </w:pPr>
      <w:r w:rsidRPr="00367ED0">
        <w:rPr>
          <w:rFonts w:ascii="Calibri" w:hAnsi="Calibri" w:cs="Arial"/>
          <w:sz w:val="22"/>
          <w:szCs w:val="22"/>
          <w:lang w:eastAsia="pl-PL"/>
        </w:rPr>
        <w:t>planu wydatków;</w:t>
      </w:r>
    </w:p>
    <w:p w14:paraId="751923F7" w14:textId="77777777" w:rsidR="00DB072F" w:rsidRPr="00367ED0" w:rsidRDefault="00DB072F" w:rsidP="001C7EE7">
      <w:pPr>
        <w:numPr>
          <w:ilvl w:val="0"/>
          <w:numId w:val="159"/>
        </w:numPr>
        <w:textAlignment w:val="baseline"/>
        <w:rPr>
          <w:rFonts w:ascii="Calibri" w:hAnsi="Calibri" w:cs="Arial"/>
          <w:sz w:val="22"/>
          <w:szCs w:val="22"/>
          <w:lang w:eastAsia="pl-PL"/>
        </w:rPr>
      </w:pPr>
      <w:r w:rsidRPr="00367ED0">
        <w:rPr>
          <w:rFonts w:ascii="Calibri" w:hAnsi="Calibri" w:cs="Arial"/>
          <w:sz w:val="22"/>
          <w:szCs w:val="22"/>
          <w:lang w:eastAsia="pl-PL"/>
        </w:rPr>
        <w:t>planu przychodów;</w:t>
      </w:r>
    </w:p>
    <w:p w14:paraId="6085BDC7" w14:textId="5EDEA347" w:rsidR="00DB072F" w:rsidRPr="00367ED0" w:rsidRDefault="00DB072F" w:rsidP="001C7EE7">
      <w:pPr>
        <w:numPr>
          <w:ilvl w:val="0"/>
          <w:numId w:val="159"/>
        </w:numPr>
        <w:textAlignment w:val="baseline"/>
        <w:rPr>
          <w:rFonts w:ascii="Calibri" w:hAnsi="Calibri" w:cs="Arial"/>
          <w:sz w:val="22"/>
          <w:szCs w:val="22"/>
          <w:lang w:eastAsia="pl-PL"/>
        </w:rPr>
      </w:pPr>
      <w:r w:rsidRPr="00367ED0">
        <w:rPr>
          <w:rFonts w:ascii="Calibri" w:hAnsi="Calibri" w:cs="Arial"/>
          <w:sz w:val="22"/>
          <w:szCs w:val="22"/>
          <w:lang w:eastAsia="pl-PL"/>
        </w:rPr>
        <w:t>planu rozchodów.</w:t>
      </w:r>
    </w:p>
    <w:p w14:paraId="05CE6FA9" w14:textId="43602A22"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Sporządzanie szczegółowych kalkulacji dochodów i wydatków budżetowy</w:t>
      </w:r>
      <w:r w:rsidR="003C2268">
        <w:rPr>
          <w:rFonts w:ascii="Calibri" w:hAnsi="Calibri" w:cs="Arial"/>
          <w:sz w:val="22"/>
          <w:szCs w:val="22"/>
        </w:rPr>
        <w:t>ch</w:t>
      </w:r>
      <w:r w:rsidRPr="00367ED0">
        <w:rPr>
          <w:rFonts w:ascii="Calibri" w:hAnsi="Calibri" w:cs="Arial"/>
          <w:sz w:val="22"/>
          <w:szCs w:val="22"/>
        </w:rPr>
        <w:t xml:space="preserve"> na podstawie wielkości zasobów i potrzeb oraz cen i wydatków jednostkowych.</w:t>
      </w:r>
    </w:p>
    <w:p w14:paraId="5B9E5D3E"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umożliwiać wygenerowanie planu finansowego na kolejny rok budżetowy poprzez przeliczenie planu roku bieżącego wskaźnikami przypisanymi do różnych grup paragrafów.</w:t>
      </w:r>
    </w:p>
    <w:p w14:paraId="656BEBDD" w14:textId="322E668C"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umożliwiać planowanie przedsięwzięć wieloletnich stanowiących złącznik do WPF w powiązaniu z</w:t>
      </w:r>
      <w:r w:rsidR="00B21EF5" w:rsidRPr="00367ED0">
        <w:rPr>
          <w:rFonts w:ascii="Calibri" w:hAnsi="Calibri" w:cs="Arial"/>
          <w:sz w:val="22"/>
          <w:szCs w:val="22"/>
        </w:rPr>
        <w:t> </w:t>
      </w:r>
      <w:r w:rsidRPr="00367ED0">
        <w:rPr>
          <w:rFonts w:ascii="Calibri" w:hAnsi="Calibri" w:cs="Arial"/>
          <w:sz w:val="22"/>
          <w:szCs w:val="22"/>
        </w:rPr>
        <w:t>układem klasyfikacyjnym budżetu.</w:t>
      </w:r>
    </w:p>
    <w:p w14:paraId="78445D0A"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System powinien umożliwić planowanie postępowań o zamówienia publiczne niezbędne do realizacji planowanych zadań.</w:t>
      </w:r>
    </w:p>
    <w:p w14:paraId="71B24E14" w14:textId="3930920B"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System powinien umożliwić kontrolowanie przekroczenia progów kwotowych zamówień publicznych zgodnie z</w:t>
      </w:r>
      <w:r w:rsidR="00B21EF5" w:rsidRPr="00367ED0">
        <w:rPr>
          <w:rFonts w:ascii="Calibri" w:hAnsi="Calibri" w:cs="Arial"/>
          <w:sz w:val="22"/>
          <w:szCs w:val="22"/>
          <w:lang w:eastAsia="pl-PL"/>
        </w:rPr>
        <w:t> </w:t>
      </w:r>
      <w:r w:rsidRPr="00367ED0">
        <w:rPr>
          <w:rFonts w:ascii="Calibri" w:hAnsi="Calibri" w:cs="Arial"/>
          <w:sz w:val="22"/>
          <w:szCs w:val="22"/>
          <w:lang w:eastAsia="pl-PL"/>
        </w:rPr>
        <w:t>ustawą Prawo zamówień publicznych i wewnętrznym regulaminem obowiązującym w urzędzie.</w:t>
      </w:r>
    </w:p>
    <w:p w14:paraId="606A426F"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System powinien umożliwiać kontrolowanie wielkości dochodów i wydatków wyodrębnionych oraz obliczać ich saldo.</w:t>
      </w:r>
    </w:p>
    <w:p w14:paraId="67838F30"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Ustalanie wysokości limitów wydatków budżetowych na dowolnym poziomie struktury budżetu oraz jednostki oraz sygnalizowanie przekroczenia tych limitów.</w:t>
      </w:r>
    </w:p>
    <w:p w14:paraId="3D190FBC"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lastRenderedPageBreak/>
        <w:t>Rozproszone projektowanie budżetu w układzie zadaniowym i klasyfikacyjnym dysponentów środków budżetowych.</w:t>
      </w:r>
    </w:p>
    <w:p w14:paraId="057D7D56"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Automatyczne bilansowanie planu obu układów budżetu.</w:t>
      </w:r>
    </w:p>
    <w:p w14:paraId="3A3DFE25" w14:textId="3C7A663E"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 xml:space="preserve">Automatyczne agregowanie budżetów urzędu i jednostek podległych w budżet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774BAA3A"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Projektowanie budżetu wieloletniego – na dowolną liczbę lat budżetowych.</w:t>
      </w:r>
    </w:p>
    <w:p w14:paraId="2CCE7CA4"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Konstrukcja budżetu zadaniowego powinna być oparta na układzie: funkcja – zadanie – podzadanie – działanie. Użytkownik powinien posiadać możliwość definicji struktury zadaniowej budżetu.</w:t>
      </w:r>
    </w:p>
    <w:p w14:paraId="089065F1" w14:textId="77777777" w:rsidR="00DB072F" w:rsidRPr="00367ED0" w:rsidRDefault="00DB072F" w:rsidP="00DB072F">
      <w:pPr>
        <w:autoSpaceDE w:val="0"/>
        <w:autoSpaceDN w:val="0"/>
        <w:adjustRightInd w:val="0"/>
        <w:ind w:left="349"/>
        <w:rPr>
          <w:rFonts w:ascii="Calibri" w:hAnsi="Calibri" w:cs="Arial"/>
          <w:sz w:val="22"/>
          <w:szCs w:val="22"/>
          <w:lang w:eastAsia="pl-PL"/>
        </w:rPr>
      </w:pPr>
      <w:r w:rsidRPr="00367ED0">
        <w:rPr>
          <w:rFonts w:ascii="Calibri" w:hAnsi="Calibri" w:cs="Arial"/>
          <w:sz w:val="22"/>
          <w:szCs w:val="22"/>
          <w:lang w:eastAsia="pl-PL"/>
        </w:rPr>
        <w:t>Definicja zadania, podzadania i działania bezpośredniego musi zawierać co najmniej:</w:t>
      </w:r>
    </w:p>
    <w:p w14:paraId="26A3712B"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nazwę i symbol,</w:t>
      </w:r>
    </w:p>
    <w:p w14:paraId="67395550"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opis,</w:t>
      </w:r>
    </w:p>
    <w:p w14:paraId="1D8ABDF9"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określenie celów,</w:t>
      </w:r>
    </w:p>
    <w:p w14:paraId="6EA6C01D"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możliwość formułowania mierników realizacji celów zadania dla budżetu planowanego i przynajmniej trzech lat kolejnych, w tym wartości bazowej miernika,</w:t>
      </w:r>
    </w:p>
    <w:p w14:paraId="0E24FD64"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wskazanie osoby odpowiedzialnej z realizację,</w:t>
      </w:r>
    </w:p>
    <w:p w14:paraId="3C19ABB0" w14:textId="451E2099"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przypisanie poszczególnym elementom struktury budżetu szacunkowych kosztów pośrednich i</w:t>
      </w:r>
      <w:r w:rsidR="00B21EF5" w:rsidRPr="00367ED0">
        <w:rPr>
          <w:rFonts w:ascii="Calibri" w:hAnsi="Calibri" w:cs="Arial"/>
          <w:sz w:val="22"/>
          <w:szCs w:val="22"/>
          <w:lang w:eastAsia="pl-PL"/>
        </w:rPr>
        <w:t> </w:t>
      </w:r>
      <w:r w:rsidRPr="00367ED0">
        <w:rPr>
          <w:rFonts w:ascii="Calibri" w:hAnsi="Calibri" w:cs="Arial"/>
          <w:sz w:val="22"/>
          <w:szCs w:val="22"/>
          <w:lang w:eastAsia="pl-PL"/>
        </w:rPr>
        <w:t>bezpośrednich powiązanych z podziałkami klasyfikacji budżetowej,</w:t>
      </w:r>
    </w:p>
    <w:p w14:paraId="3FDC47EB" w14:textId="77777777" w:rsidR="00DB072F" w:rsidRPr="00367ED0" w:rsidRDefault="00DB072F" w:rsidP="001C7EE7">
      <w:pPr>
        <w:numPr>
          <w:ilvl w:val="1"/>
          <w:numId w:val="143"/>
        </w:numPr>
        <w:ind w:left="1080"/>
        <w:textAlignment w:val="baseline"/>
        <w:rPr>
          <w:rFonts w:ascii="Calibri" w:hAnsi="Calibri" w:cs="Arial"/>
          <w:sz w:val="22"/>
          <w:szCs w:val="22"/>
          <w:lang w:eastAsia="pl-PL"/>
        </w:rPr>
      </w:pPr>
      <w:r w:rsidRPr="00367ED0">
        <w:rPr>
          <w:rFonts w:ascii="Calibri" w:hAnsi="Calibri" w:cs="Arial"/>
          <w:sz w:val="22"/>
          <w:szCs w:val="22"/>
          <w:lang w:eastAsia="pl-PL"/>
        </w:rPr>
        <w:t>określenie łącznych kosztów z podziałem na grupy oraz całkowitych szacunkowych kosztów realizacji,</w:t>
      </w:r>
    </w:p>
    <w:p w14:paraId="00BFD911"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Rejestrowanie historii wprowadzanych danych, w tym informacji o tym kto i kiedy wprowadził lub zmodyfikował dane lub strukturę budżetu.</w:t>
      </w:r>
    </w:p>
    <w:p w14:paraId="5AF71AB8"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Nadawanie projektowi budżetu statusów odzwierciedlających etapy prac nad budżetem.</w:t>
      </w:r>
    </w:p>
    <w:p w14:paraId="54C8F1DD"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 xml:space="preserve">Ustalanie limitów wydatków na dowolnym poziomie struktury klasyfikacyjnej oraz zadań, podzadań i działań budżetowych. </w:t>
      </w:r>
    </w:p>
    <w:p w14:paraId="3BF39B9A"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Przeglądanie budżetów wielu lat jednocześnie.</w:t>
      </w:r>
    </w:p>
    <w:p w14:paraId="0BA54781" w14:textId="295D86DD"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Przeglądanie projektu budżetu w szczegółowości do dysponentów i dowolnego poziomu struktury klasyfikacyjnej i</w:t>
      </w:r>
      <w:r w:rsidR="00B21EF5" w:rsidRPr="00367ED0">
        <w:rPr>
          <w:rFonts w:ascii="Calibri" w:hAnsi="Calibri" w:cs="Arial"/>
          <w:sz w:val="22"/>
          <w:szCs w:val="22"/>
          <w:lang w:eastAsia="pl-PL"/>
        </w:rPr>
        <w:t> </w:t>
      </w:r>
      <w:r w:rsidRPr="00367ED0">
        <w:rPr>
          <w:rFonts w:ascii="Calibri" w:hAnsi="Calibri" w:cs="Arial"/>
          <w:sz w:val="22"/>
          <w:szCs w:val="22"/>
          <w:lang w:eastAsia="pl-PL"/>
        </w:rPr>
        <w:t>zadaniowej.</w:t>
      </w:r>
    </w:p>
    <w:p w14:paraId="5EB4CA32"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 xml:space="preserve">Przeglądanie planu według następujących kryteriów: </w:t>
      </w:r>
    </w:p>
    <w:p w14:paraId="58BDD20E"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dysponentów środków,</w:t>
      </w:r>
    </w:p>
    <w:p w14:paraId="05304087"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klasyfikacji budżetowej,</w:t>
      </w:r>
    </w:p>
    <w:p w14:paraId="27281B90"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układu zadaniowego,</w:t>
      </w:r>
    </w:p>
    <w:p w14:paraId="48B636B5"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rodzaju dochodów i wydatków,</w:t>
      </w:r>
    </w:p>
    <w:p w14:paraId="115D9DF7"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grup wydatków,</w:t>
      </w:r>
    </w:p>
    <w:p w14:paraId="4F81C8E6"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podziału na budżet bieżący i majątkowy itp.,</w:t>
      </w:r>
    </w:p>
    <w:p w14:paraId="4104F3ED" w14:textId="77777777"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podziału na zadania własne, zlecone realizowane na podstawie umów itp.,</w:t>
      </w:r>
    </w:p>
    <w:p w14:paraId="760E92CD" w14:textId="2DCF2378" w:rsidR="00DB072F" w:rsidRPr="00367ED0" w:rsidRDefault="00DB072F" w:rsidP="001C7EE7">
      <w:pPr>
        <w:numPr>
          <w:ilvl w:val="0"/>
          <w:numId w:val="158"/>
        </w:numPr>
        <w:textAlignment w:val="baseline"/>
        <w:rPr>
          <w:rFonts w:ascii="Calibri" w:hAnsi="Calibri" w:cs="Arial"/>
          <w:sz w:val="22"/>
          <w:szCs w:val="22"/>
          <w:lang w:eastAsia="pl-PL"/>
        </w:rPr>
      </w:pPr>
      <w:r w:rsidRPr="00367ED0">
        <w:rPr>
          <w:rFonts w:ascii="Calibri" w:hAnsi="Calibri" w:cs="Arial"/>
          <w:sz w:val="22"/>
          <w:szCs w:val="22"/>
          <w:lang w:eastAsia="pl-PL"/>
        </w:rPr>
        <w:t xml:space="preserve">zadań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579923C5"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System powinien umożliwiać nadanie projektowi budżetu odpowiednich  statusów, odpowiadających kolejnym etapom projektowania:</w:t>
      </w:r>
    </w:p>
    <w:p w14:paraId="28FE2338" w14:textId="77777777" w:rsidR="00DB072F" w:rsidRPr="00367ED0" w:rsidRDefault="00DB072F" w:rsidP="001C7EE7">
      <w:pPr>
        <w:pStyle w:val="Akapitzlist"/>
        <w:numPr>
          <w:ilvl w:val="1"/>
          <w:numId w:val="148"/>
        </w:numPr>
        <w:autoSpaceDE w:val="0"/>
        <w:autoSpaceDN w:val="0"/>
        <w:adjustRightInd w:val="0"/>
        <w:ind w:left="1074" w:right="74" w:hanging="357"/>
        <w:contextualSpacing w:val="0"/>
        <w:jc w:val="left"/>
        <w:rPr>
          <w:rFonts w:ascii="Calibri" w:hAnsi="Calibri" w:cs="Arial"/>
          <w:sz w:val="22"/>
          <w:szCs w:val="22"/>
        </w:rPr>
      </w:pPr>
      <w:r w:rsidRPr="00367ED0">
        <w:rPr>
          <w:rFonts w:ascii="Calibri" w:hAnsi="Calibri" w:cs="Arial"/>
          <w:sz w:val="22"/>
          <w:szCs w:val="22"/>
        </w:rPr>
        <w:t>etap wprowadzania danych;</w:t>
      </w:r>
    </w:p>
    <w:p w14:paraId="3899EF57" w14:textId="77777777" w:rsidR="00DB072F" w:rsidRPr="00367ED0" w:rsidRDefault="00DB072F" w:rsidP="001C7EE7">
      <w:pPr>
        <w:pStyle w:val="Akapitzlist"/>
        <w:numPr>
          <w:ilvl w:val="1"/>
          <w:numId w:val="148"/>
        </w:numPr>
        <w:autoSpaceDE w:val="0"/>
        <w:autoSpaceDN w:val="0"/>
        <w:adjustRightInd w:val="0"/>
        <w:ind w:left="1074" w:right="74" w:hanging="357"/>
        <w:contextualSpacing w:val="0"/>
        <w:jc w:val="left"/>
        <w:rPr>
          <w:rFonts w:ascii="Calibri" w:hAnsi="Calibri" w:cs="Arial"/>
          <w:sz w:val="22"/>
          <w:szCs w:val="22"/>
        </w:rPr>
      </w:pPr>
      <w:r w:rsidRPr="00367ED0">
        <w:rPr>
          <w:rFonts w:ascii="Calibri" w:hAnsi="Calibri" w:cs="Arial"/>
          <w:sz w:val="22"/>
          <w:szCs w:val="22"/>
        </w:rPr>
        <w:t>zakończenie prac na projektem budżetu na poziomie jednostki;</w:t>
      </w:r>
    </w:p>
    <w:p w14:paraId="047FA7D6" w14:textId="77777777" w:rsidR="00DB072F" w:rsidRPr="00367ED0" w:rsidRDefault="00DB072F" w:rsidP="001C7EE7">
      <w:pPr>
        <w:pStyle w:val="Akapitzlist"/>
        <w:numPr>
          <w:ilvl w:val="1"/>
          <w:numId w:val="148"/>
        </w:numPr>
        <w:autoSpaceDE w:val="0"/>
        <w:autoSpaceDN w:val="0"/>
        <w:adjustRightInd w:val="0"/>
        <w:ind w:left="1074" w:right="74" w:hanging="357"/>
        <w:contextualSpacing w:val="0"/>
        <w:jc w:val="left"/>
        <w:rPr>
          <w:rFonts w:ascii="Calibri" w:hAnsi="Calibri" w:cs="Arial"/>
          <w:sz w:val="22"/>
          <w:szCs w:val="22"/>
        </w:rPr>
      </w:pPr>
      <w:r w:rsidRPr="00367ED0">
        <w:rPr>
          <w:rFonts w:ascii="Calibri" w:hAnsi="Calibri" w:cs="Arial"/>
          <w:sz w:val="22"/>
          <w:szCs w:val="22"/>
        </w:rPr>
        <w:t>zatwierdzanie projektu budżetu przez organ wykonawczy wraz z rejestracją podstawy prawnej przyjęcia;</w:t>
      </w:r>
    </w:p>
    <w:p w14:paraId="30567E4E" w14:textId="77777777" w:rsidR="00DB072F" w:rsidRPr="00367ED0" w:rsidRDefault="00DB072F" w:rsidP="001C7EE7">
      <w:pPr>
        <w:pStyle w:val="Akapitzlist"/>
        <w:numPr>
          <w:ilvl w:val="1"/>
          <w:numId w:val="148"/>
        </w:numPr>
        <w:autoSpaceDE w:val="0"/>
        <w:autoSpaceDN w:val="0"/>
        <w:adjustRightInd w:val="0"/>
        <w:ind w:left="1074" w:hanging="357"/>
        <w:contextualSpacing w:val="0"/>
        <w:rPr>
          <w:rFonts w:ascii="Calibri" w:hAnsi="Calibri" w:cs="Arial"/>
          <w:sz w:val="22"/>
          <w:szCs w:val="22"/>
          <w:lang w:eastAsia="pl-PL"/>
        </w:rPr>
      </w:pPr>
      <w:r w:rsidRPr="00367ED0">
        <w:rPr>
          <w:rFonts w:ascii="Calibri" w:hAnsi="Calibri" w:cs="Arial"/>
          <w:sz w:val="22"/>
          <w:szCs w:val="22"/>
        </w:rPr>
        <w:t>zatwierdzanie projektu budżetu przez organ uchwałodawczy wraz z rejestracją podstawy prawnej uchwalenia.</w:t>
      </w:r>
    </w:p>
    <w:p w14:paraId="01384DB5"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Wydruki projektu budżetu z dokładnością i układem danych ustalonym z zamawiającym.</w:t>
      </w:r>
    </w:p>
    <w:p w14:paraId="6809C449"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Wydruki projektów budżetu dla poszczególnych dysponentów budżetowych.</w:t>
      </w:r>
    </w:p>
    <w:p w14:paraId="59BC12D0"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lang w:eastAsia="pl-PL"/>
        </w:rPr>
      </w:pPr>
      <w:r w:rsidRPr="00367ED0">
        <w:rPr>
          <w:rFonts w:ascii="Calibri" w:hAnsi="Calibri" w:cs="Arial"/>
          <w:sz w:val="22"/>
          <w:szCs w:val="22"/>
          <w:lang w:eastAsia="pl-PL"/>
        </w:rPr>
        <w:t>System powinien pozwalać na generowanie wydruków stanowiących załączniki do uchwał dotyczących budżetu – projektu, zmian i wykonania.</w:t>
      </w:r>
    </w:p>
    <w:p w14:paraId="1F2AA941" w14:textId="77777777" w:rsidR="00DB072F" w:rsidRPr="00367ED0" w:rsidRDefault="00DB072F" w:rsidP="001C7EE7">
      <w:pPr>
        <w:pStyle w:val="Akapitzlist"/>
        <w:numPr>
          <w:ilvl w:val="0"/>
          <w:numId w:val="148"/>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lastRenderedPageBreak/>
        <w:t>System powinien pozwalać na definiowanie poziomów uprawnień dla poszczególnych użytkowników. W zależności od poziomu uprawnień dla użytkownika będą dostępne poszczególne funkcje programu.</w:t>
      </w:r>
    </w:p>
    <w:p w14:paraId="42ABE779" w14:textId="77777777" w:rsidR="00DB072F" w:rsidRPr="00367ED0" w:rsidRDefault="00DB072F" w:rsidP="00DB072F">
      <w:pPr>
        <w:autoSpaceDE w:val="0"/>
        <w:autoSpaceDN w:val="0"/>
        <w:adjustRightInd w:val="0"/>
        <w:rPr>
          <w:rFonts w:ascii="Calibri" w:hAnsi="Calibri" w:cs="Arial"/>
          <w:b/>
          <w:sz w:val="22"/>
          <w:szCs w:val="22"/>
        </w:rPr>
      </w:pPr>
    </w:p>
    <w:p w14:paraId="57DBE406"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zmian budżetu system powinien pozwalać na:</w:t>
      </w:r>
    </w:p>
    <w:p w14:paraId="516F9923" w14:textId="77777777" w:rsidR="001F4C64" w:rsidRPr="00367ED0" w:rsidRDefault="001F4C64" w:rsidP="00DB072F">
      <w:pPr>
        <w:autoSpaceDE w:val="0"/>
        <w:autoSpaceDN w:val="0"/>
        <w:adjustRightInd w:val="0"/>
        <w:rPr>
          <w:rFonts w:ascii="Calibri" w:hAnsi="Calibri" w:cs="Arial"/>
          <w:b/>
          <w:sz w:val="22"/>
          <w:szCs w:val="22"/>
        </w:rPr>
      </w:pPr>
    </w:p>
    <w:p w14:paraId="29C79691" w14:textId="05CDC506"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Rejestrowanie wniosków o zmiany w budżecie na poziomie budżetu </w:t>
      </w:r>
      <w:r w:rsidR="006E1E62" w:rsidRPr="00367ED0">
        <w:rPr>
          <w:rFonts w:ascii="Calibri" w:hAnsi="Calibri" w:cs="Arial"/>
          <w:sz w:val="22"/>
          <w:szCs w:val="22"/>
          <w:lang w:eastAsia="pl-PL"/>
        </w:rPr>
        <w:t>Gminy</w:t>
      </w:r>
      <w:r w:rsidRPr="00367ED0">
        <w:rPr>
          <w:rFonts w:ascii="Calibri" w:hAnsi="Calibri" w:cs="Arial"/>
          <w:sz w:val="22"/>
          <w:szCs w:val="22"/>
          <w:lang w:eastAsia="pl-PL"/>
        </w:rPr>
        <w:t>, jednostek i wydziałów urzędu (dysponentów środków budżetowych);</w:t>
      </w:r>
    </w:p>
    <w:p w14:paraId="68E81117" w14:textId="5EFA5420"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Projektowanie zmian wynikających z wniosku o zmiany w budżecie na poziomie budżetu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z dokładnością do jednostek i wydziałów urzędu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(dysponentów środków budżetowych) wynikających z zarejestrowanego wniosku:</w:t>
      </w:r>
    </w:p>
    <w:p w14:paraId="29E48615" w14:textId="77777777" w:rsidR="00DB072F" w:rsidRPr="00367ED0" w:rsidRDefault="00DB072F" w:rsidP="001C7EE7">
      <w:pPr>
        <w:numPr>
          <w:ilvl w:val="1"/>
          <w:numId w:val="145"/>
        </w:numPr>
        <w:ind w:left="1080"/>
        <w:textAlignment w:val="baseline"/>
        <w:rPr>
          <w:rFonts w:ascii="Calibri" w:hAnsi="Calibri" w:cs="Arial"/>
          <w:sz w:val="22"/>
          <w:szCs w:val="22"/>
          <w:lang w:eastAsia="pl-PL"/>
        </w:rPr>
      </w:pPr>
      <w:r w:rsidRPr="00367ED0">
        <w:rPr>
          <w:rFonts w:ascii="Calibri" w:hAnsi="Calibri" w:cs="Arial"/>
          <w:sz w:val="22"/>
          <w:szCs w:val="22"/>
          <w:lang w:eastAsia="pl-PL"/>
        </w:rPr>
        <w:t>Zmian w planie dochodów,</w:t>
      </w:r>
    </w:p>
    <w:p w14:paraId="3EF8AE98" w14:textId="77777777" w:rsidR="00DB072F" w:rsidRPr="00367ED0" w:rsidRDefault="00DB072F" w:rsidP="001C7EE7">
      <w:pPr>
        <w:numPr>
          <w:ilvl w:val="1"/>
          <w:numId w:val="145"/>
        </w:numPr>
        <w:ind w:left="1080"/>
        <w:textAlignment w:val="baseline"/>
        <w:rPr>
          <w:rFonts w:ascii="Calibri" w:hAnsi="Calibri" w:cs="Arial"/>
          <w:sz w:val="22"/>
          <w:szCs w:val="22"/>
          <w:lang w:eastAsia="pl-PL"/>
        </w:rPr>
      </w:pPr>
      <w:r w:rsidRPr="00367ED0">
        <w:rPr>
          <w:rFonts w:ascii="Calibri" w:hAnsi="Calibri" w:cs="Arial"/>
          <w:sz w:val="22"/>
          <w:szCs w:val="22"/>
          <w:lang w:eastAsia="pl-PL"/>
        </w:rPr>
        <w:t>Zmian w planie wydatków,</w:t>
      </w:r>
    </w:p>
    <w:p w14:paraId="654EC453" w14:textId="77777777" w:rsidR="00DB072F" w:rsidRPr="00367ED0" w:rsidRDefault="00DB072F" w:rsidP="001C7EE7">
      <w:pPr>
        <w:numPr>
          <w:ilvl w:val="1"/>
          <w:numId w:val="145"/>
        </w:numPr>
        <w:ind w:left="1080"/>
        <w:textAlignment w:val="baseline"/>
        <w:rPr>
          <w:rFonts w:ascii="Calibri" w:hAnsi="Calibri" w:cs="Arial"/>
          <w:sz w:val="22"/>
          <w:szCs w:val="22"/>
          <w:lang w:eastAsia="pl-PL"/>
        </w:rPr>
      </w:pPr>
      <w:r w:rsidRPr="00367ED0">
        <w:rPr>
          <w:rFonts w:ascii="Calibri" w:hAnsi="Calibri" w:cs="Arial"/>
          <w:sz w:val="22"/>
          <w:szCs w:val="22"/>
          <w:lang w:eastAsia="pl-PL"/>
        </w:rPr>
        <w:t>Zmian w planie przychodów,</w:t>
      </w:r>
    </w:p>
    <w:p w14:paraId="19CE8C75" w14:textId="77777777" w:rsidR="00DB072F" w:rsidRPr="00367ED0" w:rsidRDefault="00DB072F" w:rsidP="001C7EE7">
      <w:pPr>
        <w:numPr>
          <w:ilvl w:val="1"/>
          <w:numId w:val="145"/>
        </w:numPr>
        <w:ind w:left="1080"/>
        <w:textAlignment w:val="baseline"/>
        <w:rPr>
          <w:rFonts w:ascii="Calibri" w:hAnsi="Calibri" w:cs="Arial"/>
          <w:sz w:val="22"/>
          <w:szCs w:val="22"/>
          <w:lang w:eastAsia="pl-PL"/>
        </w:rPr>
      </w:pPr>
      <w:r w:rsidRPr="00367ED0">
        <w:rPr>
          <w:rFonts w:ascii="Calibri" w:hAnsi="Calibri" w:cs="Arial"/>
          <w:sz w:val="22"/>
          <w:szCs w:val="22"/>
          <w:lang w:eastAsia="pl-PL"/>
        </w:rPr>
        <w:t>Zmian w planie rozchodów.</w:t>
      </w:r>
    </w:p>
    <w:p w14:paraId="23EF11FD" w14:textId="1E87010B"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Rozproszone projektowanie zmian do budżetu w układzie zadaniowym i klasyfikacyjnym przez urząd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i</w:t>
      </w:r>
      <w:r w:rsidR="00B21EF5" w:rsidRPr="00367ED0">
        <w:rPr>
          <w:rFonts w:ascii="Calibri" w:hAnsi="Calibri" w:cs="Arial"/>
          <w:sz w:val="22"/>
          <w:szCs w:val="22"/>
          <w:lang w:eastAsia="pl-PL"/>
        </w:rPr>
        <w:t> </w:t>
      </w:r>
      <w:r w:rsidRPr="00367ED0">
        <w:rPr>
          <w:rFonts w:ascii="Calibri" w:hAnsi="Calibri" w:cs="Arial"/>
          <w:sz w:val="22"/>
          <w:szCs w:val="22"/>
          <w:lang w:eastAsia="pl-PL"/>
        </w:rPr>
        <w:t>jednostki organizacyjne podległe.</w:t>
      </w:r>
    </w:p>
    <w:p w14:paraId="2591D434"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Automatyczne bilansowanie zmian w obu układach budżetu.</w:t>
      </w:r>
    </w:p>
    <w:p w14:paraId="668698B1" w14:textId="2057B064"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Automatyczne agregowanie zmian budżetów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i jednostek podległych w budżet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549CBB48"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Automatyczne rozdzielanie zmian kosztów pośrednich na zadania zgodnie z ustalonym kluczem podziału kosztów.</w:t>
      </w:r>
    </w:p>
    <w:p w14:paraId="1BC99219"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 xml:space="preserve">System powinien pozwalać na obsługę zmian dochodów i wydatków pozabudżetowych dla jednostek organizacyjnych które prowadzą gospodarkę pozabudżetową. </w:t>
      </w:r>
    </w:p>
    <w:p w14:paraId="1EF693DD"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Rejestrowanie historii wprowadzanych danych, w tym informacji o tym kto i kiedy wprowadził lub zmodyfikował zmiany.</w:t>
      </w:r>
    </w:p>
    <w:p w14:paraId="74934366"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Nadanie projektowi zmian do budżetu odpowiednich  statusów, odpowiadających kolejnym etapom projektowania:</w:t>
      </w:r>
    </w:p>
    <w:p w14:paraId="508D9026" w14:textId="77777777" w:rsidR="00DB072F" w:rsidRPr="00367ED0" w:rsidRDefault="00DB072F" w:rsidP="001C7EE7">
      <w:pPr>
        <w:pStyle w:val="Akapitzlist"/>
        <w:numPr>
          <w:ilvl w:val="1"/>
          <w:numId w:val="144"/>
        </w:numPr>
        <w:autoSpaceDE w:val="0"/>
        <w:autoSpaceDN w:val="0"/>
        <w:adjustRightInd w:val="0"/>
        <w:ind w:left="1080"/>
        <w:contextualSpacing w:val="0"/>
        <w:rPr>
          <w:rFonts w:ascii="Calibri" w:hAnsi="Calibri" w:cs="Arial"/>
          <w:sz w:val="22"/>
          <w:szCs w:val="22"/>
          <w:lang w:eastAsia="pl-PL"/>
        </w:rPr>
      </w:pPr>
      <w:r w:rsidRPr="00367ED0">
        <w:rPr>
          <w:rFonts w:ascii="Calibri" w:hAnsi="Calibri" w:cs="Arial"/>
          <w:sz w:val="22"/>
          <w:szCs w:val="22"/>
          <w:lang w:eastAsia="pl-PL"/>
        </w:rPr>
        <w:t>etap wprowadzania danych;</w:t>
      </w:r>
    </w:p>
    <w:p w14:paraId="61DFD174" w14:textId="77777777" w:rsidR="00DB072F" w:rsidRPr="00367ED0" w:rsidRDefault="00DB072F" w:rsidP="001C7EE7">
      <w:pPr>
        <w:pStyle w:val="Akapitzlist"/>
        <w:numPr>
          <w:ilvl w:val="1"/>
          <w:numId w:val="144"/>
        </w:numPr>
        <w:autoSpaceDE w:val="0"/>
        <w:autoSpaceDN w:val="0"/>
        <w:adjustRightInd w:val="0"/>
        <w:ind w:left="1080"/>
        <w:contextualSpacing w:val="0"/>
        <w:rPr>
          <w:rFonts w:ascii="Calibri" w:hAnsi="Calibri" w:cs="Arial"/>
          <w:sz w:val="22"/>
          <w:szCs w:val="22"/>
          <w:lang w:eastAsia="pl-PL"/>
        </w:rPr>
      </w:pPr>
      <w:r w:rsidRPr="00367ED0">
        <w:rPr>
          <w:rFonts w:ascii="Calibri" w:hAnsi="Calibri" w:cs="Arial"/>
          <w:sz w:val="22"/>
          <w:szCs w:val="22"/>
          <w:lang w:eastAsia="pl-PL"/>
        </w:rPr>
        <w:t>zakończenie prac na projektem zmian budżetu na poziomie jednostki;</w:t>
      </w:r>
    </w:p>
    <w:p w14:paraId="62732C33" w14:textId="77777777" w:rsidR="00DB072F" w:rsidRPr="00367ED0" w:rsidRDefault="00DB072F" w:rsidP="001C7EE7">
      <w:pPr>
        <w:pStyle w:val="Akapitzlist"/>
        <w:numPr>
          <w:ilvl w:val="1"/>
          <w:numId w:val="144"/>
        </w:numPr>
        <w:autoSpaceDE w:val="0"/>
        <w:autoSpaceDN w:val="0"/>
        <w:adjustRightInd w:val="0"/>
        <w:ind w:left="1080"/>
        <w:contextualSpacing w:val="0"/>
        <w:rPr>
          <w:rFonts w:ascii="Calibri" w:hAnsi="Calibri" w:cs="Arial"/>
          <w:sz w:val="22"/>
          <w:szCs w:val="22"/>
          <w:lang w:eastAsia="pl-PL"/>
        </w:rPr>
      </w:pPr>
      <w:r w:rsidRPr="00367ED0">
        <w:rPr>
          <w:rFonts w:ascii="Calibri" w:hAnsi="Calibri" w:cs="Arial"/>
          <w:sz w:val="22"/>
          <w:szCs w:val="22"/>
          <w:lang w:eastAsia="pl-PL"/>
        </w:rPr>
        <w:t>zatwierdzanie projektu zmian budżetu przez organ wykonawczy wraz z rejestracją podstawy prawnej przyjęcia;</w:t>
      </w:r>
    </w:p>
    <w:p w14:paraId="7773914B" w14:textId="77777777" w:rsidR="00DB072F" w:rsidRPr="00367ED0" w:rsidRDefault="00DB072F" w:rsidP="001C7EE7">
      <w:pPr>
        <w:pStyle w:val="Akapitzlist"/>
        <w:numPr>
          <w:ilvl w:val="1"/>
          <w:numId w:val="144"/>
        </w:numPr>
        <w:autoSpaceDE w:val="0"/>
        <w:autoSpaceDN w:val="0"/>
        <w:adjustRightInd w:val="0"/>
        <w:ind w:left="1080"/>
        <w:contextualSpacing w:val="0"/>
        <w:rPr>
          <w:rFonts w:ascii="Calibri" w:hAnsi="Calibri" w:cs="Arial"/>
          <w:sz w:val="22"/>
          <w:szCs w:val="22"/>
          <w:lang w:eastAsia="pl-PL"/>
        </w:rPr>
      </w:pPr>
      <w:r w:rsidRPr="00367ED0">
        <w:rPr>
          <w:rFonts w:ascii="Calibri" w:hAnsi="Calibri" w:cs="Arial"/>
          <w:sz w:val="22"/>
          <w:szCs w:val="22"/>
          <w:lang w:eastAsia="pl-PL"/>
        </w:rPr>
        <w:t>zatwierdzanie projektu zmian budżetu przez organ uchwałodawczy wraz z rejestracją podstawy prawnej uchwalenia.</w:t>
      </w:r>
    </w:p>
    <w:p w14:paraId="2799D240" w14:textId="77777777" w:rsidR="00DB072F" w:rsidRPr="00367ED0" w:rsidRDefault="00DB072F" w:rsidP="001C7EE7">
      <w:pPr>
        <w:numPr>
          <w:ilvl w:val="0"/>
          <w:numId w:val="144"/>
        </w:numPr>
        <w:ind w:left="360"/>
        <w:textAlignment w:val="baseline"/>
        <w:rPr>
          <w:rFonts w:ascii="Calibri" w:hAnsi="Calibri" w:cs="Arial"/>
          <w:sz w:val="22"/>
          <w:szCs w:val="22"/>
          <w:lang w:eastAsia="pl-PL"/>
        </w:rPr>
      </w:pPr>
      <w:r w:rsidRPr="00367ED0">
        <w:rPr>
          <w:rFonts w:ascii="Calibri" w:hAnsi="Calibri" w:cs="Arial"/>
          <w:sz w:val="22"/>
          <w:szCs w:val="22"/>
          <w:lang w:eastAsia="pl-PL"/>
        </w:rPr>
        <w:t>System powinien umożliwiać jednoczesne procedowanie wielu wniosków o zmiany przy czym każdy z wniosków może być procedowany odrębnie lub procedowanie może dotyczyć grupy wybranych wniosków.</w:t>
      </w:r>
    </w:p>
    <w:p w14:paraId="53239938" w14:textId="1CDC3558" w:rsidR="00DB072F" w:rsidRPr="00367ED0" w:rsidRDefault="00DB072F" w:rsidP="001C7EE7">
      <w:pPr>
        <w:numPr>
          <w:ilvl w:val="0"/>
          <w:numId w:val="144"/>
        </w:numPr>
        <w:tabs>
          <w:tab w:val="clear" w:pos="720"/>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Przeglądanie zmian budżetu w szczegółowości do dysponentów i dowolnego poziomu struktury klasyfikacyjnej i</w:t>
      </w:r>
      <w:r w:rsidR="00B21EF5" w:rsidRPr="00367ED0">
        <w:rPr>
          <w:rFonts w:ascii="Calibri" w:hAnsi="Calibri" w:cs="Arial"/>
          <w:sz w:val="22"/>
          <w:szCs w:val="22"/>
          <w:lang w:eastAsia="pl-PL"/>
        </w:rPr>
        <w:t> </w:t>
      </w:r>
      <w:r w:rsidRPr="00367ED0">
        <w:rPr>
          <w:rFonts w:ascii="Calibri" w:hAnsi="Calibri" w:cs="Arial"/>
          <w:sz w:val="22"/>
          <w:szCs w:val="22"/>
          <w:lang w:eastAsia="pl-PL"/>
        </w:rPr>
        <w:t>zadaniowej.</w:t>
      </w:r>
    </w:p>
    <w:p w14:paraId="17B9ED7C" w14:textId="77777777" w:rsidR="00DB072F" w:rsidRPr="00367ED0" w:rsidRDefault="00DB072F" w:rsidP="001C7EE7">
      <w:pPr>
        <w:numPr>
          <w:ilvl w:val="0"/>
          <w:numId w:val="144"/>
        </w:numPr>
        <w:tabs>
          <w:tab w:val="clear" w:pos="720"/>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 xml:space="preserve">Przeglądanie zmian budżetu według następujących kryteriów: </w:t>
      </w:r>
    </w:p>
    <w:p w14:paraId="52D8765A"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dysponentów środków,</w:t>
      </w:r>
    </w:p>
    <w:p w14:paraId="55413F66"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klasyfikacji budżetowej,</w:t>
      </w:r>
    </w:p>
    <w:p w14:paraId="432A0AB0"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układu zadaniowego,</w:t>
      </w:r>
    </w:p>
    <w:p w14:paraId="3EE8EB96"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rodzaju dochodów i wydatków,</w:t>
      </w:r>
    </w:p>
    <w:p w14:paraId="08A2B7AE"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grup wydatków,</w:t>
      </w:r>
    </w:p>
    <w:p w14:paraId="656D4E0C"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podziału na budżet bieżący i majątkowy itp.,</w:t>
      </w:r>
    </w:p>
    <w:p w14:paraId="2D581946" w14:textId="77777777"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podziału na zadania własne, zlecone realizowane na podstawie umów itp.,</w:t>
      </w:r>
    </w:p>
    <w:p w14:paraId="27CE5006" w14:textId="04AF5479" w:rsidR="00DB072F" w:rsidRPr="00367ED0" w:rsidRDefault="00DB072F" w:rsidP="001C7EE7">
      <w:pPr>
        <w:numPr>
          <w:ilvl w:val="1"/>
          <w:numId w:val="144"/>
        </w:numPr>
        <w:ind w:left="1080"/>
        <w:textAlignment w:val="baseline"/>
        <w:rPr>
          <w:rFonts w:ascii="Calibri" w:hAnsi="Calibri" w:cs="Arial"/>
          <w:sz w:val="22"/>
          <w:szCs w:val="22"/>
          <w:lang w:eastAsia="pl-PL"/>
        </w:rPr>
      </w:pPr>
      <w:r w:rsidRPr="00367ED0">
        <w:rPr>
          <w:rFonts w:ascii="Calibri" w:hAnsi="Calibri" w:cs="Arial"/>
          <w:sz w:val="22"/>
          <w:szCs w:val="22"/>
          <w:lang w:eastAsia="pl-PL"/>
        </w:rPr>
        <w:t xml:space="preserve">zadań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30E0B57F" w14:textId="77777777" w:rsidR="00DB072F" w:rsidRPr="00367ED0" w:rsidRDefault="00DB072F" w:rsidP="001C7EE7">
      <w:pPr>
        <w:numPr>
          <w:ilvl w:val="0"/>
          <w:numId w:val="144"/>
        </w:numPr>
        <w:tabs>
          <w:tab w:val="clear" w:pos="720"/>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Wydruki zmian budżetu z dokładnością i układem danych ustalonym z zamawiającym.</w:t>
      </w:r>
    </w:p>
    <w:p w14:paraId="379F8F45" w14:textId="77777777" w:rsidR="00DB072F" w:rsidRPr="00367ED0" w:rsidRDefault="00DB072F" w:rsidP="001C7EE7">
      <w:pPr>
        <w:numPr>
          <w:ilvl w:val="0"/>
          <w:numId w:val="144"/>
        </w:numPr>
        <w:tabs>
          <w:tab w:val="clear" w:pos="720"/>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Wydruki zmian budżetu dla poszczególnych dysponentów budżetowych.</w:t>
      </w:r>
    </w:p>
    <w:p w14:paraId="7F482480" w14:textId="77777777" w:rsidR="00DB072F" w:rsidRPr="00367ED0" w:rsidRDefault="00DB072F" w:rsidP="001C7EE7">
      <w:pPr>
        <w:numPr>
          <w:ilvl w:val="0"/>
          <w:numId w:val="144"/>
        </w:numPr>
        <w:tabs>
          <w:tab w:val="clear" w:pos="720"/>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lastRenderedPageBreak/>
        <w:t>Informacja o budżecie powinna zawierać dane na dowolny dzień roku budżetowego w układzie:</w:t>
      </w:r>
    </w:p>
    <w:p w14:paraId="0DAD4BEC" w14:textId="77777777" w:rsidR="00DB072F" w:rsidRPr="00367ED0" w:rsidRDefault="00DB072F" w:rsidP="001C7EE7">
      <w:pPr>
        <w:numPr>
          <w:ilvl w:val="1"/>
          <w:numId w:val="142"/>
        </w:numPr>
        <w:ind w:left="1080"/>
        <w:textAlignment w:val="baseline"/>
        <w:rPr>
          <w:rFonts w:ascii="Calibri" w:hAnsi="Calibri" w:cs="Arial"/>
          <w:sz w:val="22"/>
          <w:szCs w:val="22"/>
          <w:lang w:eastAsia="pl-PL"/>
        </w:rPr>
      </w:pPr>
      <w:r w:rsidRPr="00367ED0">
        <w:rPr>
          <w:rFonts w:ascii="Calibri" w:hAnsi="Calibri" w:cs="Arial"/>
          <w:sz w:val="22"/>
          <w:szCs w:val="22"/>
          <w:lang w:eastAsia="pl-PL"/>
        </w:rPr>
        <w:t>Uchwała budżetowa,</w:t>
      </w:r>
    </w:p>
    <w:p w14:paraId="4C46554E" w14:textId="77777777" w:rsidR="00DB072F" w:rsidRPr="00367ED0" w:rsidRDefault="00DB072F" w:rsidP="001C7EE7">
      <w:pPr>
        <w:numPr>
          <w:ilvl w:val="1"/>
          <w:numId w:val="142"/>
        </w:numPr>
        <w:ind w:left="1080"/>
        <w:textAlignment w:val="baseline"/>
        <w:rPr>
          <w:rFonts w:ascii="Calibri" w:hAnsi="Calibri" w:cs="Arial"/>
          <w:sz w:val="22"/>
          <w:szCs w:val="22"/>
          <w:lang w:eastAsia="pl-PL"/>
        </w:rPr>
      </w:pPr>
      <w:r w:rsidRPr="00367ED0">
        <w:rPr>
          <w:rFonts w:ascii="Calibri" w:hAnsi="Calibri" w:cs="Arial"/>
          <w:sz w:val="22"/>
          <w:szCs w:val="22"/>
          <w:lang w:eastAsia="pl-PL"/>
        </w:rPr>
        <w:t>Plan przed zmianami,</w:t>
      </w:r>
    </w:p>
    <w:p w14:paraId="4143707F" w14:textId="77777777" w:rsidR="00DB072F" w:rsidRPr="00367ED0" w:rsidRDefault="00DB072F" w:rsidP="001C7EE7">
      <w:pPr>
        <w:numPr>
          <w:ilvl w:val="1"/>
          <w:numId w:val="142"/>
        </w:numPr>
        <w:ind w:left="1080"/>
        <w:textAlignment w:val="baseline"/>
        <w:rPr>
          <w:rFonts w:ascii="Calibri" w:hAnsi="Calibri" w:cs="Arial"/>
          <w:sz w:val="22"/>
          <w:szCs w:val="22"/>
          <w:lang w:eastAsia="pl-PL"/>
        </w:rPr>
      </w:pPr>
      <w:r w:rsidRPr="00367ED0">
        <w:rPr>
          <w:rFonts w:ascii="Calibri" w:hAnsi="Calibri" w:cs="Arial"/>
          <w:sz w:val="22"/>
          <w:szCs w:val="22"/>
          <w:lang w:eastAsia="pl-PL"/>
        </w:rPr>
        <w:t>Zmniejszenia,</w:t>
      </w:r>
    </w:p>
    <w:p w14:paraId="533F85D6" w14:textId="77777777" w:rsidR="00DB072F" w:rsidRPr="00367ED0" w:rsidRDefault="00DB072F" w:rsidP="001C7EE7">
      <w:pPr>
        <w:numPr>
          <w:ilvl w:val="1"/>
          <w:numId w:val="142"/>
        </w:numPr>
        <w:ind w:left="1080"/>
        <w:textAlignment w:val="baseline"/>
        <w:rPr>
          <w:rFonts w:ascii="Calibri" w:hAnsi="Calibri" w:cs="Arial"/>
          <w:sz w:val="22"/>
          <w:szCs w:val="22"/>
          <w:lang w:eastAsia="pl-PL"/>
        </w:rPr>
      </w:pPr>
      <w:r w:rsidRPr="00367ED0">
        <w:rPr>
          <w:rFonts w:ascii="Calibri" w:hAnsi="Calibri" w:cs="Arial"/>
          <w:sz w:val="22"/>
          <w:szCs w:val="22"/>
          <w:lang w:eastAsia="pl-PL"/>
        </w:rPr>
        <w:t>Zwiększenia,</w:t>
      </w:r>
    </w:p>
    <w:p w14:paraId="46FE4A71" w14:textId="77777777" w:rsidR="00DB072F" w:rsidRPr="00367ED0" w:rsidRDefault="00DB072F" w:rsidP="001C7EE7">
      <w:pPr>
        <w:numPr>
          <w:ilvl w:val="1"/>
          <w:numId w:val="142"/>
        </w:numPr>
        <w:ind w:left="1080"/>
        <w:textAlignment w:val="baseline"/>
        <w:rPr>
          <w:rFonts w:ascii="Calibri" w:hAnsi="Calibri" w:cs="Arial"/>
          <w:sz w:val="22"/>
          <w:szCs w:val="22"/>
          <w:lang w:eastAsia="pl-PL"/>
        </w:rPr>
      </w:pPr>
      <w:r w:rsidRPr="00367ED0">
        <w:rPr>
          <w:rFonts w:ascii="Calibri" w:hAnsi="Calibri" w:cs="Arial"/>
          <w:sz w:val="22"/>
          <w:szCs w:val="22"/>
          <w:lang w:eastAsia="pl-PL"/>
        </w:rPr>
        <w:t>Plan po zmianach.</w:t>
      </w:r>
    </w:p>
    <w:p w14:paraId="247AB9E1" w14:textId="77777777" w:rsidR="00DB072F" w:rsidRPr="00367ED0" w:rsidRDefault="00DB072F" w:rsidP="00DB072F">
      <w:pPr>
        <w:textAlignment w:val="baseline"/>
        <w:rPr>
          <w:rFonts w:ascii="Calibri" w:hAnsi="Calibri" w:cs="Arial"/>
          <w:sz w:val="22"/>
          <w:szCs w:val="22"/>
          <w:lang w:eastAsia="pl-PL"/>
        </w:rPr>
      </w:pPr>
    </w:p>
    <w:p w14:paraId="1339A4A3"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wykonania budżetu system powinien pozwalać na:</w:t>
      </w:r>
    </w:p>
    <w:p w14:paraId="4152B44C" w14:textId="77777777" w:rsidR="001F4C64" w:rsidRPr="00367ED0" w:rsidRDefault="001F4C64" w:rsidP="00DB072F">
      <w:pPr>
        <w:autoSpaceDE w:val="0"/>
        <w:autoSpaceDN w:val="0"/>
        <w:adjustRightInd w:val="0"/>
        <w:rPr>
          <w:rFonts w:ascii="Calibri" w:hAnsi="Calibri" w:cs="Arial"/>
          <w:b/>
          <w:sz w:val="22"/>
          <w:szCs w:val="22"/>
        </w:rPr>
      </w:pPr>
    </w:p>
    <w:p w14:paraId="256DC806" w14:textId="1347C3B8"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Rejestrowanie danych o wykonaniu na poziomie budżetu </w:t>
      </w:r>
      <w:r w:rsidR="006E1E62" w:rsidRPr="00367ED0">
        <w:rPr>
          <w:rFonts w:ascii="Calibri" w:hAnsi="Calibri" w:cs="Arial"/>
          <w:sz w:val="22"/>
          <w:szCs w:val="22"/>
          <w:lang w:eastAsia="pl-PL"/>
        </w:rPr>
        <w:t>Gminy</w:t>
      </w:r>
      <w:r w:rsidR="009626CF" w:rsidRPr="00367ED0">
        <w:rPr>
          <w:rFonts w:ascii="Calibri" w:hAnsi="Calibri" w:cs="Arial"/>
          <w:sz w:val="22"/>
          <w:szCs w:val="22"/>
          <w:lang w:eastAsia="pl-PL"/>
        </w:rPr>
        <w:t xml:space="preserve"> z dokładnością do jednostek, </w:t>
      </w:r>
      <w:r w:rsidR="009626CF" w:rsidRPr="00367ED0">
        <w:rPr>
          <w:rFonts w:ascii="Calibri" w:hAnsi="Calibri"/>
          <w:sz w:val="22"/>
          <w:szCs w:val="22"/>
        </w:rPr>
        <w:t>referatów i stanowisk pracy</w:t>
      </w:r>
      <w:r w:rsidRPr="00367ED0">
        <w:rPr>
          <w:rFonts w:ascii="Calibri" w:hAnsi="Calibri" w:cs="Arial"/>
          <w:sz w:val="22"/>
          <w:szCs w:val="22"/>
          <w:lang w:eastAsia="pl-PL"/>
        </w:rPr>
        <w:t xml:space="preserve"> urzędu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(dysponentów środków budżetowych):</w:t>
      </w:r>
    </w:p>
    <w:p w14:paraId="7F9F5A9A" w14:textId="77777777" w:rsidR="00DB072F" w:rsidRPr="00367ED0" w:rsidRDefault="00DB072F" w:rsidP="001C7EE7">
      <w:pPr>
        <w:numPr>
          <w:ilvl w:val="1"/>
          <w:numId w:val="146"/>
        </w:numPr>
        <w:ind w:left="1080"/>
        <w:textAlignment w:val="baseline"/>
        <w:rPr>
          <w:rFonts w:ascii="Calibri" w:hAnsi="Calibri" w:cs="Arial"/>
          <w:sz w:val="22"/>
          <w:szCs w:val="22"/>
          <w:lang w:eastAsia="pl-PL"/>
        </w:rPr>
      </w:pPr>
      <w:r w:rsidRPr="00367ED0">
        <w:rPr>
          <w:rFonts w:ascii="Calibri" w:hAnsi="Calibri" w:cs="Arial"/>
          <w:sz w:val="22"/>
          <w:szCs w:val="22"/>
          <w:lang w:eastAsia="pl-PL"/>
        </w:rPr>
        <w:t>Wykonanie planu dochodów;</w:t>
      </w:r>
    </w:p>
    <w:p w14:paraId="1F63D0A4" w14:textId="77777777" w:rsidR="00DB072F" w:rsidRPr="00367ED0" w:rsidRDefault="00DB072F" w:rsidP="001C7EE7">
      <w:pPr>
        <w:numPr>
          <w:ilvl w:val="1"/>
          <w:numId w:val="146"/>
        </w:numPr>
        <w:ind w:left="1080"/>
        <w:textAlignment w:val="baseline"/>
        <w:rPr>
          <w:rFonts w:ascii="Calibri" w:hAnsi="Calibri" w:cs="Arial"/>
          <w:sz w:val="22"/>
          <w:szCs w:val="22"/>
          <w:lang w:eastAsia="pl-PL"/>
        </w:rPr>
      </w:pPr>
      <w:r w:rsidRPr="00367ED0">
        <w:rPr>
          <w:rFonts w:ascii="Calibri" w:hAnsi="Calibri" w:cs="Arial"/>
          <w:sz w:val="22"/>
          <w:szCs w:val="22"/>
          <w:lang w:eastAsia="pl-PL"/>
        </w:rPr>
        <w:t>Wykonanie planu wydatków;</w:t>
      </w:r>
    </w:p>
    <w:p w14:paraId="5347DF72" w14:textId="77777777" w:rsidR="00DB072F" w:rsidRPr="00367ED0" w:rsidRDefault="00DB072F" w:rsidP="001C7EE7">
      <w:pPr>
        <w:numPr>
          <w:ilvl w:val="1"/>
          <w:numId w:val="146"/>
        </w:numPr>
        <w:ind w:left="1080"/>
        <w:textAlignment w:val="baseline"/>
        <w:rPr>
          <w:rFonts w:ascii="Calibri" w:hAnsi="Calibri" w:cs="Arial"/>
          <w:sz w:val="22"/>
          <w:szCs w:val="22"/>
          <w:lang w:eastAsia="pl-PL"/>
        </w:rPr>
      </w:pPr>
      <w:r w:rsidRPr="00367ED0">
        <w:rPr>
          <w:rFonts w:ascii="Calibri" w:hAnsi="Calibri" w:cs="Arial"/>
          <w:sz w:val="22"/>
          <w:szCs w:val="22"/>
          <w:lang w:eastAsia="pl-PL"/>
        </w:rPr>
        <w:t>Wykonanie planu przychodów;</w:t>
      </w:r>
    </w:p>
    <w:p w14:paraId="0753F747" w14:textId="77777777" w:rsidR="00DB072F" w:rsidRPr="00367ED0" w:rsidRDefault="00DB072F" w:rsidP="001C7EE7">
      <w:pPr>
        <w:numPr>
          <w:ilvl w:val="1"/>
          <w:numId w:val="146"/>
        </w:numPr>
        <w:ind w:left="1080"/>
        <w:textAlignment w:val="baseline"/>
        <w:rPr>
          <w:rFonts w:ascii="Calibri" w:hAnsi="Calibri" w:cs="Arial"/>
          <w:sz w:val="22"/>
          <w:szCs w:val="22"/>
          <w:lang w:eastAsia="pl-PL"/>
        </w:rPr>
      </w:pPr>
      <w:r w:rsidRPr="00367ED0">
        <w:rPr>
          <w:rFonts w:ascii="Calibri" w:hAnsi="Calibri" w:cs="Arial"/>
          <w:sz w:val="22"/>
          <w:szCs w:val="22"/>
          <w:lang w:eastAsia="pl-PL"/>
        </w:rPr>
        <w:t>Wykonanie planu rozchodów.</w:t>
      </w:r>
    </w:p>
    <w:p w14:paraId="3B42109F" w14:textId="6E4D3768"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Rozproszone wprowadzanie danych o wykonaniu w układzie zadaniowym i klasyfikacyjnym przez urząd i j</w:t>
      </w:r>
      <w:r w:rsidR="009626CF" w:rsidRPr="00367ED0">
        <w:rPr>
          <w:rFonts w:ascii="Calibri" w:hAnsi="Calibri" w:cs="Arial"/>
          <w:sz w:val="22"/>
          <w:szCs w:val="22"/>
          <w:lang w:eastAsia="pl-PL"/>
        </w:rPr>
        <w:t xml:space="preserve">ednostki organizacyjne podległe, </w:t>
      </w:r>
      <w:r w:rsidR="009626CF" w:rsidRPr="00367ED0">
        <w:rPr>
          <w:rFonts w:ascii="Calibri" w:hAnsi="Calibri"/>
          <w:sz w:val="22"/>
          <w:szCs w:val="22"/>
        </w:rPr>
        <w:t>referaty i stanowiska pracy.</w:t>
      </w:r>
    </w:p>
    <w:p w14:paraId="70847595" w14:textId="12BF5545"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Możliwość wczytania danych o wykonaniu planu finansowego jednostki z pliku sprawozdania budżetowego Rb27S i</w:t>
      </w:r>
      <w:r w:rsidR="00B21EF5" w:rsidRPr="00367ED0">
        <w:rPr>
          <w:rFonts w:ascii="Calibri" w:hAnsi="Calibri" w:cs="Arial"/>
          <w:sz w:val="22"/>
          <w:szCs w:val="22"/>
          <w:lang w:eastAsia="pl-PL"/>
        </w:rPr>
        <w:t> </w:t>
      </w:r>
      <w:r w:rsidRPr="00367ED0">
        <w:rPr>
          <w:rFonts w:ascii="Calibri" w:hAnsi="Calibri" w:cs="Arial"/>
          <w:sz w:val="22"/>
          <w:szCs w:val="22"/>
          <w:lang w:eastAsia="pl-PL"/>
        </w:rPr>
        <w:t>Rb28S z jednoczesną weryfikacja zgodności planu.</w:t>
      </w:r>
    </w:p>
    <w:p w14:paraId="249FBC75"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Prezentowanie danych o wykonaniu w układzie:</w:t>
      </w:r>
    </w:p>
    <w:p w14:paraId="1F0D9A90"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Plan,</w:t>
      </w:r>
    </w:p>
    <w:p w14:paraId="67EF59C8"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Wykonanie,</w:t>
      </w:r>
    </w:p>
    <w:p w14:paraId="645434D5"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 wykonania,</w:t>
      </w:r>
    </w:p>
    <w:p w14:paraId="0D7BADCB"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Pozostało.</w:t>
      </w:r>
    </w:p>
    <w:p w14:paraId="5CC6F320"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Rozproszone wprowadzanie danych o wykonaniu mierników.</w:t>
      </w:r>
    </w:p>
    <w:p w14:paraId="5769FD2C"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Automatyczne bilansowanie wykonania w obu układach budżetu.</w:t>
      </w:r>
    </w:p>
    <w:p w14:paraId="18226611" w14:textId="3F765E5C"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Automatyczne agregowanie wykonania budżetów urzędu </w:t>
      </w:r>
      <w:r w:rsidR="006E1E62" w:rsidRPr="00367ED0">
        <w:rPr>
          <w:rFonts w:ascii="Calibri" w:hAnsi="Calibri" w:cs="Arial"/>
          <w:sz w:val="22"/>
          <w:szCs w:val="22"/>
          <w:lang w:eastAsia="pl-PL"/>
        </w:rPr>
        <w:t>Gminy</w:t>
      </w:r>
      <w:r w:rsidRPr="00367ED0">
        <w:rPr>
          <w:rFonts w:ascii="Calibri" w:hAnsi="Calibri" w:cs="Arial"/>
          <w:sz w:val="22"/>
          <w:szCs w:val="22"/>
          <w:lang w:eastAsia="pl-PL"/>
        </w:rPr>
        <w:t xml:space="preserve"> i jednostek podległych w wykonanie budżetu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7AB24EEC"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Automatyczne rozdzielanie wykonania kosztów pośrednich na zadania zgodnie z ustalonym kluczem podziału kosztów.</w:t>
      </w:r>
    </w:p>
    <w:p w14:paraId="258AAF25"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Rejestrowanie historii wprowadzanych danych o wykonaniu, w tym informacji o tym kto i kiedy wprowadził lub zmodyfikował dane.</w:t>
      </w:r>
    </w:p>
    <w:p w14:paraId="546DD836"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Przeglądanie informacji o wykonaniu budżetu w szczegółowości do dysponentów i dowolnego poziomu struktury klasyfikacyjnej i zadaniowej.</w:t>
      </w:r>
    </w:p>
    <w:p w14:paraId="150C6B2F"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Przeglądanie wykonania budżetu według następujących kryteriów: </w:t>
      </w:r>
    </w:p>
    <w:p w14:paraId="18789C34"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dysponentów środków,</w:t>
      </w:r>
    </w:p>
    <w:p w14:paraId="660D3E38"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klasyfikacji budżetowej,</w:t>
      </w:r>
    </w:p>
    <w:p w14:paraId="2518E78D"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układu zadaniowego,</w:t>
      </w:r>
    </w:p>
    <w:p w14:paraId="4777D3B4"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zadań pomocniczych,</w:t>
      </w:r>
    </w:p>
    <w:p w14:paraId="5B01852B"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rodzaju dochodów i wydatków,</w:t>
      </w:r>
    </w:p>
    <w:p w14:paraId="645EA839"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grup wydatków,</w:t>
      </w:r>
    </w:p>
    <w:p w14:paraId="1E68783D"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podziału na budżet bieżący i majątkowy itp.,</w:t>
      </w:r>
    </w:p>
    <w:p w14:paraId="28D9745C" w14:textId="77777777"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podziału na zadania własne, zlecone realizowane na podstawie umów itp.,</w:t>
      </w:r>
    </w:p>
    <w:p w14:paraId="3951A9BD" w14:textId="42939245" w:rsidR="00DB072F" w:rsidRPr="00367ED0" w:rsidRDefault="00DB072F" w:rsidP="001C7EE7">
      <w:pPr>
        <w:numPr>
          <w:ilvl w:val="1"/>
          <w:numId w:val="149"/>
        </w:numPr>
        <w:ind w:left="1080"/>
        <w:textAlignment w:val="baseline"/>
        <w:rPr>
          <w:rFonts w:ascii="Calibri" w:hAnsi="Calibri" w:cs="Arial"/>
          <w:sz w:val="22"/>
          <w:szCs w:val="22"/>
          <w:lang w:eastAsia="pl-PL"/>
        </w:rPr>
      </w:pPr>
      <w:r w:rsidRPr="00367ED0">
        <w:rPr>
          <w:rFonts w:ascii="Calibri" w:hAnsi="Calibri" w:cs="Arial"/>
          <w:sz w:val="22"/>
          <w:szCs w:val="22"/>
          <w:lang w:eastAsia="pl-PL"/>
        </w:rPr>
        <w:t xml:space="preserve">zadań </w:t>
      </w:r>
      <w:r w:rsidR="006E1E62" w:rsidRPr="00367ED0">
        <w:rPr>
          <w:rFonts w:ascii="Calibri" w:hAnsi="Calibri" w:cs="Arial"/>
          <w:sz w:val="22"/>
          <w:szCs w:val="22"/>
          <w:lang w:eastAsia="pl-PL"/>
        </w:rPr>
        <w:t>Gminy</w:t>
      </w:r>
      <w:r w:rsidRPr="00367ED0">
        <w:rPr>
          <w:rFonts w:ascii="Calibri" w:hAnsi="Calibri" w:cs="Arial"/>
          <w:sz w:val="22"/>
          <w:szCs w:val="22"/>
          <w:lang w:eastAsia="pl-PL"/>
        </w:rPr>
        <w:t>.</w:t>
      </w:r>
    </w:p>
    <w:p w14:paraId="0CE999F8"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Wydruki wykonania budżetu z dokładnością i układem danych ustalonym z zamawiającym.</w:t>
      </w:r>
    </w:p>
    <w:p w14:paraId="78C47E8E"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Wydruki wykonania budżetu dla poszczególnych dysponentów budżetowych.</w:t>
      </w:r>
    </w:p>
    <w:p w14:paraId="25380805" w14:textId="77777777" w:rsidR="00DB072F" w:rsidRPr="00367ED0" w:rsidRDefault="00DB072F" w:rsidP="001C7EE7">
      <w:pPr>
        <w:numPr>
          <w:ilvl w:val="0"/>
          <w:numId w:val="149"/>
        </w:numPr>
        <w:tabs>
          <w:tab w:val="clear" w:pos="720"/>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Prezentację danych w postaci graficznej.</w:t>
      </w:r>
    </w:p>
    <w:p w14:paraId="71987A29" w14:textId="77777777" w:rsidR="00DB072F" w:rsidRPr="00367ED0" w:rsidRDefault="00DB072F" w:rsidP="00DB072F">
      <w:pPr>
        <w:textAlignment w:val="baseline"/>
        <w:rPr>
          <w:rFonts w:ascii="Calibri" w:hAnsi="Calibri" w:cs="Arial"/>
          <w:sz w:val="22"/>
          <w:szCs w:val="22"/>
          <w:lang w:eastAsia="pl-PL"/>
        </w:rPr>
      </w:pPr>
    </w:p>
    <w:p w14:paraId="019368A4"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rejestracji zaangażowania system powinien umożliwić:</w:t>
      </w:r>
    </w:p>
    <w:p w14:paraId="1CDBA69F" w14:textId="77777777" w:rsidR="001F4C64" w:rsidRPr="00367ED0" w:rsidRDefault="001F4C64" w:rsidP="00DB072F">
      <w:pPr>
        <w:autoSpaceDE w:val="0"/>
        <w:autoSpaceDN w:val="0"/>
        <w:adjustRightInd w:val="0"/>
        <w:rPr>
          <w:rFonts w:ascii="Calibri" w:hAnsi="Calibri" w:cs="Arial"/>
          <w:b/>
          <w:sz w:val="22"/>
          <w:szCs w:val="22"/>
        </w:rPr>
      </w:pPr>
    </w:p>
    <w:p w14:paraId="0F2204DE" w14:textId="77777777" w:rsidR="00DB072F" w:rsidRPr="00367ED0" w:rsidRDefault="00DB072F" w:rsidP="001C7EE7">
      <w:pPr>
        <w:numPr>
          <w:ilvl w:val="0"/>
          <w:numId w:val="155"/>
        </w:numPr>
        <w:tabs>
          <w:tab w:val="num" w:pos="851"/>
        </w:tabs>
        <w:textAlignment w:val="baseline"/>
        <w:rPr>
          <w:rFonts w:ascii="Calibri" w:hAnsi="Calibri" w:cs="Arial"/>
          <w:sz w:val="22"/>
          <w:szCs w:val="22"/>
          <w:lang w:eastAsia="pl-PL"/>
        </w:rPr>
      </w:pPr>
      <w:r w:rsidRPr="00367ED0">
        <w:rPr>
          <w:rFonts w:ascii="Calibri" w:hAnsi="Calibri" w:cs="Arial"/>
          <w:sz w:val="22"/>
          <w:szCs w:val="22"/>
          <w:lang w:eastAsia="pl-PL"/>
        </w:rPr>
        <w:t>Rejestrację zaangażowania przez dysponentów budżetu, w tym:</w:t>
      </w:r>
    </w:p>
    <w:p w14:paraId="27216F59" w14:textId="77777777" w:rsidR="00DB072F" w:rsidRPr="00367ED0" w:rsidRDefault="00DB072F" w:rsidP="001C7EE7">
      <w:pPr>
        <w:numPr>
          <w:ilvl w:val="1"/>
          <w:numId w:val="152"/>
        </w:numPr>
        <w:ind w:left="1080"/>
        <w:textAlignment w:val="baseline"/>
        <w:rPr>
          <w:rFonts w:ascii="Calibri" w:hAnsi="Calibri" w:cs="Arial"/>
          <w:sz w:val="22"/>
          <w:szCs w:val="22"/>
        </w:rPr>
      </w:pPr>
      <w:r w:rsidRPr="00367ED0">
        <w:rPr>
          <w:rFonts w:ascii="Calibri" w:hAnsi="Calibri" w:cs="Arial"/>
          <w:sz w:val="22"/>
          <w:szCs w:val="22"/>
        </w:rPr>
        <w:t>Rejestrację dokumentów powodujących zaangażowanie (umów, aneksów do umów, faktur, zleceń itp.)</w:t>
      </w:r>
    </w:p>
    <w:p w14:paraId="48B97F3D" w14:textId="77777777" w:rsidR="00DB072F" w:rsidRPr="00367ED0" w:rsidRDefault="00DB072F" w:rsidP="001C7EE7">
      <w:pPr>
        <w:numPr>
          <w:ilvl w:val="1"/>
          <w:numId w:val="152"/>
        </w:numPr>
        <w:ind w:left="1080"/>
        <w:textAlignment w:val="baseline"/>
        <w:rPr>
          <w:rFonts w:ascii="Calibri" w:hAnsi="Calibri" w:cs="Arial"/>
          <w:sz w:val="22"/>
          <w:szCs w:val="22"/>
        </w:rPr>
      </w:pPr>
      <w:r w:rsidRPr="00367ED0">
        <w:rPr>
          <w:rFonts w:ascii="Calibri" w:hAnsi="Calibri" w:cs="Arial"/>
          <w:sz w:val="22"/>
          <w:szCs w:val="22"/>
        </w:rPr>
        <w:t>Informowanie użytkownika o wielkości wolnych środków możliwych do zaangażowania,</w:t>
      </w:r>
    </w:p>
    <w:p w14:paraId="0F531773" w14:textId="77777777" w:rsidR="00DB072F" w:rsidRPr="00367ED0" w:rsidRDefault="00DB072F" w:rsidP="001C7EE7">
      <w:pPr>
        <w:numPr>
          <w:ilvl w:val="1"/>
          <w:numId w:val="152"/>
        </w:numPr>
        <w:ind w:left="1080"/>
        <w:textAlignment w:val="baseline"/>
        <w:rPr>
          <w:rFonts w:ascii="Calibri" w:hAnsi="Calibri" w:cs="Arial"/>
          <w:sz w:val="22"/>
          <w:szCs w:val="22"/>
        </w:rPr>
      </w:pPr>
      <w:r w:rsidRPr="00367ED0">
        <w:rPr>
          <w:rFonts w:ascii="Calibri" w:hAnsi="Calibri" w:cs="Arial"/>
          <w:sz w:val="22"/>
          <w:szCs w:val="22"/>
        </w:rPr>
        <w:t>Blokowanie rejestracji dokumentu powodującego przekroczenie wartości planu,</w:t>
      </w:r>
    </w:p>
    <w:p w14:paraId="01B74F21" w14:textId="77777777" w:rsidR="00DB072F" w:rsidRPr="00367ED0" w:rsidRDefault="00DB072F" w:rsidP="001C7EE7">
      <w:pPr>
        <w:numPr>
          <w:ilvl w:val="1"/>
          <w:numId w:val="152"/>
        </w:numPr>
        <w:ind w:left="1080"/>
        <w:textAlignment w:val="baseline"/>
        <w:rPr>
          <w:rFonts w:ascii="Calibri" w:hAnsi="Calibri" w:cs="Arial"/>
          <w:sz w:val="22"/>
          <w:szCs w:val="22"/>
        </w:rPr>
      </w:pPr>
      <w:r w:rsidRPr="00367ED0">
        <w:rPr>
          <w:rFonts w:ascii="Calibri" w:hAnsi="Calibri" w:cs="Arial"/>
          <w:sz w:val="22"/>
          <w:szCs w:val="22"/>
        </w:rPr>
        <w:t>Kontrolowanie i rejestrowanie kontrasygnat wykonywanych przez skarbnika,</w:t>
      </w:r>
    </w:p>
    <w:p w14:paraId="706348E0" w14:textId="77777777" w:rsidR="00DB072F" w:rsidRPr="00367ED0" w:rsidRDefault="00DB072F" w:rsidP="001C7EE7">
      <w:pPr>
        <w:numPr>
          <w:ilvl w:val="1"/>
          <w:numId w:val="152"/>
        </w:numPr>
        <w:ind w:left="1080"/>
        <w:textAlignment w:val="baseline"/>
        <w:rPr>
          <w:rFonts w:ascii="Calibri" w:hAnsi="Calibri" w:cs="Arial"/>
          <w:sz w:val="22"/>
          <w:szCs w:val="22"/>
        </w:rPr>
      </w:pPr>
      <w:r w:rsidRPr="00367ED0">
        <w:rPr>
          <w:rFonts w:ascii="Calibri" w:hAnsi="Calibri" w:cs="Arial"/>
          <w:sz w:val="22"/>
          <w:szCs w:val="22"/>
        </w:rPr>
        <w:t>Kontrolowanie statusów wprowadzanych dokumentów (projekt dokumentu, dokument kontrasygnowany, Dokument podpisany itp.),</w:t>
      </w:r>
    </w:p>
    <w:p w14:paraId="2BEFB9CE" w14:textId="77777777" w:rsidR="00DB072F" w:rsidRPr="00367ED0" w:rsidRDefault="00DB072F" w:rsidP="001C7EE7">
      <w:pPr>
        <w:numPr>
          <w:ilvl w:val="0"/>
          <w:numId w:val="155"/>
        </w:numPr>
        <w:tabs>
          <w:tab w:val="num" w:pos="851"/>
        </w:tabs>
        <w:textAlignment w:val="baseline"/>
        <w:rPr>
          <w:rFonts w:ascii="Calibri" w:hAnsi="Calibri" w:cs="Arial"/>
          <w:sz w:val="22"/>
          <w:szCs w:val="22"/>
        </w:rPr>
      </w:pPr>
      <w:r w:rsidRPr="00367ED0">
        <w:rPr>
          <w:rFonts w:ascii="Calibri" w:hAnsi="Calibri" w:cs="Arial"/>
          <w:sz w:val="22"/>
          <w:szCs w:val="22"/>
        </w:rPr>
        <w:t xml:space="preserve"> </w:t>
      </w:r>
      <w:r w:rsidRPr="00367ED0">
        <w:rPr>
          <w:rFonts w:ascii="Calibri" w:hAnsi="Calibri" w:cs="Arial"/>
          <w:sz w:val="22"/>
          <w:szCs w:val="22"/>
          <w:lang w:eastAsia="pl-PL"/>
        </w:rPr>
        <w:t>Rejestrację faktur (transz, rat itp.) do umów dokumentów w tym:</w:t>
      </w:r>
    </w:p>
    <w:p w14:paraId="26B7EB21" w14:textId="77777777" w:rsidR="00DB072F" w:rsidRPr="00367ED0" w:rsidRDefault="00DB072F" w:rsidP="001C7EE7">
      <w:pPr>
        <w:numPr>
          <w:ilvl w:val="0"/>
          <w:numId w:val="156"/>
        </w:numPr>
        <w:textAlignment w:val="baseline"/>
        <w:rPr>
          <w:rFonts w:ascii="Calibri" w:hAnsi="Calibri" w:cs="Arial"/>
          <w:sz w:val="22"/>
          <w:szCs w:val="22"/>
        </w:rPr>
      </w:pPr>
      <w:r w:rsidRPr="00367ED0">
        <w:rPr>
          <w:rFonts w:ascii="Calibri" w:hAnsi="Calibri" w:cs="Arial"/>
          <w:sz w:val="22"/>
          <w:szCs w:val="22"/>
        </w:rPr>
        <w:t>informowanie dysponenta o wartościach pozostałych do zafakturowania, rat, transz do zapłacenia,</w:t>
      </w:r>
    </w:p>
    <w:p w14:paraId="78C41BEA" w14:textId="77777777" w:rsidR="00DB072F" w:rsidRPr="00367ED0" w:rsidRDefault="00DB072F" w:rsidP="001C7EE7">
      <w:pPr>
        <w:numPr>
          <w:ilvl w:val="0"/>
          <w:numId w:val="156"/>
        </w:numPr>
        <w:textAlignment w:val="baseline"/>
        <w:rPr>
          <w:rFonts w:ascii="Calibri" w:hAnsi="Calibri" w:cs="Arial"/>
          <w:sz w:val="22"/>
          <w:szCs w:val="22"/>
        </w:rPr>
      </w:pPr>
      <w:r w:rsidRPr="00367ED0">
        <w:rPr>
          <w:rFonts w:ascii="Calibri" w:hAnsi="Calibri" w:cs="Arial"/>
          <w:sz w:val="22"/>
          <w:szCs w:val="22"/>
        </w:rPr>
        <w:t>Blokowanie rejestracji dokumentu powodującego przekroczenie wartości umowy.</w:t>
      </w:r>
    </w:p>
    <w:p w14:paraId="166FD26D" w14:textId="77777777" w:rsidR="00DB072F" w:rsidRPr="00367ED0" w:rsidRDefault="00DB072F" w:rsidP="001C7EE7">
      <w:pPr>
        <w:numPr>
          <w:ilvl w:val="0"/>
          <w:numId w:val="155"/>
        </w:numPr>
        <w:tabs>
          <w:tab w:val="num" w:pos="851"/>
        </w:tabs>
        <w:textAlignment w:val="baseline"/>
        <w:rPr>
          <w:rFonts w:ascii="Calibri" w:hAnsi="Calibri" w:cs="Arial"/>
          <w:sz w:val="22"/>
          <w:szCs w:val="22"/>
          <w:lang w:eastAsia="pl-PL"/>
        </w:rPr>
      </w:pPr>
      <w:r w:rsidRPr="00367ED0">
        <w:rPr>
          <w:rFonts w:ascii="Calibri" w:hAnsi="Calibri" w:cs="Arial"/>
          <w:sz w:val="22"/>
          <w:szCs w:val="22"/>
          <w:lang w:eastAsia="pl-PL"/>
        </w:rPr>
        <w:t>Prezentowanie danych o zaangażowaniu w układzie:</w:t>
      </w:r>
    </w:p>
    <w:p w14:paraId="5AE86129" w14:textId="77777777" w:rsidR="00DB072F" w:rsidRPr="00367ED0" w:rsidRDefault="00DB072F" w:rsidP="001C7EE7">
      <w:pPr>
        <w:numPr>
          <w:ilvl w:val="1"/>
          <w:numId w:val="156"/>
        </w:numPr>
        <w:ind w:left="1080"/>
        <w:textAlignment w:val="baseline"/>
        <w:rPr>
          <w:rFonts w:ascii="Calibri" w:hAnsi="Calibri" w:cs="Arial"/>
          <w:sz w:val="22"/>
          <w:szCs w:val="22"/>
        </w:rPr>
      </w:pPr>
      <w:r w:rsidRPr="00367ED0">
        <w:rPr>
          <w:rFonts w:ascii="Calibri" w:hAnsi="Calibri" w:cs="Arial"/>
          <w:sz w:val="22"/>
          <w:szCs w:val="22"/>
        </w:rPr>
        <w:t xml:space="preserve"> Uchwała budżetowa,</w:t>
      </w:r>
    </w:p>
    <w:p w14:paraId="1FE43943" w14:textId="77777777" w:rsidR="00DB072F" w:rsidRPr="00367ED0" w:rsidRDefault="00DB072F" w:rsidP="001C7EE7">
      <w:pPr>
        <w:numPr>
          <w:ilvl w:val="1"/>
          <w:numId w:val="156"/>
        </w:numPr>
        <w:ind w:left="1080"/>
        <w:textAlignment w:val="baseline"/>
        <w:rPr>
          <w:rFonts w:ascii="Calibri" w:hAnsi="Calibri" w:cs="Arial"/>
          <w:sz w:val="22"/>
          <w:szCs w:val="22"/>
        </w:rPr>
      </w:pPr>
      <w:r w:rsidRPr="00367ED0">
        <w:rPr>
          <w:rFonts w:ascii="Calibri" w:hAnsi="Calibri" w:cs="Arial"/>
          <w:sz w:val="22"/>
          <w:szCs w:val="22"/>
        </w:rPr>
        <w:t xml:space="preserve"> Plan po zmianach</w:t>
      </w:r>
    </w:p>
    <w:p w14:paraId="1175913D" w14:textId="77777777" w:rsidR="00DB072F" w:rsidRPr="00367ED0" w:rsidRDefault="00DB072F" w:rsidP="001C7EE7">
      <w:pPr>
        <w:numPr>
          <w:ilvl w:val="1"/>
          <w:numId w:val="156"/>
        </w:numPr>
        <w:ind w:left="1080"/>
        <w:textAlignment w:val="baseline"/>
        <w:rPr>
          <w:rFonts w:ascii="Calibri" w:hAnsi="Calibri" w:cs="Arial"/>
          <w:sz w:val="22"/>
          <w:szCs w:val="22"/>
        </w:rPr>
      </w:pPr>
      <w:r w:rsidRPr="00367ED0">
        <w:rPr>
          <w:rFonts w:ascii="Calibri" w:hAnsi="Calibri" w:cs="Arial"/>
          <w:sz w:val="22"/>
          <w:szCs w:val="22"/>
        </w:rPr>
        <w:t xml:space="preserve"> Wykonanie,</w:t>
      </w:r>
    </w:p>
    <w:p w14:paraId="66519917" w14:textId="77777777" w:rsidR="00DB072F" w:rsidRPr="00367ED0" w:rsidRDefault="00DB072F" w:rsidP="001C7EE7">
      <w:pPr>
        <w:numPr>
          <w:ilvl w:val="1"/>
          <w:numId w:val="156"/>
        </w:numPr>
        <w:ind w:left="1080"/>
        <w:textAlignment w:val="baseline"/>
        <w:rPr>
          <w:rFonts w:ascii="Calibri" w:hAnsi="Calibri" w:cs="Arial"/>
          <w:sz w:val="22"/>
          <w:szCs w:val="22"/>
        </w:rPr>
      </w:pPr>
      <w:r w:rsidRPr="00367ED0">
        <w:rPr>
          <w:rFonts w:ascii="Calibri" w:hAnsi="Calibri" w:cs="Arial"/>
          <w:sz w:val="22"/>
          <w:szCs w:val="22"/>
        </w:rPr>
        <w:t xml:space="preserve"> Zaangażowanie,</w:t>
      </w:r>
    </w:p>
    <w:p w14:paraId="636AEF94" w14:textId="77777777" w:rsidR="00DB072F" w:rsidRPr="00367ED0" w:rsidRDefault="00DB072F" w:rsidP="001C7EE7">
      <w:pPr>
        <w:numPr>
          <w:ilvl w:val="1"/>
          <w:numId w:val="156"/>
        </w:numPr>
        <w:ind w:left="1080"/>
        <w:textAlignment w:val="baseline"/>
        <w:rPr>
          <w:rFonts w:ascii="Calibri" w:hAnsi="Calibri" w:cs="Arial"/>
          <w:sz w:val="22"/>
          <w:szCs w:val="22"/>
        </w:rPr>
      </w:pPr>
      <w:r w:rsidRPr="00367ED0">
        <w:rPr>
          <w:rFonts w:ascii="Calibri" w:hAnsi="Calibri" w:cs="Arial"/>
          <w:sz w:val="22"/>
          <w:szCs w:val="22"/>
        </w:rPr>
        <w:t xml:space="preserve"> Wolne środki</w:t>
      </w:r>
    </w:p>
    <w:p w14:paraId="1875F402" w14:textId="77777777" w:rsidR="00DB072F" w:rsidRPr="00367ED0" w:rsidRDefault="00DB072F" w:rsidP="001C7EE7">
      <w:pPr>
        <w:numPr>
          <w:ilvl w:val="0"/>
          <w:numId w:val="155"/>
        </w:numPr>
        <w:tabs>
          <w:tab w:val="num" w:pos="851"/>
        </w:tabs>
        <w:textAlignment w:val="baseline"/>
        <w:rPr>
          <w:rFonts w:ascii="Calibri" w:hAnsi="Calibri" w:cs="Arial"/>
          <w:sz w:val="22"/>
          <w:szCs w:val="22"/>
          <w:lang w:eastAsia="pl-PL"/>
        </w:rPr>
      </w:pPr>
      <w:r w:rsidRPr="00367ED0">
        <w:rPr>
          <w:rFonts w:ascii="Calibri" w:hAnsi="Calibri" w:cs="Arial"/>
          <w:sz w:val="22"/>
          <w:szCs w:val="22"/>
          <w:lang w:eastAsia="pl-PL"/>
        </w:rPr>
        <w:t xml:space="preserve">Automatyczne wygenerowanie wykazu zawartych umów, zawierającego  co najmniej następujący zestaw danych: </w:t>
      </w:r>
    </w:p>
    <w:p w14:paraId="001EB225"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Lp.</w:t>
      </w:r>
    </w:p>
    <w:p w14:paraId="34A4D882"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Numer umowy</w:t>
      </w:r>
    </w:p>
    <w:p w14:paraId="3312CD5E"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Rok zawarcia umowy,</w:t>
      </w:r>
    </w:p>
    <w:p w14:paraId="735D64B7"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Podmiot umowy</w:t>
      </w:r>
    </w:p>
    <w:p w14:paraId="60EDAAF4"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Przedmiot umowy</w:t>
      </w:r>
    </w:p>
    <w:p w14:paraId="18C430D4"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Czy umowa dotyczy dotacji (tak/nie)</w:t>
      </w:r>
    </w:p>
    <w:p w14:paraId="3991F4DB"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Wartość umowy</w:t>
      </w:r>
    </w:p>
    <w:p w14:paraId="2F6B461C" w14:textId="77777777" w:rsidR="00DB072F" w:rsidRPr="00367ED0" w:rsidRDefault="00DB072F" w:rsidP="001C7EE7">
      <w:pPr>
        <w:numPr>
          <w:ilvl w:val="0"/>
          <w:numId w:val="157"/>
        </w:numPr>
        <w:textAlignment w:val="baseline"/>
        <w:rPr>
          <w:rFonts w:ascii="Calibri" w:hAnsi="Calibri" w:cs="Arial"/>
          <w:sz w:val="22"/>
          <w:szCs w:val="22"/>
        </w:rPr>
      </w:pPr>
      <w:r w:rsidRPr="00367ED0">
        <w:rPr>
          <w:rFonts w:ascii="Calibri" w:hAnsi="Calibri" w:cs="Arial"/>
          <w:sz w:val="22"/>
          <w:szCs w:val="22"/>
        </w:rPr>
        <w:t>Okres na jaki umowa została zawarta.</w:t>
      </w:r>
    </w:p>
    <w:p w14:paraId="416D5DC3" w14:textId="77777777" w:rsidR="00DB072F" w:rsidRPr="00367ED0" w:rsidRDefault="00DB072F" w:rsidP="00DB072F">
      <w:pPr>
        <w:textAlignment w:val="baseline"/>
        <w:rPr>
          <w:rFonts w:ascii="Calibri" w:hAnsi="Calibri" w:cs="Arial"/>
          <w:sz w:val="22"/>
          <w:szCs w:val="22"/>
        </w:rPr>
      </w:pPr>
    </w:p>
    <w:p w14:paraId="1BB2E785"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sprawozdawczości budżetowej system powinien umożliwiać:</w:t>
      </w:r>
    </w:p>
    <w:p w14:paraId="3193E187" w14:textId="77777777" w:rsidR="001F4C64" w:rsidRPr="00367ED0" w:rsidRDefault="001F4C64" w:rsidP="00DB072F">
      <w:pPr>
        <w:autoSpaceDE w:val="0"/>
        <w:autoSpaceDN w:val="0"/>
        <w:adjustRightInd w:val="0"/>
        <w:rPr>
          <w:rFonts w:ascii="Calibri" w:hAnsi="Calibri" w:cs="Arial"/>
          <w:b/>
          <w:sz w:val="22"/>
          <w:szCs w:val="22"/>
        </w:rPr>
      </w:pPr>
    </w:p>
    <w:p w14:paraId="39689F73"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Sporządzenie sprawozdań budżetowych wykonywanych przez:</w:t>
      </w:r>
    </w:p>
    <w:p w14:paraId="7DB9D936"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 xml:space="preserve">urząd, </w:t>
      </w:r>
    </w:p>
    <w:p w14:paraId="5DCEF609"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 xml:space="preserve">organ </w:t>
      </w:r>
    </w:p>
    <w:p w14:paraId="67C19634"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jednostki organizacyjne.</w:t>
      </w:r>
    </w:p>
    <w:p w14:paraId="08AC280E" w14:textId="08E8390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 xml:space="preserve">Agregowanie sprawozdań na poziomie budżetu </w:t>
      </w:r>
      <w:r w:rsidR="006E1E62" w:rsidRPr="00367ED0">
        <w:rPr>
          <w:rFonts w:ascii="Calibri" w:hAnsi="Calibri" w:cs="Arial"/>
          <w:sz w:val="22"/>
          <w:szCs w:val="22"/>
        </w:rPr>
        <w:t>Gminy</w:t>
      </w:r>
      <w:r w:rsidRPr="00367ED0">
        <w:rPr>
          <w:rFonts w:ascii="Calibri" w:hAnsi="Calibri" w:cs="Arial"/>
          <w:sz w:val="22"/>
          <w:szCs w:val="22"/>
        </w:rPr>
        <w:t>.</w:t>
      </w:r>
    </w:p>
    <w:p w14:paraId="4F89486C" w14:textId="6452E443"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rozproszone sporządzanie sprawozdań budżetowych urzędu, organu oraz jednostek organizacyjnych podległych, w tym sprawozdań: Rb-27s, Rb-27ZZ, Rb-28NWS, Rb-28s, Rb-34s, Rb-50D, Rb-50W, Rb</w:t>
      </w:r>
      <w:r w:rsidR="009626CF" w:rsidRPr="00367ED0">
        <w:rPr>
          <w:rFonts w:ascii="Calibri" w:hAnsi="Calibri" w:cs="Arial"/>
          <w:sz w:val="22"/>
          <w:szCs w:val="22"/>
        </w:rPr>
        <w:t xml:space="preserve">-N, Rb-NDS, Rb-PDP, Rb-ST, Rb-Z, </w:t>
      </w:r>
      <w:r w:rsidR="009626CF" w:rsidRPr="00367ED0">
        <w:rPr>
          <w:rFonts w:ascii="Calibri" w:hAnsi="Calibri"/>
          <w:sz w:val="22"/>
          <w:szCs w:val="22"/>
        </w:rPr>
        <w:t>Rb-30S.</w:t>
      </w:r>
    </w:p>
    <w:p w14:paraId="60AC3EEF"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Dla każdej jednostki organizacyjnej system powinien umożliwiać określenie wymagalnych sprawozdań.</w:t>
      </w:r>
    </w:p>
    <w:p w14:paraId="4AF73FA6"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sporządzanie sprawozdań głównych i korekt do sprawozdań.</w:t>
      </w:r>
    </w:p>
    <w:p w14:paraId="0A51A191"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udostępniać zbiorczą informację pokazującą:</w:t>
      </w:r>
    </w:p>
    <w:p w14:paraId="78AFFE7B"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 xml:space="preserve"> jednostki które sporządziły sprawozdania wymagane w danym okresie sprawozdawczym, </w:t>
      </w:r>
    </w:p>
    <w:p w14:paraId="12C2A77A"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 xml:space="preserve"> jednostki które pracują nad sprawozdaniami,</w:t>
      </w:r>
    </w:p>
    <w:p w14:paraId="509FB149" w14:textId="77777777" w:rsidR="00DB072F" w:rsidRPr="00367ED0" w:rsidRDefault="00DB072F" w:rsidP="001C7EE7">
      <w:pPr>
        <w:numPr>
          <w:ilvl w:val="1"/>
          <w:numId w:val="153"/>
        </w:numPr>
        <w:autoSpaceDE w:val="0"/>
        <w:autoSpaceDN w:val="0"/>
        <w:adjustRightInd w:val="0"/>
        <w:ind w:left="1080"/>
        <w:rPr>
          <w:rFonts w:ascii="Calibri" w:hAnsi="Calibri" w:cs="Arial"/>
          <w:sz w:val="22"/>
          <w:szCs w:val="22"/>
        </w:rPr>
      </w:pPr>
      <w:r w:rsidRPr="00367ED0">
        <w:rPr>
          <w:rFonts w:ascii="Calibri" w:hAnsi="Calibri" w:cs="Arial"/>
          <w:sz w:val="22"/>
          <w:szCs w:val="22"/>
        </w:rPr>
        <w:t xml:space="preserve"> jednostki które jeszcze nie rozpoczęły prac nad sprawozdaniami.</w:t>
      </w:r>
    </w:p>
    <w:p w14:paraId="19611FAE"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lastRenderedPageBreak/>
        <w:t>System powinien umożliwiać dokonanie przesunięć środków pomiędzy zadaniami budżetowymi w zatwierdzonych sprawozdaniach bez zmiany wartości paragrafu i konieczności sporządzania korekty do sprawozdania.</w:t>
      </w:r>
    </w:p>
    <w:p w14:paraId="3E0907BD" w14:textId="77777777" w:rsidR="00DB072F" w:rsidRPr="00367ED0" w:rsidRDefault="00DB072F" w:rsidP="001C7EE7">
      <w:pPr>
        <w:numPr>
          <w:ilvl w:val="0"/>
          <w:numId w:val="153"/>
        </w:numPr>
        <w:ind w:left="360" w:right="74"/>
        <w:jc w:val="left"/>
        <w:rPr>
          <w:rFonts w:ascii="Calibri" w:hAnsi="Calibri" w:cs="Arial"/>
          <w:sz w:val="22"/>
          <w:szCs w:val="22"/>
        </w:rPr>
      </w:pPr>
      <w:r w:rsidRPr="00367ED0">
        <w:rPr>
          <w:rFonts w:ascii="Calibri" w:hAnsi="Calibri" w:cs="Arial"/>
          <w:sz w:val="22"/>
          <w:szCs w:val="22"/>
        </w:rPr>
        <w:t>W momencie wprowadzania sprawozdania, system powinien weryfikować wartości wprowadzanych danych i sygnalizować negatywne wyniki weryfikacji.</w:t>
      </w:r>
    </w:p>
    <w:p w14:paraId="7B7AB9F8" w14:textId="43DA1AF4"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Na żądanie użytkownika system powinien umożliwiać wygenerowanie raportu weryfikacji poprawności danych z</w:t>
      </w:r>
      <w:r w:rsidR="00B21EF5" w:rsidRPr="00367ED0">
        <w:rPr>
          <w:rFonts w:ascii="Calibri" w:hAnsi="Calibri" w:cs="Arial"/>
          <w:sz w:val="22"/>
          <w:szCs w:val="22"/>
        </w:rPr>
        <w:t> </w:t>
      </w:r>
      <w:r w:rsidRPr="00367ED0">
        <w:rPr>
          <w:rFonts w:ascii="Calibri" w:hAnsi="Calibri" w:cs="Arial"/>
          <w:sz w:val="22"/>
          <w:szCs w:val="22"/>
        </w:rPr>
        <w:t>oznaczeniem, które dane nie spełniają warunków poprawności.</w:t>
      </w:r>
    </w:p>
    <w:p w14:paraId="2E3D56E8"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wykonanie wydruków kontrolnych sprawozdań.</w:t>
      </w:r>
    </w:p>
    <w:p w14:paraId="023BC6D8"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 xml:space="preserve">System powinien tworzyć repozytorium potwierdzonych sprawozdań (głównych i korekt) dla każdej jednostki oddzielnie oraz jednoznacznie informować o terminie wygenerowania </w:t>
      </w:r>
    </w:p>
    <w:p w14:paraId="4A4807A9"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sprawozdania.</w:t>
      </w:r>
    </w:p>
    <w:p w14:paraId="485ACB44"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wygenerowanie wydruku pokazującego różnicę wartości pomiędzy kolejnymi wersjami sprawozdań z pokazaniem, które dane uległy zmianie.</w:t>
      </w:r>
    </w:p>
    <w:p w14:paraId="5E34DD9F"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agregowanie danych sprawozdań jednostek w sprawozdanie organu.</w:t>
      </w:r>
    </w:p>
    <w:p w14:paraId="2D270883" w14:textId="77777777" w:rsidR="00DB072F" w:rsidRPr="00367ED0" w:rsidRDefault="00DB072F" w:rsidP="001C7EE7">
      <w:pPr>
        <w:numPr>
          <w:ilvl w:val="0"/>
          <w:numId w:val="153"/>
        </w:numPr>
        <w:autoSpaceDE w:val="0"/>
        <w:autoSpaceDN w:val="0"/>
        <w:adjustRightInd w:val="0"/>
        <w:ind w:left="360"/>
        <w:rPr>
          <w:rFonts w:ascii="Calibri" w:hAnsi="Calibri" w:cs="Arial"/>
          <w:sz w:val="22"/>
          <w:szCs w:val="22"/>
        </w:rPr>
      </w:pPr>
      <w:r w:rsidRPr="00367ED0">
        <w:rPr>
          <w:rFonts w:ascii="Calibri" w:hAnsi="Calibri" w:cs="Arial"/>
          <w:sz w:val="22"/>
          <w:szCs w:val="22"/>
        </w:rPr>
        <w:t>System powinien umożliwiać wygenerowanie sprawozdań w formacie umożliwiającym wczytanie ich do systemu BeSTi@.</w:t>
      </w:r>
    </w:p>
    <w:p w14:paraId="4D7E44B5" w14:textId="77777777" w:rsidR="00DB072F" w:rsidRPr="00367ED0" w:rsidRDefault="00DB072F" w:rsidP="00DB072F">
      <w:pPr>
        <w:autoSpaceDE w:val="0"/>
        <w:autoSpaceDN w:val="0"/>
        <w:adjustRightInd w:val="0"/>
        <w:rPr>
          <w:rFonts w:ascii="Calibri" w:hAnsi="Calibri" w:cs="Arial"/>
          <w:b/>
          <w:sz w:val="22"/>
          <w:szCs w:val="22"/>
        </w:rPr>
      </w:pPr>
    </w:p>
    <w:p w14:paraId="71FCE145" w14:textId="7C254653" w:rsidR="001F4C64" w:rsidRPr="00367ED0" w:rsidRDefault="001F4C64" w:rsidP="001F4C64">
      <w:pPr>
        <w:autoSpaceDE w:val="0"/>
        <w:autoSpaceDN w:val="0"/>
        <w:adjustRightInd w:val="0"/>
        <w:rPr>
          <w:rFonts w:ascii="Calibri" w:hAnsi="Calibri" w:cs="Arial"/>
          <w:b/>
          <w:sz w:val="22"/>
          <w:szCs w:val="22"/>
        </w:rPr>
      </w:pPr>
      <w:r w:rsidRPr="00367ED0">
        <w:rPr>
          <w:rFonts w:ascii="Calibri" w:hAnsi="Calibri" w:cs="Arial"/>
          <w:b/>
          <w:sz w:val="22"/>
          <w:szCs w:val="22"/>
        </w:rPr>
        <w:t>Wymaganie funkcjonalne w zakresie budżetu obywatelskiego:</w:t>
      </w:r>
    </w:p>
    <w:p w14:paraId="00A2AF21" w14:textId="77777777" w:rsidR="001F4C64" w:rsidRPr="00367ED0" w:rsidRDefault="001F4C64" w:rsidP="001F4C64">
      <w:pPr>
        <w:autoSpaceDE w:val="0"/>
        <w:autoSpaceDN w:val="0"/>
        <w:adjustRightInd w:val="0"/>
        <w:rPr>
          <w:rFonts w:ascii="Calibri" w:hAnsi="Calibri" w:cs="Arial"/>
          <w:b/>
          <w:sz w:val="22"/>
          <w:szCs w:val="22"/>
        </w:rPr>
      </w:pPr>
    </w:p>
    <w:p w14:paraId="0D5B0104" w14:textId="71ED475D"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W budżecie powinna być widoczna wydzielona część wydatków, których przeznaczenie ustalone zostanie w</w:t>
      </w:r>
      <w:r w:rsidR="00B21EF5" w:rsidRPr="00367ED0">
        <w:rPr>
          <w:rFonts w:ascii="Calibri" w:hAnsi="Calibri" w:cs="Arial"/>
          <w:sz w:val="22"/>
          <w:szCs w:val="22"/>
        </w:rPr>
        <w:t> </w:t>
      </w:r>
      <w:r w:rsidRPr="00367ED0">
        <w:rPr>
          <w:rFonts w:ascii="Calibri" w:hAnsi="Calibri" w:cs="Arial"/>
          <w:sz w:val="22"/>
          <w:szCs w:val="22"/>
        </w:rPr>
        <w:t xml:space="preserve">konsultacji z mieszkańcami w ramach partycypacji społecznej, np.: fundusz sołecki; fundusz na dzielnice </w:t>
      </w:r>
      <w:r w:rsidR="006E1E62" w:rsidRPr="00367ED0">
        <w:rPr>
          <w:rFonts w:ascii="Calibri" w:hAnsi="Calibri" w:cs="Arial"/>
          <w:sz w:val="22"/>
          <w:szCs w:val="22"/>
        </w:rPr>
        <w:t>Gminy</w:t>
      </w:r>
      <w:r w:rsidRPr="00367ED0">
        <w:rPr>
          <w:rFonts w:ascii="Calibri" w:hAnsi="Calibri" w:cs="Arial"/>
          <w:sz w:val="22"/>
          <w:szCs w:val="22"/>
        </w:rPr>
        <w:t>; inne, zdefiniowane przez urząd.</w:t>
      </w:r>
    </w:p>
    <w:p w14:paraId="7742AE1F" w14:textId="6E694EB1"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Konsultacje z mieszkańcami powinny odbywać się przy wykorzystaniu portalu partycypacji społecznej z podziałem na etapy:</w:t>
      </w:r>
    </w:p>
    <w:p w14:paraId="541ED9E4" w14:textId="77777777"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Etap I. Zgłaszanie propozycji zadań budżetowych;</w:t>
      </w:r>
    </w:p>
    <w:p w14:paraId="3E99D8C5" w14:textId="13CACEB0"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 xml:space="preserve">Propozycje mogą być zgłaszane przez mieszkańców w dwóch trybach: Poprzez platformę ePUAP, Poprzez wpis wykonany na formatce udostępnionej przez system. </w:t>
      </w:r>
    </w:p>
    <w:p w14:paraId="2F1DC859" w14:textId="5259E7D2"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W systemie musi być możliwość dopisania propozycji zgłoszonych przez mieszkańców poza systemem elektronicznym; np. listownie lub na spotkaniach z mieszkańcami. Wpis taki wykonuje uprawniony pracownik urzędu zaznaczając, że propozycja została zgłoszona poza systemem.</w:t>
      </w:r>
    </w:p>
    <w:p w14:paraId="249BBC73" w14:textId="21B975A6"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Zgłoszone propozycje wydatków budżetowych powinny być wyświetlane są w zakładce Propozycje mieszkańców.</w:t>
      </w:r>
    </w:p>
    <w:p w14:paraId="05995183" w14:textId="1640D756"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Zgłoszone propozycje mogą być komentowane przez mieszkańców oraz oznaczane lajkami;</w:t>
      </w:r>
    </w:p>
    <w:p w14:paraId="65D8B7E0" w14:textId="1B817A09"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Termin zgłaszania propozycji wydatków powinien być ograniczony. Po wyznaczonym terminie możliwość komentowania i lakowania powinna być zablokowana.</w:t>
      </w:r>
    </w:p>
    <w:p w14:paraId="4612E970" w14:textId="77777777"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Etap II. Ocena zgłoszonych propozycji przez urząd:</w:t>
      </w:r>
    </w:p>
    <w:p w14:paraId="5E923817" w14:textId="0DCFD8EB"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Każda ze zgłoszonych przez mieszkańców propozycji jest poddawana ocenie pod względem formalnym, możliwości wykonawczych oraz jest wstępnie wyceniania. Pracownicy kwalifikują zgłoszone propozycje na: Możliwe do realizacji; Niemożliwe do realizacji.</w:t>
      </w:r>
    </w:p>
    <w:p w14:paraId="2A7EB25C" w14:textId="1DD80B71"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Propozycje mieszkańców wraz z opinią wykonaną przez pracowników urzędu oraz wstępną wyceną kosztów ich realizacji, udostępniane są pod zakładką Propozycje po ocenie formalnej w kolejności: Propozycje możliwe do realizacji; Propozycje niemożliwe do realizacji.</w:t>
      </w:r>
    </w:p>
    <w:p w14:paraId="598D2B64" w14:textId="77777777"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Etap III. Konsultacje propozycji zgłoszonych przez mieszkańców po ocenie formalnej.</w:t>
      </w:r>
    </w:p>
    <w:p w14:paraId="17C68F78" w14:textId="68187F36"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lastRenderedPageBreak/>
        <w:t>Zgłoszone propozycje mieszkańców, po ocenie formalnej, mogą być komentowane przez mieszkańców oraz oznaczane lajkami;</w:t>
      </w:r>
    </w:p>
    <w:p w14:paraId="377AB6E7" w14:textId="408436DF"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Termin konsultacji zgłoszonych propozycji po ocenie formalnej musi być ograniczony. Po wyznaczonym terminie możliwość komentowania i lajkowania powinna być zablokowana.</w:t>
      </w:r>
    </w:p>
    <w:p w14:paraId="79C77A41" w14:textId="77777777"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Etap IV. Głosowanie na zgłoszone propozycje.</w:t>
      </w:r>
    </w:p>
    <w:p w14:paraId="74AA149C" w14:textId="22523682"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 xml:space="preserve">Głosowanie przez mieszkańców może się odbywać w dwóch trybach: Poprzez dedykowany formularz umieszczony na platformie ePUAP; Poprzez wpis wykonany na formatce udostępnionej przez system. </w:t>
      </w:r>
    </w:p>
    <w:p w14:paraId="3BE58E65" w14:textId="68979E66"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Wyniki głosowania na bieżąco publikowane są na zakładce Głosowanie nad zgłoszonymi propozycjami;</w:t>
      </w:r>
    </w:p>
    <w:p w14:paraId="70949DEB" w14:textId="1211363D"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Termin głosowania zgłoszonych propozycji po ocenie formalnej musi być ograniczony. Po wyznaczonym terminie możliwość oddania głosu powinna być zablokowana.</w:t>
      </w:r>
    </w:p>
    <w:p w14:paraId="107B296C" w14:textId="77777777" w:rsidR="001F4C64" w:rsidRPr="00367ED0" w:rsidRDefault="001F4C64" w:rsidP="001C7EE7">
      <w:pPr>
        <w:pStyle w:val="Akapitzlist"/>
        <w:numPr>
          <w:ilvl w:val="0"/>
          <w:numId w:val="169"/>
        </w:numPr>
        <w:autoSpaceDE w:val="0"/>
        <w:autoSpaceDN w:val="0"/>
        <w:adjustRightInd w:val="0"/>
        <w:rPr>
          <w:rFonts w:ascii="Calibri" w:hAnsi="Calibri" w:cs="Arial"/>
          <w:sz w:val="22"/>
          <w:szCs w:val="22"/>
        </w:rPr>
      </w:pPr>
      <w:r w:rsidRPr="00367ED0">
        <w:rPr>
          <w:rFonts w:ascii="Calibri" w:hAnsi="Calibri" w:cs="Arial"/>
          <w:sz w:val="22"/>
          <w:szCs w:val="22"/>
        </w:rPr>
        <w:t>Etap V. Publikowanie informacji o propozycjach przyjętych do realizacji.</w:t>
      </w:r>
    </w:p>
    <w:p w14:paraId="5FF0E12F" w14:textId="54870FE9"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Po ostatecznym wyborze zgłoszonych propozycji do realizacji, publikowane są one w zakładce Propozycje przyjęte do realizacji.</w:t>
      </w:r>
    </w:p>
    <w:p w14:paraId="36FBB6D2" w14:textId="18CDE33B"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Propozycje przyjęte do realizacji mogą być komentowane przez mieszkańców oraz oznaczane lajkami;</w:t>
      </w:r>
    </w:p>
    <w:p w14:paraId="71A15B98" w14:textId="60DBFE6B" w:rsidR="001F4C64" w:rsidRPr="00367ED0" w:rsidRDefault="001F4C64" w:rsidP="001C7EE7">
      <w:pPr>
        <w:pStyle w:val="Akapitzlist"/>
        <w:numPr>
          <w:ilvl w:val="1"/>
          <w:numId w:val="169"/>
        </w:numPr>
        <w:autoSpaceDE w:val="0"/>
        <w:autoSpaceDN w:val="0"/>
        <w:adjustRightInd w:val="0"/>
        <w:rPr>
          <w:rFonts w:ascii="Calibri" w:hAnsi="Calibri" w:cs="Arial"/>
          <w:sz w:val="22"/>
          <w:szCs w:val="22"/>
        </w:rPr>
      </w:pPr>
      <w:r w:rsidRPr="00367ED0">
        <w:rPr>
          <w:rFonts w:ascii="Calibri" w:hAnsi="Calibri" w:cs="Arial"/>
          <w:sz w:val="22"/>
          <w:szCs w:val="22"/>
        </w:rPr>
        <w:t>Termin komentowania i lakowania musi być ograniczony. Po wyznaczonym terminie możliwość komentowania i lakowania powinna być zablokowana.</w:t>
      </w:r>
    </w:p>
    <w:p w14:paraId="21CA0723" w14:textId="77777777" w:rsidR="001F4C64" w:rsidRPr="00367ED0" w:rsidRDefault="001F4C64" w:rsidP="00DB072F">
      <w:pPr>
        <w:autoSpaceDE w:val="0"/>
        <w:autoSpaceDN w:val="0"/>
        <w:adjustRightInd w:val="0"/>
        <w:rPr>
          <w:rFonts w:ascii="Calibri" w:hAnsi="Calibri" w:cs="Arial"/>
          <w:b/>
          <w:sz w:val="22"/>
          <w:szCs w:val="22"/>
        </w:rPr>
      </w:pPr>
    </w:p>
    <w:p w14:paraId="001EB9A9"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wymiany danych z systemem BeSTi@ i SJO BeSTi@, system powinien umożliwiać:</w:t>
      </w:r>
    </w:p>
    <w:p w14:paraId="113FC1A0" w14:textId="77777777" w:rsidR="001F4C64" w:rsidRPr="00367ED0" w:rsidRDefault="001F4C64" w:rsidP="00DB072F">
      <w:pPr>
        <w:autoSpaceDE w:val="0"/>
        <w:autoSpaceDN w:val="0"/>
        <w:adjustRightInd w:val="0"/>
        <w:rPr>
          <w:rFonts w:ascii="Calibri" w:hAnsi="Calibri" w:cs="Arial"/>
          <w:b/>
          <w:sz w:val="22"/>
          <w:szCs w:val="22"/>
        </w:rPr>
      </w:pPr>
    </w:p>
    <w:p w14:paraId="35C53D12" w14:textId="77777777" w:rsidR="00DB072F" w:rsidRPr="00367ED0" w:rsidRDefault="00DB072F" w:rsidP="001C7EE7">
      <w:pPr>
        <w:numPr>
          <w:ilvl w:val="0"/>
          <w:numId w:val="154"/>
        </w:numPr>
        <w:autoSpaceDE w:val="0"/>
        <w:autoSpaceDN w:val="0"/>
        <w:adjustRightInd w:val="0"/>
        <w:rPr>
          <w:rFonts w:ascii="Calibri" w:hAnsi="Calibri" w:cs="Arial"/>
          <w:sz w:val="22"/>
          <w:szCs w:val="22"/>
        </w:rPr>
      </w:pPr>
      <w:r w:rsidRPr="00367ED0">
        <w:rPr>
          <w:rFonts w:ascii="Calibri" w:hAnsi="Calibri" w:cs="Arial"/>
          <w:sz w:val="22"/>
          <w:szCs w:val="22"/>
        </w:rPr>
        <w:t>Eksport planu, zmian i wykonania do systemu BeSTi@,</w:t>
      </w:r>
    </w:p>
    <w:p w14:paraId="6AC4A99D" w14:textId="014B6C40" w:rsidR="00DB072F" w:rsidRPr="00367ED0" w:rsidRDefault="001066C8" w:rsidP="001C7EE7">
      <w:pPr>
        <w:numPr>
          <w:ilvl w:val="0"/>
          <w:numId w:val="154"/>
        </w:numPr>
        <w:autoSpaceDE w:val="0"/>
        <w:autoSpaceDN w:val="0"/>
        <w:adjustRightInd w:val="0"/>
        <w:rPr>
          <w:rFonts w:ascii="Calibri" w:hAnsi="Calibri" w:cs="Arial"/>
          <w:sz w:val="22"/>
          <w:szCs w:val="22"/>
        </w:rPr>
      </w:pPr>
      <w:r w:rsidRPr="00367ED0">
        <w:rPr>
          <w:rFonts w:ascii="Calibri" w:hAnsi="Calibri" w:cs="Arial"/>
          <w:sz w:val="22"/>
          <w:szCs w:val="22"/>
        </w:rPr>
        <w:t xml:space="preserve">Import sprawozdań RB27S, </w:t>
      </w:r>
      <w:r w:rsidR="00DB072F" w:rsidRPr="00367ED0">
        <w:rPr>
          <w:rFonts w:ascii="Calibri" w:hAnsi="Calibri" w:cs="Arial"/>
          <w:sz w:val="22"/>
          <w:szCs w:val="22"/>
        </w:rPr>
        <w:t>RB28S</w:t>
      </w:r>
      <w:r w:rsidRPr="00367ED0">
        <w:rPr>
          <w:rFonts w:ascii="Calibri" w:hAnsi="Calibri" w:cs="Arial"/>
          <w:sz w:val="22"/>
          <w:szCs w:val="22"/>
        </w:rPr>
        <w:t xml:space="preserve">, </w:t>
      </w:r>
      <w:r w:rsidRPr="00367ED0">
        <w:rPr>
          <w:rFonts w:ascii="Calibri" w:hAnsi="Calibri"/>
          <w:sz w:val="22"/>
          <w:szCs w:val="22"/>
        </w:rPr>
        <w:t>Rb-Z, Rb-N, Rb-30S, Rb-34S</w:t>
      </w:r>
      <w:r w:rsidR="00DB072F" w:rsidRPr="00367ED0">
        <w:rPr>
          <w:rFonts w:ascii="Calibri" w:hAnsi="Calibri" w:cs="Arial"/>
          <w:sz w:val="22"/>
          <w:szCs w:val="22"/>
        </w:rPr>
        <w:t xml:space="preserve"> i aktualizację danych o wykonaniu budżetu na poziomie jednostek organizacyjnych,</w:t>
      </w:r>
    </w:p>
    <w:p w14:paraId="15ABDE9A" w14:textId="7318590A" w:rsidR="00DB072F" w:rsidRPr="00367ED0" w:rsidRDefault="00DB072F" w:rsidP="001C7EE7">
      <w:pPr>
        <w:numPr>
          <w:ilvl w:val="0"/>
          <w:numId w:val="154"/>
        </w:numPr>
        <w:autoSpaceDE w:val="0"/>
        <w:autoSpaceDN w:val="0"/>
        <w:adjustRightInd w:val="0"/>
        <w:rPr>
          <w:rFonts w:ascii="Calibri" w:hAnsi="Calibri" w:cs="Arial"/>
          <w:sz w:val="22"/>
          <w:szCs w:val="22"/>
        </w:rPr>
      </w:pPr>
      <w:r w:rsidRPr="00367ED0">
        <w:rPr>
          <w:rFonts w:ascii="Calibri" w:hAnsi="Calibri" w:cs="Arial"/>
          <w:sz w:val="22"/>
          <w:szCs w:val="22"/>
        </w:rPr>
        <w:t xml:space="preserve">Eksport sprawozdań budżetowych </w:t>
      </w:r>
      <w:r w:rsidR="0092622F" w:rsidRPr="00367ED0">
        <w:rPr>
          <w:rFonts w:ascii="Calibri" w:hAnsi="Calibri" w:cs="Arial"/>
          <w:sz w:val="22"/>
          <w:szCs w:val="22"/>
        </w:rPr>
        <w:t xml:space="preserve">i finansowych </w:t>
      </w:r>
      <w:r w:rsidR="006E1E62" w:rsidRPr="00367ED0">
        <w:rPr>
          <w:rFonts w:ascii="Calibri" w:hAnsi="Calibri" w:cs="Arial"/>
          <w:sz w:val="22"/>
          <w:szCs w:val="22"/>
        </w:rPr>
        <w:t>Gminy</w:t>
      </w:r>
      <w:r w:rsidRPr="00367ED0">
        <w:rPr>
          <w:rFonts w:ascii="Calibri" w:hAnsi="Calibri" w:cs="Arial"/>
          <w:sz w:val="22"/>
          <w:szCs w:val="22"/>
        </w:rPr>
        <w:t xml:space="preserve"> do systemu BeSTi@.</w:t>
      </w:r>
    </w:p>
    <w:p w14:paraId="7D878971" w14:textId="77777777" w:rsidR="00DB072F" w:rsidRPr="00367ED0" w:rsidRDefault="00DB072F" w:rsidP="00DB072F">
      <w:pPr>
        <w:autoSpaceDE w:val="0"/>
        <w:autoSpaceDN w:val="0"/>
        <w:adjustRightInd w:val="0"/>
        <w:rPr>
          <w:rFonts w:ascii="Calibri" w:hAnsi="Calibri" w:cs="Arial"/>
          <w:b/>
          <w:sz w:val="22"/>
          <w:szCs w:val="22"/>
        </w:rPr>
      </w:pPr>
    </w:p>
    <w:p w14:paraId="53B0A98A" w14:textId="77777777" w:rsidR="00DB072F" w:rsidRPr="00367ED0" w:rsidRDefault="00DB072F" w:rsidP="00DB072F">
      <w:pPr>
        <w:autoSpaceDE w:val="0"/>
        <w:autoSpaceDN w:val="0"/>
        <w:adjustRightInd w:val="0"/>
        <w:rPr>
          <w:rFonts w:ascii="Calibri" w:hAnsi="Calibri" w:cs="Arial"/>
          <w:b/>
          <w:sz w:val="22"/>
          <w:szCs w:val="22"/>
        </w:rPr>
      </w:pPr>
      <w:r w:rsidRPr="00367ED0">
        <w:rPr>
          <w:rFonts w:ascii="Calibri" w:hAnsi="Calibri" w:cs="Arial"/>
          <w:b/>
          <w:sz w:val="22"/>
          <w:szCs w:val="22"/>
        </w:rPr>
        <w:t>W zakresie administrowania system powinien pozwalać na:</w:t>
      </w:r>
    </w:p>
    <w:p w14:paraId="3B64E5C8"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Definiowanie słownika dysponentów środków budżetowych (jednostek organizacyjnych i komórek struktury organizacyjnej); </w:t>
      </w:r>
    </w:p>
    <w:p w14:paraId="28CFEA8C"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Definiowanie użytkowników systemu z możliwością nadawania odrębnych uprawnień do poszczególnych elementów struktury budżetu zadaniowego i klasyfikacyjnego a także do obsługi strefy publicznej budżetu;</w:t>
      </w:r>
    </w:p>
    <w:p w14:paraId="4B65BBE0"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System powinien umożliwić obsługę następujących zasad definiowania hasła logowania:</w:t>
      </w:r>
    </w:p>
    <w:p w14:paraId="18E55100" w14:textId="77777777" w:rsidR="00DB072F" w:rsidRPr="00367ED0" w:rsidRDefault="00DB072F" w:rsidP="001C7EE7">
      <w:pPr>
        <w:numPr>
          <w:ilvl w:val="1"/>
          <w:numId w:val="141"/>
        </w:numPr>
        <w:ind w:left="1080"/>
        <w:textAlignment w:val="baseline"/>
        <w:rPr>
          <w:rFonts w:ascii="Calibri" w:hAnsi="Calibri" w:cs="Arial"/>
          <w:sz w:val="22"/>
          <w:szCs w:val="22"/>
          <w:lang w:eastAsia="pl-PL"/>
        </w:rPr>
      </w:pPr>
      <w:r w:rsidRPr="00367ED0">
        <w:rPr>
          <w:rFonts w:ascii="Calibri" w:hAnsi="Calibri" w:cs="Arial"/>
          <w:sz w:val="22"/>
          <w:szCs w:val="22"/>
          <w:lang w:eastAsia="pl-PL"/>
        </w:rPr>
        <w:t>Minimalna długość hasła – 8 znaków;</w:t>
      </w:r>
    </w:p>
    <w:p w14:paraId="30613190" w14:textId="77777777" w:rsidR="00DB072F" w:rsidRPr="00367ED0" w:rsidRDefault="00DB072F" w:rsidP="001C7EE7">
      <w:pPr>
        <w:numPr>
          <w:ilvl w:val="1"/>
          <w:numId w:val="141"/>
        </w:numPr>
        <w:ind w:left="1080"/>
        <w:textAlignment w:val="baseline"/>
        <w:rPr>
          <w:rFonts w:ascii="Calibri" w:hAnsi="Calibri" w:cs="Arial"/>
          <w:sz w:val="22"/>
          <w:szCs w:val="22"/>
          <w:lang w:eastAsia="pl-PL"/>
        </w:rPr>
      </w:pPr>
      <w:r w:rsidRPr="00367ED0">
        <w:rPr>
          <w:rFonts w:ascii="Calibri" w:hAnsi="Calibri" w:cs="Arial"/>
          <w:sz w:val="22"/>
          <w:szCs w:val="22"/>
          <w:lang w:eastAsia="pl-PL"/>
        </w:rPr>
        <w:t>Znaki użyte w definicji hasła; mała i duża litera, cyfra, znak specjalny;</w:t>
      </w:r>
    </w:p>
    <w:p w14:paraId="1BB71C82" w14:textId="77777777" w:rsidR="00DB072F" w:rsidRPr="00367ED0" w:rsidRDefault="00DB072F" w:rsidP="001C7EE7">
      <w:pPr>
        <w:numPr>
          <w:ilvl w:val="1"/>
          <w:numId w:val="141"/>
        </w:numPr>
        <w:ind w:left="1080"/>
        <w:textAlignment w:val="baseline"/>
        <w:rPr>
          <w:rFonts w:ascii="Calibri" w:hAnsi="Calibri" w:cs="Arial"/>
          <w:sz w:val="22"/>
          <w:szCs w:val="22"/>
          <w:lang w:eastAsia="pl-PL"/>
        </w:rPr>
      </w:pPr>
      <w:r w:rsidRPr="00367ED0">
        <w:rPr>
          <w:rFonts w:ascii="Calibri" w:hAnsi="Calibri" w:cs="Arial"/>
          <w:sz w:val="22"/>
          <w:szCs w:val="22"/>
          <w:lang w:eastAsia="pl-PL"/>
        </w:rPr>
        <w:t>Częstotliwość zmiany hasła;</w:t>
      </w:r>
    </w:p>
    <w:p w14:paraId="5ACD6DBC" w14:textId="77777777" w:rsidR="00DB072F" w:rsidRPr="00367ED0" w:rsidRDefault="00DB072F" w:rsidP="001C7EE7">
      <w:pPr>
        <w:numPr>
          <w:ilvl w:val="1"/>
          <w:numId w:val="141"/>
        </w:numPr>
        <w:ind w:left="1080"/>
        <w:textAlignment w:val="baseline"/>
        <w:rPr>
          <w:rFonts w:ascii="Calibri" w:hAnsi="Calibri" w:cs="Arial"/>
          <w:sz w:val="22"/>
          <w:szCs w:val="22"/>
          <w:lang w:eastAsia="pl-PL"/>
        </w:rPr>
      </w:pPr>
      <w:r w:rsidRPr="00367ED0">
        <w:rPr>
          <w:rFonts w:ascii="Calibri" w:hAnsi="Calibri" w:cs="Arial"/>
          <w:sz w:val="22"/>
          <w:szCs w:val="22"/>
          <w:lang w:eastAsia="pl-PL"/>
        </w:rPr>
        <w:t>Niepowtarzalność hasła;</w:t>
      </w:r>
    </w:p>
    <w:p w14:paraId="15F79C37"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Przy pierwszym logowaniu oraz po każdej zmianie hasła przez administratora system powinien wymuszać zmianę hasła użytkownika.</w:t>
      </w:r>
    </w:p>
    <w:p w14:paraId="5730B86E"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Definiowanie słownika klasyfikacji budżetowej w oparciu o zgodny z aktualnym stanem prawnym wykaz działów, rozdziałów i paragrafów – odrębnie dla dochodów i wydatków, przychodów i rozchodów;</w:t>
      </w:r>
    </w:p>
    <w:p w14:paraId="0320349F"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Import paczki słowników klasyfikacji budżetowej z systemu BeSTi@.</w:t>
      </w:r>
    </w:p>
    <w:p w14:paraId="058F7761"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Definiowanie słownika rodzajów zadań: źródeł dochodów (subwencje, dotacje, dochody własne i inne – dowolne); </w:t>
      </w:r>
    </w:p>
    <w:p w14:paraId="6BE37FE2"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 xml:space="preserve">Definiowanie słownika rodzajów zadań: przeznaczenia wydatków (własne, zlecone z zakresu administracji rządowej itp.); </w:t>
      </w:r>
    </w:p>
    <w:p w14:paraId="11ADE20D"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lastRenderedPageBreak/>
        <w:t xml:space="preserve">Definiowanie grup paragrafów wg dowolnego kryterium w tym podział na: </w:t>
      </w:r>
    </w:p>
    <w:p w14:paraId="56C5D913" w14:textId="77777777" w:rsidR="00DB072F" w:rsidRPr="00367ED0" w:rsidRDefault="00DB072F" w:rsidP="001C7EE7">
      <w:pPr>
        <w:numPr>
          <w:ilvl w:val="1"/>
          <w:numId w:val="151"/>
        </w:numPr>
        <w:ind w:left="1080"/>
        <w:textAlignment w:val="baseline"/>
        <w:rPr>
          <w:rFonts w:ascii="Calibri" w:hAnsi="Calibri" w:cs="Arial"/>
          <w:sz w:val="22"/>
          <w:szCs w:val="22"/>
          <w:lang w:eastAsia="pl-PL"/>
        </w:rPr>
      </w:pPr>
      <w:r w:rsidRPr="00367ED0">
        <w:rPr>
          <w:rFonts w:ascii="Calibri" w:hAnsi="Calibri" w:cs="Arial"/>
          <w:sz w:val="22"/>
          <w:szCs w:val="22"/>
          <w:lang w:eastAsia="pl-PL"/>
        </w:rPr>
        <w:t xml:space="preserve">wydatki bieżące, </w:t>
      </w:r>
    </w:p>
    <w:p w14:paraId="7F258B42" w14:textId="77777777" w:rsidR="00DB072F" w:rsidRPr="00367ED0" w:rsidRDefault="00DB072F" w:rsidP="001C7EE7">
      <w:pPr>
        <w:numPr>
          <w:ilvl w:val="1"/>
          <w:numId w:val="151"/>
        </w:numPr>
        <w:ind w:left="1080"/>
        <w:textAlignment w:val="baseline"/>
        <w:rPr>
          <w:rFonts w:ascii="Calibri" w:hAnsi="Calibri" w:cs="Arial"/>
          <w:sz w:val="22"/>
          <w:szCs w:val="22"/>
          <w:lang w:eastAsia="pl-PL"/>
        </w:rPr>
      </w:pPr>
      <w:r w:rsidRPr="00367ED0">
        <w:rPr>
          <w:rFonts w:ascii="Calibri" w:hAnsi="Calibri" w:cs="Arial"/>
          <w:sz w:val="22"/>
          <w:szCs w:val="22"/>
          <w:lang w:eastAsia="pl-PL"/>
        </w:rPr>
        <w:t>wydatki majątkowe,</w:t>
      </w:r>
    </w:p>
    <w:p w14:paraId="5E5C6F9E" w14:textId="77777777" w:rsidR="00DB072F" w:rsidRPr="00367ED0" w:rsidRDefault="00DB072F" w:rsidP="001C7EE7">
      <w:pPr>
        <w:numPr>
          <w:ilvl w:val="1"/>
          <w:numId w:val="151"/>
        </w:numPr>
        <w:ind w:left="1080"/>
        <w:textAlignment w:val="baseline"/>
        <w:rPr>
          <w:rFonts w:ascii="Calibri" w:hAnsi="Calibri" w:cs="Arial"/>
          <w:sz w:val="22"/>
          <w:szCs w:val="22"/>
          <w:lang w:eastAsia="pl-PL"/>
        </w:rPr>
      </w:pPr>
      <w:r w:rsidRPr="00367ED0">
        <w:rPr>
          <w:rFonts w:ascii="Calibri" w:hAnsi="Calibri" w:cs="Arial"/>
          <w:sz w:val="22"/>
          <w:szCs w:val="22"/>
          <w:lang w:eastAsia="pl-PL"/>
        </w:rPr>
        <w:t xml:space="preserve">inne. </w:t>
      </w:r>
    </w:p>
    <w:p w14:paraId="1B32D7FE"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lang w:eastAsia="pl-PL"/>
        </w:rPr>
        <w:t>Definiowanie hierarchicznego słownika układu zadaniowego zawierającego symbole o następującej strukturze: funkcja, zadanie, podzadanie, działanie budżetowe,</w:t>
      </w:r>
    </w:p>
    <w:p w14:paraId="5423870C" w14:textId="32BF282E"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Definiowanie słownika zadań pomocniczych (pośrednich),</w:t>
      </w:r>
      <w:r w:rsidR="009626CF" w:rsidRPr="00367ED0">
        <w:rPr>
          <w:rFonts w:ascii="Calibri" w:hAnsi="Calibri" w:cs="Arial"/>
          <w:sz w:val="22"/>
          <w:szCs w:val="22"/>
          <w:lang w:eastAsia="pl-PL"/>
        </w:rPr>
        <w:t xml:space="preserve"> d</w:t>
      </w:r>
      <w:r w:rsidRPr="00367ED0">
        <w:rPr>
          <w:rFonts w:ascii="Calibri" w:hAnsi="Calibri" w:cs="Arial"/>
          <w:sz w:val="22"/>
          <w:szCs w:val="22"/>
          <w:lang w:eastAsia="pl-PL"/>
        </w:rPr>
        <w:t>efiniowanie słownika Wnioskodawca zmiany,</w:t>
      </w:r>
    </w:p>
    <w:p w14:paraId="7200C0B5"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Definiowanie słownika Źródło finansowania zmiany,</w:t>
      </w:r>
    </w:p>
    <w:p w14:paraId="21EDC86E"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Definiowanie uprawnień dostępu do danych dla użytkowników systemów,</w:t>
      </w:r>
    </w:p>
    <w:p w14:paraId="3A2EF45C"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lang w:eastAsia="pl-PL"/>
        </w:rPr>
        <w:t xml:space="preserve">Definiowanie uprawnień do nadawania budżetowi statusu. </w:t>
      </w:r>
    </w:p>
    <w:p w14:paraId="36614371" w14:textId="77777777" w:rsidR="00DB072F" w:rsidRPr="00367ED0" w:rsidRDefault="00DB072F" w:rsidP="001C7EE7">
      <w:pPr>
        <w:numPr>
          <w:ilvl w:val="0"/>
          <w:numId w:val="150"/>
        </w:numPr>
        <w:tabs>
          <w:tab w:val="num" w:pos="851"/>
        </w:tabs>
        <w:ind w:left="355" w:hanging="355"/>
        <w:textAlignment w:val="baseline"/>
        <w:rPr>
          <w:rFonts w:ascii="Calibri" w:hAnsi="Calibri" w:cs="Arial"/>
          <w:sz w:val="22"/>
          <w:szCs w:val="22"/>
          <w:lang w:eastAsia="pl-PL"/>
        </w:rPr>
      </w:pPr>
      <w:r w:rsidRPr="00367ED0">
        <w:rPr>
          <w:rFonts w:ascii="Calibri" w:hAnsi="Calibri" w:cs="Arial"/>
          <w:sz w:val="22"/>
          <w:szCs w:val="22"/>
        </w:rPr>
        <w:t>W przypadku trzykrotnej próby błędnego logowania system powinien blokować konto użytkownika na określony czas oraz wyświetlać czas oczekiwania na odblokowanie konta.</w:t>
      </w:r>
    </w:p>
    <w:p w14:paraId="5BC7DF0E"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rPr>
        <w:t>System powinien umożliwić zgłaszanie problemów do serwisu systemu bezpośrednio z aplikacji.</w:t>
      </w:r>
    </w:p>
    <w:p w14:paraId="1DC4FD92" w14:textId="77777777" w:rsidR="00DB072F" w:rsidRPr="00367ED0" w:rsidRDefault="00DB072F" w:rsidP="001C7EE7">
      <w:pPr>
        <w:numPr>
          <w:ilvl w:val="0"/>
          <w:numId w:val="150"/>
        </w:numPr>
        <w:tabs>
          <w:tab w:val="num" w:pos="851"/>
        </w:tabs>
        <w:ind w:left="491" w:hanging="491"/>
        <w:textAlignment w:val="baseline"/>
        <w:rPr>
          <w:rFonts w:ascii="Calibri" w:hAnsi="Calibri" w:cs="Arial"/>
          <w:sz w:val="22"/>
          <w:szCs w:val="22"/>
          <w:lang w:eastAsia="pl-PL"/>
        </w:rPr>
      </w:pPr>
      <w:r w:rsidRPr="00367ED0">
        <w:rPr>
          <w:rFonts w:ascii="Calibri" w:hAnsi="Calibri" w:cs="Arial"/>
          <w:sz w:val="22"/>
          <w:szCs w:val="22"/>
        </w:rPr>
        <w:t>System powinien informować o użytkownikach aktualnie zalogowanych do systemu.</w:t>
      </w:r>
    </w:p>
    <w:p w14:paraId="29408994" w14:textId="77777777" w:rsidR="00DB072F" w:rsidRPr="00367ED0" w:rsidRDefault="00DB072F" w:rsidP="001C7EE7">
      <w:pPr>
        <w:numPr>
          <w:ilvl w:val="0"/>
          <w:numId w:val="150"/>
        </w:numPr>
        <w:ind w:left="355" w:hanging="355"/>
        <w:textAlignment w:val="baseline"/>
        <w:rPr>
          <w:rFonts w:ascii="Calibri" w:hAnsi="Calibri" w:cs="Arial"/>
          <w:sz w:val="22"/>
          <w:szCs w:val="22"/>
          <w:lang w:eastAsia="pl-PL"/>
        </w:rPr>
      </w:pPr>
      <w:r w:rsidRPr="00367ED0">
        <w:rPr>
          <w:rFonts w:ascii="Calibri" w:hAnsi="Calibri" w:cs="Arial"/>
          <w:sz w:val="22"/>
          <w:szCs w:val="22"/>
        </w:rPr>
        <w:t>System powinien umożliwiać parametryzację wydruków oraz zapamiętywanie parametrów pod określoną nazwą.</w:t>
      </w:r>
    </w:p>
    <w:p w14:paraId="2BEACDCE" w14:textId="77777777" w:rsidR="00DB072F" w:rsidRPr="00367ED0" w:rsidRDefault="00DB072F" w:rsidP="00DB072F">
      <w:pPr>
        <w:autoSpaceDE w:val="0"/>
        <w:autoSpaceDN w:val="0"/>
        <w:adjustRightInd w:val="0"/>
        <w:rPr>
          <w:rFonts w:ascii="Calibri" w:hAnsi="Calibri" w:cs="Arial"/>
          <w:b/>
          <w:bCs/>
          <w:sz w:val="22"/>
          <w:szCs w:val="22"/>
        </w:rPr>
      </w:pPr>
    </w:p>
    <w:p w14:paraId="69E625E9" w14:textId="77777777" w:rsidR="00DB072F" w:rsidRPr="00367ED0" w:rsidRDefault="00DB072F" w:rsidP="00DB072F">
      <w:pPr>
        <w:autoSpaceDE w:val="0"/>
        <w:autoSpaceDN w:val="0"/>
        <w:adjustRightInd w:val="0"/>
        <w:rPr>
          <w:rFonts w:ascii="Calibri" w:hAnsi="Calibri" w:cs="Arial"/>
          <w:b/>
          <w:bCs/>
          <w:sz w:val="22"/>
          <w:szCs w:val="22"/>
        </w:rPr>
      </w:pPr>
      <w:r w:rsidRPr="00367ED0">
        <w:rPr>
          <w:rFonts w:ascii="Calibri" w:hAnsi="Calibri" w:cs="Arial"/>
          <w:b/>
          <w:bCs/>
          <w:sz w:val="22"/>
          <w:szCs w:val="22"/>
        </w:rPr>
        <w:t>Wymagania szczegółowe dla strefy publicznej oprogramowania:</w:t>
      </w:r>
    </w:p>
    <w:p w14:paraId="3D493FD3" w14:textId="77777777" w:rsidR="00DB072F" w:rsidRPr="00367ED0" w:rsidRDefault="00DB072F" w:rsidP="001C7EE7">
      <w:pPr>
        <w:pStyle w:val="Akapitzlist"/>
        <w:numPr>
          <w:ilvl w:val="0"/>
          <w:numId w:val="140"/>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 xml:space="preserve">System powinien udostępniać obywatelom budżet w układzie podziałek klasyfikacji budżetowej i układzie zadaniowym poprzez przeglądarkę internetową. </w:t>
      </w:r>
    </w:p>
    <w:p w14:paraId="3E2255DF" w14:textId="77777777" w:rsidR="00DB072F" w:rsidRPr="00367ED0" w:rsidRDefault="00DB072F" w:rsidP="001C7EE7">
      <w:pPr>
        <w:pStyle w:val="Akapitzlist"/>
        <w:numPr>
          <w:ilvl w:val="0"/>
          <w:numId w:val="140"/>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wizualizować budżet w postaci wykresów graficznych.</w:t>
      </w:r>
    </w:p>
    <w:p w14:paraId="46452C25" w14:textId="77777777" w:rsidR="00DB072F" w:rsidRPr="00367ED0" w:rsidRDefault="00DB072F" w:rsidP="001C7EE7">
      <w:pPr>
        <w:pStyle w:val="Akapitzlist"/>
        <w:numPr>
          <w:ilvl w:val="0"/>
          <w:numId w:val="140"/>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umożliwiać mieszkańcom nawigowanie po strukturze budżetu klasyfikacyjnego i zadaniowego.</w:t>
      </w:r>
    </w:p>
    <w:p w14:paraId="66BB6300" w14:textId="77777777" w:rsidR="00DB072F" w:rsidRPr="00367ED0" w:rsidRDefault="00DB072F" w:rsidP="001C7EE7">
      <w:pPr>
        <w:pStyle w:val="Akapitzlist"/>
        <w:numPr>
          <w:ilvl w:val="0"/>
          <w:numId w:val="140"/>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System powinien umożliwiać przeglądanie budżetów z kilku lat.</w:t>
      </w:r>
    </w:p>
    <w:p w14:paraId="3DD1F5DB" w14:textId="77777777" w:rsidR="00DB072F" w:rsidRPr="00367ED0" w:rsidRDefault="00DB072F" w:rsidP="001C7EE7">
      <w:pPr>
        <w:pStyle w:val="Akapitzlist"/>
        <w:numPr>
          <w:ilvl w:val="0"/>
          <w:numId w:val="140"/>
        </w:numPr>
        <w:autoSpaceDE w:val="0"/>
        <w:autoSpaceDN w:val="0"/>
        <w:adjustRightInd w:val="0"/>
        <w:ind w:left="360"/>
        <w:contextualSpacing w:val="0"/>
        <w:rPr>
          <w:rFonts w:ascii="Calibri" w:hAnsi="Calibri" w:cs="Arial"/>
          <w:sz w:val="22"/>
          <w:szCs w:val="22"/>
        </w:rPr>
      </w:pPr>
      <w:r w:rsidRPr="00367ED0">
        <w:rPr>
          <w:rFonts w:ascii="Calibri" w:hAnsi="Calibri" w:cs="Arial"/>
          <w:sz w:val="22"/>
          <w:szCs w:val="22"/>
        </w:rPr>
        <w:t>Obywatele mogą opiniować poszczególne pozycje budżetu poprzez:</w:t>
      </w:r>
    </w:p>
    <w:p w14:paraId="3AD199E4" w14:textId="77777777" w:rsidR="00DB072F" w:rsidRPr="00367ED0" w:rsidRDefault="00DB072F" w:rsidP="001C7EE7">
      <w:pPr>
        <w:pStyle w:val="Akapitzlist"/>
        <w:numPr>
          <w:ilvl w:val="1"/>
          <w:numId w:val="140"/>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dodawanie wpisów z komentarzami;</w:t>
      </w:r>
    </w:p>
    <w:p w14:paraId="160996AC" w14:textId="77777777" w:rsidR="00DB072F" w:rsidRPr="00367ED0" w:rsidRDefault="00DB072F" w:rsidP="001C7EE7">
      <w:pPr>
        <w:pStyle w:val="Akapitzlist"/>
        <w:numPr>
          <w:ilvl w:val="1"/>
          <w:numId w:val="140"/>
        </w:numPr>
        <w:autoSpaceDE w:val="0"/>
        <w:autoSpaceDN w:val="0"/>
        <w:adjustRightInd w:val="0"/>
        <w:ind w:left="1080"/>
        <w:contextualSpacing w:val="0"/>
        <w:rPr>
          <w:rFonts w:ascii="Calibri" w:hAnsi="Calibri" w:cs="Arial"/>
          <w:sz w:val="22"/>
          <w:szCs w:val="22"/>
        </w:rPr>
      </w:pPr>
      <w:r w:rsidRPr="00367ED0">
        <w:rPr>
          <w:rFonts w:ascii="Calibri" w:hAnsi="Calibri" w:cs="Arial"/>
          <w:sz w:val="22"/>
          <w:szCs w:val="22"/>
        </w:rPr>
        <w:t>dodawanie lajków.</w:t>
      </w:r>
    </w:p>
    <w:p w14:paraId="4CA80926" w14:textId="77777777" w:rsidR="00DB072F" w:rsidRPr="00367ED0" w:rsidRDefault="00DB072F" w:rsidP="00156C90">
      <w:pPr>
        <w:rPr>
          <w:rFonts w:ascii="Calibri" w:eastAsia="Times New Roman" w:hAnsi="Calibri" w:cs="Arial"/>
          <w:sz w:val="22"/>
          <w:szCs w:val="22"/>
          <w:lang w:eastAsia="pl-PL"/>
        </w:rPr>
      </w:pPr>
    </w:p>
    <w:p w14:paraId="450778DF" w14:textId="77777777" w:rsidR="00156C90" w:rsidRPr="00367ED0" w:rsidRDefault="00156C90" w:rsidP="00156C90">
      <w:pPr>
        <w:autoSpaceDE w:val="0"/>
        <w:autoSpaceDN w:val="0"/>
        <w:adjustRightInd w:val="0"/>
        <w:rPr>
          <w:rFonts w:ascii="Calibri" w:hAnsi="Calibri" w:cs="Arial"/>
          <w:b/>
          <w:sz w:val="22"/>
          <w:szCs w:val="22"/>
        </w:rPr>
      </w:pPr>
      <w:r w:rsidRPr="00367ED0">
        <w:rPr>
          <w:rFonts w:ascii="Calibri" w:hAnsi="Calibri" w:cs="Arial"/>
          <w:b/>
          <w:sz w:val="22"/>
          <w:szCs w:val="22"/>
        </w:rPr>
        <w:t>Wymagania licencyjne:</w:t>
      </w:r>
    </w:p>
    <w:p w14:paraId="4AB4CF37" w14:textId="6894CBAC"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Licencjobiorcą wszyst</w:t>
      </w:r>
      <w:r w:rsidR="00DB072F" w:rsidRPr="00367ED0">
        <w:rPr>
          <w:rFonts w:ascii="Calibri" w:eastAsia="Calibri" w:hAnsi="Calibri" w:cs="Arial"/>
          <w:color w:val="000000"/>
          <w:sz w:val="22"/>
          <w:szCs w:val="22"/>
          <w:lang w:eastAsia="zh-CN"/>
        </w:rPr>
        <w:t xml:space="preserve">kich licencji będzie </w:t>
      </w:r>
      <w:r w:rsidR="002A5988">
        <w:rPr>
          <w:rFonts w:ascii="Calibri" w:eastAsia="Calibri" w:hAnsi="Calibri" w:cs="Arial"/>
          <w:color w:val="000000"/>
          <w:sz w:val="22"/>
          <w:szCs w:val="22"/>
          <w:lang w:eastAsia="zh-CN"/>
        </w:rPr>
        <w:t xml:space="preserve">Uzdrowiskowa </w:t>
      </w:r>
      <w:r w:rsidR="006E1E62" w:rsidRPr="00367ED0">
        <w:rPr>
          <w:rFonts w:ascii="Calibri" w:eastAsia="Calibri" w:hAnsi="Calibri" w:cs="Arial"/>
          <w:color w:val="000000"/>
          <w:sz w:val="22"/>
          <w:szCs w:val="22"/>
          <w:lang w:eastAsia="zh-CN"/>
        </w:rPr>
        <w:t xml:space="preserve">Gmina </w:t>
      </w:r>
      <w:r w:rsidR="002A5988">
        <w:rPr>
          <w:rFonts w:ascii="Calibri" w:eastAsia="Calibri" w:hAnsi="Calibri" w:cs="Arial"/>
          <w:color w:val="000000"/>
          <w:sz w:val="22"/>
          <w:szCs w:val="22"/>
          <w:lang w:eastAsia="zh-CN"/>
        </w:rPr>
        <w:t xml:space="preserve">Miejska </w:t>
      </w:r>
      <w:r w:rsidR="00903315" w:rsidRPr="00903315">
        <w:rPr>
          <w:rFonts w:ascii="Calibri" w:eastAsia="Calibri" w:hAnsi="Calibri" w:cs="Arial"/>
          <w:color w:val="000000"/>
          <w:sz w:val="22"/>
          <w:szCs w:val="22"/>
          <w:lang w:eastAsia="zh-CN"/>
        </w:rPr>
        <w:t>Szczawno Zdrój</w:t>
      </w:r>
      <w:r w:rsidRPr="00367ED0">
        <w:rPr>
          <w:rFonts w:ascii="Calibri" w:eastAsia="Calibri" w:hAnsi="Calibri" w:cs="Arial"/>
          <w:color w:val="000000"/>
          <w:sz w:val="22"/>
          <w:szCs w:val="22"/>
          <w:lang w:eastAsia="zh-CN"/>
        </w:rPr>
        <w:t>.</w:t>
      </w:r>
    </w:p>
    <w:p w14:paraId="157E4068"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Licencje muszą zostać wystawione na czas nieoznaczony (bezterminowy).</w:t>
      </w:r>
    </w:p>
    <w:p w14:paraId="27799DF0"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Oferowane licencje muszą pozwalać na użytkowanie oprogramowania zgodnie z przepisami prawa przez Zamawiającego i jednostki organizacyjne.</w:t>
      </w:r>
    </w:p>
    <w:p w14:paraId="7FACD6F3"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24BF3585"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być licencją bez ograniczenia ilości komputerów, serwerów, na których można zainstalować i używać oprogramowanie.</w:t>
      </w:r>
    </w:p>
    <w:p w14:paraId="5674F1ED"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na oprogramowanie nie może w żaden sposób ograniczać sposobu pracy użytkowników końcowych (np. praca w sieci LAN, praca zdalna poprzez Internet). Użytkownik może pracować w dowolny dostępny technologicznie sposób.</w:t>
      </w:r>
    </w:p>
    <w:p w14:paraId="5F71FD4B"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wykonania kopii bezpieczeństwa oprogramowania w ilości, którą uzna za stosowną.</w:t>
      </w:r>
    </w:p>
    <w:p w14:paraId="330F0B2D"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instalacji użytkowania oprogramowania na serwerach zapasowych uruchamianych w przypadku awarii serwerów podstawowych.</w:t>
      </w:r>
    </w:p>
    <w:p w14:paraId="632C8A86"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Licencja oprogramowania nie może ograniczać prawa licencjobiorcy do korzystania z oprogramowania na dowolnym komputerze klienckim (licencja nie może być przypisana do komputera/urządzenia).</w:t>
      </w:r>
    </w:p>
    <w:p w14:paraId="3ECB13F7" w14:textId="77777777"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pozwalać na modyfikację, zmianę, rozbudowę, oprogramowania w celu przystosowania go do potrzeb Zamawiającego.</w:t>
      </w:r>
    </w:p>
    <w:p w14:paraId="0FC9CA0B" w14:textId="42D2234D" w:rsidR="00156C90" w:rsidRPr="00367ED0" w:rsidRDefault="00C24911"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156C90" w:rsidRPr="00367ED0">
        <w:rPr>
          <w:rFonts w:ascii="Calibri" w:eastAsia="Calibri" w:hAnsi="Calibri" w:cs="Arial"/>
          <w:color w:val="000000"/>
          <w:sz w:val="22"/>
          <w:szCs w:val="22"/>
          <w:lang w:eastAsia="zh-CN"/>
        </w:rPr>
        <w:t xml:space="preserve"> powinna zawierać opis funkcji programu, wyjaśniać zasady pracy z programem, oraz zawierać opisy przykładowych scenariuszy pracy.</w:t>
      </w:r>
    </w:p>
    <w:p w14:paraId="4B58BD45" w14:textId="6EE74C01" w:rsidR="00156C90" w:rsidRPr="00367ED0" w:rsidRDefault="00C24911"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156C90" w:rsidRPr="00367ED0">
        <w:rPr>
          <w:rFonts w:ascii="Calibri" w:eastAsia="Calibri" w:hAnsi="Calibri" w:cs="Arial"/>
          <w:color w:val="000000"/>
          <w:sz w:val="22"/>
          <w:szCs w:val="22"/>
          <w:lang w:eastAsia="zh-CN"/>
        </w:rPr>
        <w:t xml:space="preserve"> musi być dostępna z poziomu oprogramowania w postaci elektronicznej (pliki PDF lub DOC lub RTF).</w:t>
      </w:r>
    </w:p>
    <w:p w14:paraId="5E848D77" w14:textId="5B14A042" w:rsidR="00156C90" w:rsidRPr="00367ED0" w:rsidRDefault="00156C90" w:rsidP="001C7EE7">
      <w:pPr>
        <w:numPr>
          <w:ilvl w:val="0"/>
          <w:numId w:val="31"/>
        </w:numPr>
        <w:autoSpaceDE w:val="0"/>
        <w:autoSpaceDN w:val="0"/>
        <w:adjustRightInd w:val="0"/>
        <w:spacing w:line="259" w:lineRule="auto"/>
        <w:contextualSpacing/>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Dostarczane oprogramowanie musi być objęte minimum </w:t>
      </w:r>
      <w:r w:rsidR="00DB072F" w:rsidRPr="00367ED0">
        <w:rPr>
          <w:rFonts w:ascii="Calibri" w:eastAsia="Calibri" w:hAnsi="Calibri" w:cs="Arial"/>
          <w:color w:val="000000"/>
          <w:sz w:val="22"/>
          <w:szCs w:val="22"/>
          <w:lang w:eastAsia="zh-CN"/>
        </w:rPr>
        <w:t>24 miesięczną gwarancją.</w:t>
      </w:r>
    </w:p>
    <w:p w14:paraId="28267895" w14:textId="77777777" w:rsidR="009A53BA" w:rsidRDefault="009A53BA" w:rsidP="009A53BA">
      <w:pPr>
        <w:rPr>
          <w:rFonts w:ascii="Calibri" w:hAnsi="Calibri"/>
          <w:sz w:val="22"/>
          <w:szCs w:val="22"/>
        </w:rPr>
      </w:pPr>
    </w:p>
    <w:p w14:paraId="24C8C03E" w14:textId="77777777" w:rsidR="00A175FC" w:rsidRPr="00367ED0" w:rsidRDefault="00A175FC" w:rsidP="009A53BA">
      <w:pPr>
        <w:rPr>
          <w:rFonts w:ascii="Calibri" w:hAnsi="Calibri"/>
          <w:sz w:val="22"/>
          <w:szCs w:val="22"/>
        </w:rPr>
      </w:pPr>
    </w:p>
    <w:p w14:paraId="18D99D6D" w14:textId="351EDA7B" w:rsidR="009A53BA" w:rsidRPr="00367ED0" w:rsidRDefault="009A53BA" w:rsidP="009A53BA">
      <w:pPr>
        <w:pStyle w:val="Nagwek2"/>
        <w:rPr>
          <w:rFonts w:ascii="Calibri" w:hAnsi="Calibri"/>
          <w:sz w:val="22"/>
          <w:szCs w:val="22"/>
        </w:rPr>
      </w:pPr>
      <w:bookmarkStart w:id="41" w:name="_Toc485225511"/>
      <w:r w:rsidRPr="00367ED0">
        <w:rPr>
          <w:rFonts w:ascii="Calibri" w:hAnsi="Calibri"/>
          <w:sz w:val="22"/>
          <w:szCs w:val="22"/>
        </w:rPr>
        <w:t xml:space="preserve">6.2 Wdrożenie systemu zarządzania budżetem </w:t>
      </w:r>
      <w:r w:rsidR="006E1E62" w:rsidRPr="00367ED0">
        <w:rPr>
          <w:rFonts w:ascii="Calibri" w:hAnsi="Calibri"/>
          <w:sz w:val="22"/>
          <w:szCs w:val="22"/>
        </w:rPr>
        <w:t>Gminy</w:t>
      </w:r>
      <w:bookmarkEnd w:id="41"/>
    </w:p>
    <w:p w14:paraId="6B1FBB15" w14:textId="4BEA54AF" w:rsidR="009A53BA" w:rsidRPr="00367ED0" w:rsidRDefault="009A53BA" w:rsidP="009A53BA">
      <w:pPr>
        <w:rPr>
          <w:rFonts w:ascii="Calibri" w:hAnsi="Calibri"/>
          <w:sz w:val="22"/>
          <w:szCs w:val="22"/>
        </w:rPr>
      </w:pPr>
    </w:p>
    <w:p w14:paraId="791AB1E8" w14:textId="77777777" w:rsidR="00156C90" w:rsidRPr="00367ED0" w:rsidRDefault="00156C90" w:rsidP="00156C90">
      <w:pPr>
        <w:rPr>
          <w:rFonts w:ascii="Calibri" w:hAnsi="Calibri" w:cs="Arial"/>
          <w:sz w:val="22"/>
          <w:szCs w:val="22"/>
        </w:rPr>
      </w:pPr>
      <w:r w:rsidRPr="00367ED0">
        <w:rPr>
          <w:rFonts w:ascii="Calibri" w:hAnsi="Calibri" w:cs="Arial"/>
          <w:sz w:val="22"/>
          <w:szCs w:val="22"/>
        </w:rPr>
        <w:t>Wdrożenie systemu obejmie:</w:t>
      </w:r>
    </w:p>
    <w:p w14:paraId="10281BAD" w14:textId="77777777" w:rsidR="00156C90" w:rsidRPr="00367ED0" w:rsidRDefault="00156C90" w:rsidP="001C7EE7">
      <w:pPr>
        <w:pStyle w:val="Akapitzlist"/>
        <w:numPr>
          <w:ilvl w:val="0"/>
          <w:numId w:val="32"/>
        </w:numPr>
        <w:rPr>
          <w:rFonts w:ascii="Calibri" w:hAnsi="Calibri" w:cs="Arial"/>
          <w:sz w:val="22"/>
          <w:szCs w:val="22"/>
          <w:lang w:eastAsia="pl-PL"/>
        </w:rPr>
      </w:pPr>
      <w:r w:rsidRPr="00367ED0">
        <w:rPr>
          <w:rFonts w:ascii="Calibri" w:hAnsi="Calibri" w:cs="Arial"/>
          <w:sz w:val="22"/>
          <w:szCs w:val="22"/>
          <w:lang w:eastAsia="pl-PL"/>
        </w:rPr>
        <w:t>instruktaże oraz asystę stanowiskową dla administratora i użytkowników systemu polegająca na:</w:t>
      </w:r>
    </w:p>
    <w:p w14:paraId="6DBA8234" w14:textId="77777777" w:rsidR="00156C90" w:rsidRPr="00367ED0" w:rsidRDefault="00156C90" w:rsidP="001C7EE7">
      <w:pPr>
        <w:pStyle w:val="Akapitzlist"/>
        <w:numPr>
          <w:ilvl w:val="0"/>
          <w:numId w:val="3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2721F43C" w14:textId="77777777" w:rsidR="00156C90" w:rsidRPr="00367ED0" w:rsidRDefault="00156C90" w:rsidP="001C7EE7">
      <w:pPr>
        <w:pStyle w:val="Akapitzlist"/>
        <w:numPr>
          <w:ilvl w:val="0"/>
          <w:numId w:val="3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5CA378A3" w14:textId="1D36BE4D" w:rsidR="00156C90" w:rsidRPr="00367ED0" w:rsidRDefault="00156C90" w:rsidP="001C7EE7">
      <w:pPr>
        <w:pStyle w:val="Akapitzlist"/>
        <w:numPr>
          <w:ilvl w:val="0"/>
          <w:numId w:val="3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0657F310" w14:textId="77777777" w:rsidR="00156C90" w:rsidRPr="00367ED0" w:rsidRDefault="00156C90" w:rsidP="001C7EE7">
      <w:pPr>
        <w:pStyle w:val="Akapitzlist"/>
        <w:numPr>
          <w:ilvl w:val="0"/>
          <w:numId w:val="32"/>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77146B3A" w14:textId="2A9FA8E8" w:rsidR="00156C90" w:rsidRPr="00367ED0" w:rsidRDefault="00156C90" w:rsidP="001C7EE7">
      <w:pPr>
        <w:pStyle w:val="Akapitzlist"/>
        <w:numPr>
          <w:ilvl w:val="0"/>
          <w:numId w:val="3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656275AC" w14:textId="77777777" w:rsidR="00156C90" w:rsidRPr="00367ED0" w:rsidRDefault="00156C90" w:rsidP="001C7EE7">
      <w:pPr>
        <w:pStyle w:val="Akapitzlist"/>
        <w:numPr>
          <w:ilvl w:val="0"/>
          <w:numId w:val="3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0D492D04" w14:textId="77777777" w:rsidR="00156C90" w:rsidRPr="00367ED0" w:rsidRDefault="00156C90" w:rsidP="001C7EE7">
      <w:pPr>
        <w:pStyle w:val="Akapitzlist"/>
        <w:numPr>
          <w:ilvl w:val="0"/>
          <w:numId w:val="3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4B50AAA6" w14:textId="77777777" w:rsidR="00156C90" w:rsidRPr="00367ED0" w:rsidRDefault="00156C90" w:rsidP="001C7EE7">
      <w:pPr>
        <w:pStyle w:val="Akapitzlist"/>
        <w:numPr>
          <w:ilvl w:val="0"/>
          <w:numId w:val="34"/>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70AF84FC" w14:textId="77777777" w:rsidR="00156C90" w:rsidRPr="00367ED0" w:rsidRDefault="00156C90" w:rsidP="001C7EE7">
      <w:pPr>
        <w:pStyle w:val="Akapitzlist"/>
        <w:numPr>
          <w:ilvl w:val="0"/>
          <w:numId w:val="32"/>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188D99DB" w14:textId="77777777"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0B542607" w14:textId="77777777"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36438840" w14:textId="36132009"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oprogramowania będących wynikiem wprowadzenia koniecznych zmian w</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57CED172" w14:textId="77777777"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3445E638" w14:textId="77777777"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789DCA15" w14:textId="77777777"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dostarczaniu nowych wersji dokumentacji użytkownika oraz dokumentacji technicznej zgodnych co do wersji jak i również zakresu zaimplementowanych i działających funkcji z wersją dostarczonego oprogramowania aplikacyjnego,</w:t>
      </w:r>
    </w:p>
    <w:p w14:paraId="4EECAAF7" w14:textId="2FC13EC9"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 a brak podjęcia takiego działania przez Wykonawcę może spowodować nieprawidłową eksploatację systemu lub czasowe jej wstrzymanie,</w:t>
      </w:r>
    </w:p>
    <w:p w14:paraId="77BF9550" w14:textId="2FD30ED4" w:rsidR="00156C90" w:rsidRPr="00367ED0" w:rsidRDefault="00156C90" w:rsidP="001C7EE7">
      <w:pPr>
        <w:pStyle w:val="Akapitzlist"/>
        <w:numPr>
          <w:ilvl w:val="0"/>
          <w:numId w:val="35"/>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37C9BBB3" w14:textId="77777777" w:rsidR="009A53BA" w:rsidRPr="00367ED0" w:rsidRDefault="009A53BA" w:rsidP="009A53BA">
      <w:pPr>
        <w:rPr>
          <w:rFonts w:ascii="Calibri" w:hAnsi="Calibri"/>
          <w:sz w:val="22"/>
          <w:szCs w:val="22"/>
        </w:rPr>
      </w:pPr>
    </w:p>
    <w:p w14:paraId="6F7928A0" w14:textId="515CAB2D" w:rsidR="009A53BA" w:rsidRPr="00367ED0" w:rsidRDefault="009A53BA" w:rsidP="009A53BA">
      <w:pPr>
        <w:pStyle w:val="Nagwek2"/>
        <w:rPr>
          <w:rFonts w:ascii="Calibri" w:hAnsi="Calibri"/>
          <w:sz w:val="22"/>
          <w:szCs w:val="22"/>
        </w:rPr>
      </w:pPr>
      <w:bookmarkStart w:id="42" w:name="_Toc485225512"/>
      <w:r w:rsidRPr="00367ED0">
        <w:rPr>
          <w:rFonts w:ascii="Calibri" w:hAnsi="Calibri"/>
          <w:sz w:val="22"/>
          <w:szCs w:val="22"/>
        </w:rPr>
        <w:t>6.3 Opracowanie i wdrożenie e-usługi przy wykorzystaniu platformy ePUAP</w:t>
      </w:r>
      <w:bookmarkEnd w:id="42"/>
    </w:p>
    <w:p w14:paraId="602BA2B4" w14:textId="2089F288" w:rsidR="009A53BA" w:rsidRPr="00367ED0" w:rsidRDefault="009A53BA" w:rsidP="009A53BA">
      <w:pPr>
        <w:rPr>
          <w:rFonts w:ascii="Calibri" w:hAnsi="Calibri"/>
          <w:sz w:val="22"/>
          <w:szCs w:val="22"/>
        </w:rPr>
      </w:pPr>
    </w:p>
    <w:p w14:paraId="7F91B838" w14:textId="77777777" w:rsidR="00156C90" w:rsidRPr="00367ED0" w:rsidRDefault="00156C90" w:rsidP="00156C90">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Do uruchomienia e-usług publicznych konieczne jest przygotowanie oraz zainstalowanie formularzy, przygotowanie projektów dokumentacji zgłoszeniowej oraz skonfigurowanie działania adekwatnych e-usług na platformie ePUAP.</w:t>
      </w:r>
    </w:p>
    <w:p w14:paraId="145535F5" w14:textId="77777777" w:rsidR="00156C90" w:rsidRPr="00367ED0" w:rsidRDefault="00156C90" w:rsidP="00156C90">
      <w:pPr>
        <w:rPr>
          <w:rFonts w:ascii="Calibri" w:eastAsia="Times New Roman" w:hAnsi="Calibri" w:cs="Arial"/>
          <w:sz w:val="22"/>
          <w:szCs w:val="22"/>
          <w:lang w:eastAsia="pl-PL"/>
        </w:rPr>
      </w:pPr>
    </w:p>
    <w:p w14:paraId="2403A3FD" w14:textId="77777777" w:rsidR="00156C90" w:rsidRPr="00367ED0" w:rsidRDefault="00156C90" w:rsidP="00156C90">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Lista e-usług, które zostaną uruchomione w ramach działania to:</w:t>
      </w:r>
    </w:p>
    <w:p w14:paraId="2FDCE373" w14:textId="77777777" w:rsidR="00B20005"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do projektu budżetu</w:t>
      </w:r>
    </w:p>
    <w:p w14:paraId="480E92C3" w14:textId="77777777" w:rsidR="00B20005"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o udzielenie dotacji z budżetu</w:t>
      </w:r>
    </w:p>
    <w:p w14:paraId="72211076" w14:textId="77777777" w:rsidR="00B20005"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o udzielenie informacji publicznej w zakresie zamówień publicznych oraz monitorowanie wybranych zamówień</w:t>
      </w:r>
    </w:p>
    <w:p w14:paraId="798185F6" w14:textId="77777777" w:rsidR="00B20005"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o udzielenie informacji publicznej w zakresie planu zadań inwestycyjnych i monitorowanie realizacji wybranych zadań</w:t>
      </w:r>
    </w:p>
    <w:p w14:paraId="78FD1B62" w14:textId="77777777" w:rsidR="00B20005"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o udzielenie informacji publicznej w zakresie zawartych umów</w:t>
      </w:r>
    </w:p>
    <w:p w14:paraId="0E88A730" w14:textId="465B2ED5" w:rsidR="00156C90" w:rsidRPr="00367ED0" w:rsidRDefault="00B20005" w:rsidP="001C7EE7">
      <w:pPr>
        <w:pStyle w:val="Akapitzlist"/>
        <w:numPr>
          <w:ilvl w:val="0"/>
          <w:numId w:val="44"/>
        </w:numPr>
        <w:rPr>
          <w:rFonts w:ascii="Calibri" w:hAnsi="Calibri" w:cs="Arial"/>
          <w:sz w:val="22"/>
          <w:szCs w:val="22"/>
          <w:lang w:eastAsia="pl-PL"/>
        </w:rPr>
      </w:pPr>
      <w:r w:rsidRPr="00367ED0">
        <w:rPr>
          <w:rFonts w:ascii="Calibri" w:hAnsi="Calibri" w:cs="Arial"/>
          <w:sz w:val="22"/>
          <w:szCs w:val="22"/>
          <w:lang w:eastAsia="pl-PL"/>
        </w:rPr>
        <w:t>Złożenie wniosku o udzielenie informacji publicznej w zakresie udzielonych dotacji</w:t>
      </w:r>
    </w:p>
    <w:p w14:paraId="332069C3" w14:textId="77777777" w:rsidR="00B20005" w:rsidRPr="00367ED0" w:rsidRDefault="00B20005" w:rsidP="00B20005">
      <w:pPr>
        <w:rPr>
          <w:rFonts w:ascii="Calibri" w:hAnsi="Calibri" w:cs="Arial"/>
          <w:sz w:val="22"/>
          <w:szCs w:val="22"/>
          <w:lang w:eastAsia="pl-PL"/>
        </w:rPr>
      </w:pPr>
    </w:p>
    <w:p w14:paraId="672A1DD3" w14:textId="2B82A100" w:rsidR="00156C90" w:rsidRPr="00367ED0" w:rsidRDefault="00156C90" w:rsidP="00156C90">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Wszystkie opracowane w ramach zadania e-usługi cechować się będą 4. poziomem dojrzałości (transakcja), umożliwiając dokonanie wszystkich czynności niezbędnych do załatwienia danej sprawy drogą elektroniczną.</w:t>
      </w:r>
    </w:p>
    <w:p w14:paraId="08C36D68" w14:textId="77777777" w:rsidR="00DB072F" w:rsidRPr="00367ED0" w:rsidRDefault="00DB072F" w:rsidP="00156C90">
      <w:pPr>
        <w:rPr>
          <w:rFonts w:ascii="Calibri" w:eastAsia="Times New Roman" w:hAnsi="Calibri" w:cs="Arial"/>
          <w:sz w:val="22"/>
          <w:szCs w:val="22"/>
          <w:lang w:eastAsia="pl-PL"/>
        </w:rPr>
      </w:pPr>
    </w:p>
    <w:p w14:paraId="24CBFC40"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Formularze stosowane na ePUAP powinny być tworzone z wykorzystaniem języka XForms oraz XPath.</w:t>
      </w:r>
    </w:p>
    <w:p w14:paraId="4098F84B"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Wykonawca opracuje formularze elektroniczne (zgodnie z właściwymi przepisami prawa) na podstawie przekazanych przez JST, których dotyczy przedmiotowe zamówienie, kart usług z formularzami w formacie MS Word.</w:t>
      </w:r>
    </w:p>
    <w:p w14:paraId="477A354E" w14:textId="7EE5858A"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Wszystkie formularze elektroniczne Wykonawca przygotuje z należytą starannością tak, aby pola do uzupełnienia w</w:t>
      </w:r>
      <w:r w:rsidR="00B21EF5" w:rsidRPr="00367ED0">
        <w:rPr>
          <w:rFonts w:ascii="Calibri" w:hAnsi="Calibri"/>
          <w:sz w:val="22"/>
          <w:szCs w:val="22"/>
        </w:rPr>
        <w:t> </w:t>
      </w:r>
      <w:r w:rsidRPr="00367ED0">
        <w:rPr>
          <w:rFonts w:ascii="Calibri" w:hAnsi="Calibri"/>
          <w:sz w:val="22"/>
          <w:szCs w:val="22"/>
        </w:rPr>
        <w:t xml:space="preserve">tych formularzach zgadzały się z polami formularzy w formacie MS Word. </w:t>
      </w:r>
    </w:p>
    <w:p w14:paraId="365BC5EE"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Pola wskazane przez JST jako pola obowiązkowe w formularzach w formacie MS Word, musza zostać polami obowiązkowymi również w formularzach elektronicznych.</w:t>
      </w:r>
    </w:p>
    <w:p w14:paraId="79C51812"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Układ graficzny wszystkich formularzy powinien być w miarę możliwości jednolity</w:t>
      </w:r>
    </w:p>
    <w:p w14:paraId="193957DD"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Wizualizacja formularzy elektronicznych nie musi być identyczna ze wzorem w formacie MS Word, ale musi zawierać dane w układzie niepozostawiającym wątpliwości co do treści i kontekstu zapisanych informacji, w sposób zgodny ze wzorem</w:t>
      </w:r>
    </w:p>
    <w:p w14:paraId="47EC6D5C"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Przygotowując formularze Wykonawca musi dążyć do maksymalnego wykorzystania słowników</w:t>
      </w:r>
    </w:p>
    <w:p w14:paraId="542C457A"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 budowanych formularzach należy wykorzystać mechanizm automatycznego pobierania danych z profilu – celem uzupełnienia danych o wnioskodawcy</w:t>
      </w:r>
    </w:p>
    <w:p w14:paraId="4172381B"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Formularze muszą zapewniać walidację wprowadzonych danych po stronie klienta i serwera zgodnie z walidacją zawartą w schemacie dokumentu</w:t>
      </w:r>
    </w:p>
    <w:p w14:paraId="55DF3508"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lastRenderedPageBreak/>
        <w:t>Jeśli w formularzu elektronicznym występują pola PESEL, REGON lub kod pocztowy, to pola te muszą być walidowane pod kątem poprawności danych wprowadzanych przez wnioskodawcę</w:t>
      </w:r>
    </w:p>
    <w:p w14:paraId="6F0249D9"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Każdy opracowany przez Wykonawcę formularz (w postaci pliku XML) musi zostać przekazany JST na okres 7 dni roboczych w celu dokonania sprawdzenia i wykonania testów na formularzu</w:t>
      </w:r>
    </w:p>
    <w:p w14:paraId="45D7F0C9"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Po okresie testów, o których mowa w wymaganiu poprzednim, JST przekaże Wykonawcy ewentualne poprawki i uwagi dotyczące poszczególnych formularzy, które Wykonawca usunie bez zbędne zwłoki</w:t>
      </w:r>
    </w:p>
    <w:p w14:paraId="083D18AE"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Wykonawca przygotuje wzory dokumentów elektronicznych w CRD zgodnie ze standardem ePUAP w formacie XML zgodnym z formatem Centralnego Repozytorium Wzorów Dokumentów</w:t>
      </w:r>
    </w:p>
    <w:p w14:paraId="2AE86D88"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Zamawiający dopuszcza możliwość wykorzystania przez Wykonawcę wzorów, które są już opublikowane w CRD</w:t>
      </w:r>
    </w:p>
    <w:p w14:paraId="31BEB53A"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Wygenerowane dla poszczególnych formularzy wzory dokumentów elektronicznych, składające się z plików:</w:t>
      </w:r>
    </w:p>
    <w:p w14:paraId="7C3B3C19" w14:textId="77777777" w:rsidR="00DB072F" w:rsidRPr="00367ED0" w:rsidRDefault="00DB072F" w:rsidP="001C7EE7">
      <w:pPr>
        <w:pStyle w:val="Akapitzlist"/>
        <w:numPr>
          <w:ilvl w:val="1"/>
          <w:numId w:val="160"/>
        </w:numPr>
        <w:rPr>
          <w:rFonts w:ascii="Calibri" w:hAnsi="Calibri"/>
          <w:sz w:val="22"/>
          <w:szCs w:val="22"/>
        </w:rPr>
      </w:pPr>
      <w:r w:rsidRPr="00367ED0">
        <w:rPr>
          <w:rFonts w:ascii="Calibri" w:hAnsi="Calibri"/>
          <w:sz w:val="22"/>
          <w:szCs w:val="22"/>
        </w:rPr>
        <w:t>Wyróżnik (wyróżnik.xml)</w:t>
      </w:r>
    </w:p>
    <w:p w14:paraId="077D769C" w14:textId="77777777" w:rsidR="00DB072F" w:rsidRPr="00367ED0" w:rsidRDefault="00DB072F" w:rsidP="001C7EE7">
      <w:pPr>
        <w:pStyle w:val="Akapitzlist"/>
        <w:numPr>
          <w:ilvl w:val="1"/>
          <w:numId w:val="160"/>
        </w:numPr>
        <w:rPr>
          <w:rFonts w:ascii="Calibri" w:hAnsi="Calibri"/>
          <w:sz w:val="22"/>
          <w:szCs w:val="22"/>
        </w:rPr>
      </w:pPr>
      <w:r w:rsidRPr="00367ED0">
        <w:rPr>
          <w:rFonts w:ascii="Calibri" w:hAnsi="Calibri"/>
          <w:sz w:val="22"/>
          <w:szCs w:val="22"/>
        </w:rPr>
        <w:t>Schemat (schemat.xml)</w:t>
      </w:r>
    </w:p>
    <w:p w14:paraId="733BE4F5" w14:textId="77777777" w:rsidR="00DB072F" w:rsidRPr="00367ED0" w:rsidRDefault="00DB072F" w:rsidP="001C7EE7">
      <w:pPr>
        <w:pStyle w:val="Akapitzlist"/>
        <w:numPr>
          <w:ilvl w:val="1"/>
          <w:numId w:val="160"/>
        </w:numPr>
        <w:rPr>
          <w:rFonts w:ascii="Calibri" w:hAnsi="Calibri"/>
          <w:sz w:val="22"/>
          <w:szCs w:val="22"/>
        </w:rPr>
      </w:pPr>
      <w:r w:rsidRPr="00367ED0">
        <w:rPr>
          <w:rFonts w:ascii="Calibri" w:hAnsi="Calibri"/>
          <w:sz w:val="22"/>
          <w:szCs w:val="22"/>
        </w:rPr>
        <w:t>Wizualizacja (styl.xsl)</w:t>
      </w:r>
    </w:p>
    <w:p w14:paraId="5BCB843D" w14:textId="77777777" w:rsidR="00DB072F" w:rsidRPr="00367ED0" w:rsidRDefault="00DB072F" w:rsidP="00671FC4">
      <w:pPr>
        <w:pStyle w:val="Akapitzlist"/>
        <w:ind w:left="360"/>
        <w:rPr>
          <w:rFonts w:ascii="Calibri" w:hAnsi="Calibri"/>
          <w:sz w:val="22"/>
          <w:szCs w:val="22"/>
        </w:rPr>
      </w:pPr>
      <w:r w:rsidRPr="00367ED0">
        <w:rPr>
          <w:rFonts w:ascii="Calibri" w:hAnsi="Calibri"/>
          <w:sz w:val="22"/>
          <w:szCs w:val="22"/>
        </w:rPr>
        <w:t>muszą zostać dostosowane do wymogów formatu dokumentów publikowanych w CRD i spełniać założenia interoperacyjności.</w:t>
      </w:r>
    </w:p>
    <w:p w14:paraId="299CEE1B"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 xml:space="preserve">W ramach projektu Wykonawca przygotuje i przekaże Zamawiającemu wszystkie wzory dokumentów elektronicznych w celu złożenia wniosków o ich publikację w CRD. </w:t>
      </w:r>
    </w:p>
    <w:p w14:paraId="04674267"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Wykonawca udzieli wsparcia Zamawiającemu w przejściu procesu publikacji na ePUAP.</w:t>
      </w:r>
    </w:p>
    <w:p w14:paraId="086B0C90"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Bazując na przygotowanych wzorach dokumentów elektronicznych oraz opracowanych na platformie ePUAP formularzach elektronicznych Wykonawca przygotuje instalacje aplikacji w środowisku ePUAP.</w:t>
      </w:r>
    </w:p>
    <w:p w14:paraId="0DCDAB0F"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Aplikacje muszą być zgodne z architekturą biznesową ePUAP oraz architekturą systemu informatycznego ePUAP.</w:t>
      </w:r>
    </w:p>
    <w:p w14:paraId="26282183"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Przygotowane aplikacje muszą zostać zainstalowane przez Wykonawcę na koncie ePUAP Zamawiającego.</w:t>
      </w:r>
    </w:p>
    <w:p w14:paraId="6C9A67DE"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Zainstalowane aplikacje muszą spełniać wymogi ePUAP oraz pozytywnie przechodzić przeprowadzone na ePUAP walidacje zgodności ze wzorami dokumentów.</w:t>
      </w:r>
    </w:p>
    <w:p w14:paraId="7A8FA236"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Na czas realizacji projektu Zamawiający zapewni Wykonawcy dostęp do części administracyjnej platformy ePUAP konta JST z uprawnieniami do konsoli administracyjnej Draco, ŚBA i usług.</w:t>
      </w:r>
    </w:p>
    <w:p w14:paraId="734EE77A" w14:textId="442C139C"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 przypadku zwłoki w publikacji wzorów dokumentów CRD realizowanej przez Ministerstwo Cyfryzacji (administrator ePUAP) dopuszcza się dokonanie odbioru tej części zamówienia w ramach lokalnych publikacji w CRD z</w:t>
      </w:r>
      <w:r w:rsidR="00B21EF5" w:rsidRPr="00367ED0">
        <w:rPr>
          <w:rFonts w:ascii="Calibri" w:hAnsi="Calibri"/>
          <w:sz w:val="22"/>
          <w:szCs w:val="22"/>
        </w:rPr>
        <w:t> </w:t>
      </w:r>
      <w:r w:rsidRPr="00367ED0">
        <w:rPr>
          <w:rFonts w:ascii="Calibri" w:hAnsi="Calibri"/>
          <w:sz w:val="22"/>
          <w:szCs w:val="22"/>
        </w:rPr>
        <w:t>zastrzeżeniem, że Wykonawca dokona przekonfigurowania aplikacji po pomyślnej publikacji CRD przez Ministerstwo Cyfryzacji.</w:t>
      </w:r>
    </w:p>
    <w:p w14:paraId="351328E2"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Zamawiający przekaże Wykonawcy opisy usług w formacie MS Word.</w:t>
      </w:r>
    </w:p>
    <w:p w14:paraId="3B143FCB"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Zamawiający dopuszcza, aby Wykonawca wykorzystał opisu usług, które są umieszczone na platformie ePUAP.</w:t>
      </w:r>
    </w:p>
    <w:p w14:paraId="12E0127C"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Zadaniem wykonawcy jest odpowiednie powiązanie opisów usług zamieszczonych na ePUAP z odpowiednimi usługami opracowanymi przez JST.</w:t>
      </w:r>
    </w:p>
    <w:p w14:paraId="3931DA51"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Wykonawca przygotuje definicję brakujących opisów usług na ePUAP. Zamawiający zwróci się do Ministerstwa Cyfryzacji w celu akceptacji i umieszczenia ich na platformie ePUAP.</w:t>
      </w:r>
    </w:p>
    <w:p w14:paraId="489122E7" w14:textId="77777777" w:rsidR="00DB072F" w:rsidRPr="00367ED0" w:rsidRDefault="00DB072F" w:rsidP="001C7EE7">
      <w:pPr>
        <w:pStyle w:val="Akapitzlist"/>
        <w:numPr>
          <w:ilvl w:val="0"/>
          <w:numId w:val="160"/>
        </w:numPr>
        <w:rPr>
          <w:rFonts w:ascii="Calibri" w:hAnsi="Calibri"/>
          <w:sz w:val="22"/>
          <w:szCs w:val="22"/>
        </w:rPr>
      </w:pPr>
      <w:r w:rsidRPr="00367ED0">
        <w:rPr>
          <w:rFonts w:ascii="Calibri" w:hAnsi="Calibri"/>
          <w:sz w:val="22"/>
          <w:szCs w:val="22"/>
        </w:rPr>
        <w:t>Wszystkie opisy usług zostaną przyporządkowane do jednego lub więcej zdarzenia życiowego z Klasyfikacji Zdarzeń, a także do Klasyfikacji Przedmiotowej Usług ePUAP.</w:t>
      </w:r>
    </w:p>
    <w:p w14:paraId="4C48ED7F" w14:textId="77777777" w:rsidR="00DB072F" w:rsidRPr="00367ED0" w:rsidRDefault="00DB072F" w:rsidP="00156C90">
      <w:pPr>
        <w:rPr>
          <w:rFonts w:ascii="Calibri" w:hAnsi="Calibri"/>
          <w:sz w:val="22"/>
          <w:szCs w:val="22"/>
        </w:rPr>
      </w:pPr>
    </w:p>
    <w:p w14:paraId="570406DB" w14:textId="77777777" w:rsidR="009A53BA" w:rsidRPr="00367ED0" w:rsidRDefault="009A53BA" w:rsidP="009A53BA">
      <w:pPr>
        <w:rPr>
          <w:rFonts w:ascii="Calibri" w:hAnsi="Calibri"/>
          <w:sz w:val="22"/>
          <w:szCs w:val="22"/>
        </w:rPr>
      </w:pPr>
    </w:p>
    <w:p w14:paraId="5EAEACB8" w14:textId="05FDFE25" w:rsidR="00B13DAD" w:rsidRPr="00A175FC" w:rsidRDefault="00B13DAD" w:rsidP="00B13DAD">
      <w:pPr>
        <w:pStyle w:val="Nagwek1"/>
        <w:rPr>
          <w:rFonts w:ascii="Calibri" w:hAnsi="Calibri"/>
          <w:b/>
          <w:sz w:val="22"/>
          <w:szCs w:val="22"/>
        </w:rPr>
      </w:pPr>
      <w:bookmarkStart w:id="43" w:name="_Toc485225513"/>
      <w:bookmarkStart w:id="44" w:name="_Hlk485219930"/>
      <w:r w:rsidRPr="00A175FC">
        <w:rPr>
          <w:rFonts w:ascii="Calibri" w:hAnsi="Calibri"/>
          <w:b/>
          <w:sz w:val="22"/>
          <w:szCs w:val="22"/>
        </w:rPr>
        <w:t>ZADANIE 7. URUCHOMIENIE E-USŁUG INFORMACYJNYCH</w:t>
      </w:r>
      <w:bookmarkEnd w:id="43"/>
    </w:p>
    <w:p w14:paraId="7C0B806B" w14:textId="3AFD8895" w:rsidR="00B13DAD" w:rsidRPr="00367ED0" w:rsidRDefault="00B13DAD" w:rsidP="00B13DAD">
      <w:pPr>
        <w:rPr>
          <w:rFonts w:ascii="Calibri" w:hAnsi="Calibri"/>
          <w:sz w:val="22"/>
          <w:szCs w:val="22"/>
        </w:rPr>
      </w:pPr>
    </w:p>
    <w:p w14:paraId="4E07F8D5" w14:textId="61A83E2B" w:rsidR="00B13DAD" w:rsidRPr="00367ED0" w:rsidRDefault="00B13DAD" w:rsidP="00B13DAD">
      <w:pPr>
        <w:pStyle w:val="Nagwek2"/>
        <w:rPr>
          <w:rFonts w:ascii="Calibri" w:hAnsi="Calibri"/>
          <w:sz w:val="22"/>
          <w:szCs w:val="22"/>
        </w:rPr>
      </w:pPr>
      <w:bookmarkStart w:id="45" w:name="_Toc485225514"/>
      <w:r w:rsidRPr="00367ED0">
        <w:rPr>
          <w:rFonts w:ascii="Calibri" w:hAnsi="Calibri"/>
          <w:sz w:val="22"/>
          <w:szCs w:val="22"/>
        </w:rPr>
        <w:lastRenderedPageBreak/>
        <w:t>7.1 Zakup licencji oprogramowania systemu obsługi usług informacyjnych</w:t>
      </w:r>
      <w:bookmarkEnd w:id="45"/>
    </w:p>
    <w:bookmarkEnd w:id="44"/>
    <w:p w14:paraId="7D430EDA" w14:textId="450C685D" w:rsidR="00B13DAD" w:rsidRPr="00367ED0" w:rsidRDefault="00B13DAD" w:rsidP="00B13DAD">
      <w:pPr>
        <w:rPr>
          <w:rFonts w:ascii="Calibri" w:hAnsi="Calibri"/>
          <w:sz w:val="22"/>
          <w:szCs w:val="22"/>
        </w:rPr>
      </w:pPr>
    </w:p>
    <w:p w14:paraId="188FA5B7" w14:textId="2843C921" w:rsidR="00696804" w:rsidRPr="00367ED0" w:rsidRDefault="00696804" w:rsidP="00696804">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Zakup będzie obejmował dostawę licencji systemu, który jest konieczny, aby zapewnić uruchomienie e-usług informacyjnych w różnych obszarach.</w:t>
      </w:r>
      <w:r w:rsidR="000104E2" w:rsidRPr="00367ED0">
        <w:rPr>
          <w:rFonts w:ascii="Calibri" w:eastAsia="Times New Roman" w:hAnsi="Calibri" w:cs="Arial"/>
          <w:sz w:val="22"/>
          <w:szCs w:val="22"/>
          <w:lang w:eastAsia="pl-PL"/>
        </w:rPr>
        <w:t xml:space="preserve"> Usługi będą bezpośrednio dostępne na Centralnej Platformie eUsług Mieszkańca.</w:t>
      </w:r>
      <w:r w:rsidR="00D955D3">
        <w:rPr>
          <w:rFonts w:ascii="Calibri" w:eastAsia="Times New Roman" w:hAnsi="Calibri" w:cs="Arial"/>
          <w:sz w:val="22"/>
          <w:szCs w:val="22"/>
          <w:lang w:eastAsia="pl-PL"/>
        </w:rPr>
        <w:t xml:space="preserve"> </w:t>
      </w:r>
    </w:p>
    <w:p w14:paraId="59D51214" w14:textId="77777777" w:rsidR="00696804" w:rsidRPr="00367ED0" w:rsidRDefault="00696804" w:rsidP="00696804">
      <w:pPr>
        <w:autoSpaceDE w:val="0"/>
        <w:autoSpaceDN w:val="0"/>
        <w:adjustRightInd w:val="0"/>
        <w:rPr>
          <w:rFonts w:ascii="Calibri" w:eastAsia="Calibri" w:hAnsi="Calibri" w:cs="Arial"/>
          <w:color w:val="000000"/>
          <w:sz w:val="22"/>
          <w:szCs w:val="22"/>
          <w:lang w:eastAsia="zh-CN"/>
        </w:rPr>
      </w:pPr>
    </w:p>
    <w:p w14:paraId="5E2376BC" w14:textId="3E276DAD" w:rsidR="00696804" w:rsidRPr="00367ED0" w:rsidRDefault="00696804" w:rsidP="00696804">
      <w:pPr>
        <w:autoSpaceDE w:val="0"/>
        <w:autoSpaceDN w:val="0"/>
        <w:adjustRightInd w:val="0"/>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funkcjonalne:</w:t>
      </w:r>
    </w:p>
    <w:p w14:paraId="09A758B9" w14:textId="77777777" w:rsidR="00696804" w:rsidRPr="00367ED0" w:rsidRDefault="00696804" w:rsidP="00696804">
      <w:pPr>
        <w:autoSpaceDE w:val="0"/>
        <w:autoSpaceDN w:val="0"/>
        <w:adjustRightInd w:val="0"/>
        <w:rPr>
          <w:rFonts w:ascii="Calibri" w:eastAsia="Calibri" w:hAnsi="Calibri" w:cs="Arial"/>
          <w:color w:val="000000"/>
          <w:sz w:val="22"/>
          <w:szCs w:val="22"/>
          <w:u w:val="single"/>
          <w:lang w:eastAsia="zh-CN"/>
        </w:rPr>
      </w:pPr>
    </w:p>
    <w:p w14:paraId="118EF29A" w14:textId="1AF6C611" w:rsidR="00696804" w:rsidRPr="00367ED0" w:rsidRDefault="00696804" w:rsidP="001C7EE7">
      <w:pPr>
        <w:pStyle w:val="Akapitzlist"/>
        <w:numPr>
          <w:ilvl w:val="0"/>
          <w:numId w:val="3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W zakresie usług dotyczących rady </w:t>
      </w:r>
      <w:r w:rsidR="006E1E62" w:rsidRPr="00367ED0">
        <w:rPr>
          <w:rFonts w:ascii="Calibri" w:eastAsia="Calibri" w:hAnsi="Calibri" w:cs="Arial"/>
          <w:color w:val="000000"/>
          <w:sz w:val="22"/>
          <w:szCs w:val="22"/>
          <w:lang w:eastAsia="zh-CN"/>
        </w:rPr>
        <w:t>Gminy</w:t>
      </w:r>
      <w:r w:rsidRPr="00367ED0">
        <w:rPr>
          <w:rFonts w:ascii="Calibri" w:eastAsia="Calibri" w:hAnsi="Calibri" w:cs="Arial"/>
          <w:color w:val="000000"/>
          <w:sz w:val="22"/>
          <w:szCs w:val="22"/>
          <w:lang w:eastAsia="zh-CN"/>
        </w:rPr>
        <w:t>:</w:t>
      </w:r>
    </w:p>
    <w:p w14:paraId="7764F4F4" w14:textId="77777777" w:rsidR="000104E2" w:rsidRPr="00367ED0" w:rsidRDefault="000104E2" w:rsidP="000104E2">
      <w:pPr>
        <w:pStyle w:val="Akapitzlist"/>
        <w:autoSpaceDE w:val="0"/>
        <w:autoSpaceDN w:val="0"/>
        <w:adjustRightInd w:val="0"/>
        <w:ind w:left="360"/>
        <w:rPr>
          <w:rFonts w:ascii="Calibri" w:eastAsia="Calibri" w:hAnsi="Calibri" w:cs="Arial"/>
          <w:color w:val="000000"/>
          <w:sz w:val="22"/>
          <w:szCs w:val="22"/>
          <w:lang w:eastAsia="zh-CN"/>
        </w:rPr>
      </w:pPr>
    </w:p>
    <w:p w14:paraId="7AD33039"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zawierać zarówno część publiczną jak i część prywatną:</w:t>
      </w:r>
    </w:p>
    <w:p w14:paraId="12EDFBBD"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Część prywatna powinna być skierowana zarówno do administratora systemu, biura obsługi rady jak i każdego radnego czy członka komisji.</w:t>
      </w:r>
    </w:p>
    <w:p w14:paraId="4EDF2D0B"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Część publiczna przeznaczona będzie dla mieszkańców, obywateli, przedsiębiorców i wszystkich innych użytkowników Internetu, którzy będą chcieli śledzić działalność rad i komisji wydzielonych w JST</w:t>
      </w:r>
    </w:p>
    <w:p w14:paraId="62CFDF5A"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Część publiczna powinna umożliwiać prezentowanie skróconych informacji o działalności rady, w tym szczegółowego znaku graficznego, listy nadchodzących posiedzeń i komisji, kilku ostatnich protokołów ze posiedzeń, listy odbytych spotkań, podjętych uchwał oraz listy radnych.</w:t>
      </w:r>
    </w:p>
    <w:p w14:paraId="5BB87029"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Ilekroć w części publicznej będzie prezentowany radny, zawsze umieszczane powinno być jego zdjęcie.</w:t>
      </w:r>
    </w:p>
    <w:p w14:paraId="4DB3C762"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Część publiczna powinna prezentować skrócone statystki z pracy rady, w tym m.in.: ilość sesji rady, ilość głosowań, ilość przeprowadzonych dyskusji, szczegółową listę radnych.</w:t>
      </w:r>
    </w:p>
    <w:p w14:paraId="04F4E96D" w14:textId="4B7AB0D5"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Szczegółowa lista radnych musi zawierać przynajmniej: zdjęcie radnego, imię, nazwisko, telefon i email, opis, skróconą listę wypowiedzi, skróconą listę głosowań.</w:t>
      </w:r>
    </w:p>
    <w:p w14:paraId="42ABA083"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w części publicznej musi prezentować także informacje dotyczące komisji, w tym m.in. liczbę posiedzeń komisji, liczbę głosowań, liczbę odbytych dyskusji, listę komisji, </w:t>
      </w:r>
    </w:p>
    <w:p w14:paraId="4D3997FB"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Szczegółowe publiczne informacje o radnym muszą zawierać dodatkowo historię wszystkich wypowiedzi radnego oraz historię wszystkich głosowań radnego.</w:t>
      </w:r>
    </w:p>
    <w:p w14:paraId="35886295"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w części publicznej musi umożliwiać przejrzenie szczegółów zaplanowanej, trwającej lub odbytej sesji rady lub posiedzenia komisji, w tym:</w:t>
      </w:r>
    </w:p>
    <w:p w14:paraId="4C3AC545"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Planowanego porządku obrad,</w:t>
      </w:r>
    </w:p>
    <w:p w14:paraId="05AECB6D"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Protokoły z sesji,</w:t>
      </w:r>
    </w:p>
    <w:p w14:paraId="1DBEC288"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Listy materiałów do pobrania przygotowanych na obrady sesji,</w:t>
      </w:r>
    </w:p>
    <w:p w14:paraId="3A399C25"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Listy odbytych dyskusji w trakcie obrad sesji lub listy zaplanowanych dyskusji wraz z opublikowanymi wypowiedziami radnych i gości,</w:t>
      </w:r>
    </w:p>
    <w:p w14:paraId="4F280EE2" w14:textId="77777777" w:rsidR="000104E2" w:rsidRPr="00367ED0" w:rsidRDefault="000104E2" w:rsidP="000104E2">
      <w:pPr>
        <w:pStyle w:val="Akapitzlist"/>
        <w:autoSpaceDE w:val="0"/>
        <w:autoSpaceDN w:val="0"/>
        <w:adjustRightInd w:val="0"/>
        <w:ind w:left="108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t>
      </w:r>
      <w:r w:rsidRPr="00367ED0">
        <w:rPr>
          <w:rFonts w:ascii="Calibri" w:eastAsia="Calibri" w:hAnsi="Calibri" w:cs="Arial"/>
          <w:color w:val="000000"/>
          <w:sz w:val="22"/>
          <w:szCs w:val="22"/>
          <w:lang w:eastAsia="zh-CN"/>
        </w:rPr>
        <w:tab/>
        <w:t>Listy odbytych lub zaplanowanych głosowań. W przypadku odbytych głosowań możliwe jest przejrzenie szczegółów głosowania.</w:t>
      </w:r>
    </w:p>
    <w:p w14:paraId="4ECFCCF7"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przejrzenie archiwum sesji i archiwum posiedzeń komisji.</w:t>
      </w:r>
    </w:p>
    <w:p w14:paraId="14F709E8"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przeszukanie i pobranie uchwał oraz protokołów z możliwością pobrania załącznika.</w:t>
      </w:r>
    </w:p>
    <w:p w14:paraId="6443CB84"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części wewnętrznej system musi umożliwiać zarządzanie elementami konfiguracji.</w:t>
      </w:r>
    </w:p>
    <w:p w14:paraId="17E376AD" w14:textId="5D264C20"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konfigurowanie rady zawierającej co najmniej takie informacje jak: nazwa, numer kadencji, początek i koniec kadencji, liczbę ustawowego składu, zdjęcie rady, główny numer telefonu i email, adres korespondencyjny.</w:t>
      </w:r>
    </w:p>
    <w:p w14:paraId="0C4C77A9"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zarejestrowanie radnego z określeniem funkcji pełniącej w radzie: Przewodniczący, Wiceprzewodniczący, Radny.</w:t>
      </w:r>
    </w:p>
    <w:p w14:paraId="6C973355"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powołanie pracownika na radnego.</w:t>
      </w:r>
    </w:p>
    <w:p w14:paraId="7F9932C5"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musi posiadać funkcję rozwiązania rady wraz z koniecznością podania przyczyny.</w:t>
      </w:r>
    </w:p>
    <w:p w14:paraId="333DA92D"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utworzenie komisji z określeniem nazwy, typu komisji (stała czy doraźna), dodania zdjęcia profilowego, danych kontaktowych, adresu.</w:t>
      </w:r>
    </w:p>
    <w:p w14:paraId="5F8FF5B1"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 części administracyjnej (wewnętrznej) przegląd składu rady i składu komisji.</w:t>
      </w:r>
    </w:p>
    <w:p w14:paraId="30D1790B"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Dla każdego członka rady musi umożliwiać przydzielenie wybranej funkcji w radzie, odwołanie radnego – wygaszenie mandatu radnego, odwołanie członka komisji.</w:t>
      </w:r>
    </w:p>
    <w:p w14:paraId="6F1D6A7E"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funkcję planowania spotkania rady lub komisji wraz z jej wizualizacją.</w:t>
      </w:r>
    </w:p>
    <w:p w14:paraId="568B5943"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ustalenie porządku obrad. Edycja porządku obrad musi umożliwiać dodawanie poszczególnych punktów porządku, zmienianie ich kolejności, ustalanie nazwy.</w:t>
      </w:r>
    </w:p>
    <w:p w14:paraId="3AEC31FD"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Dla każdego punktu porządku obrad system musi umożliwiać utajnienie lub odtajnienie punktu porządku obrad, dodanie materiałów do punktu, dodanie gościa, dodanie referenta, utworzenia dyskusji lub głosowania.</w:t>
      </w:r>
    </w:p>
    <w:p w14:paraId="124677CD" w14:textId="3FC5B3A3"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Dodawanie materiałów do porządku obrad powinno polegać na wyszukanie materiałów dostępnych w repozytorium modułu.</w:t>
      </w:r>
    </w:p>
    <w:p w14:paraId="346EB27D" w14:textId="15A0D3F5"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posiadać rejestr gości, gdzie dla każdego gościa dodawane jest nazwisko, opis, adres, z możliwością dodania adresu ePUAP.</w:t>
      </w:r>
    </w:p>
    <w:p w14:paraId="15C23609"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 poziomu rejestru gości system musi umożliwiać dodanie wybranego gościa na wybrane spotkanie.</w:t>
      </w:r>
    </w:p>
    <w:p w14:paraId="569FBBD4"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Utworzenie dyskusji powinno być możliwe z określeniem czasu wypowiedzi: nielimitowanego lub określonej liczby minut.</w:t>
      </w:r>
    </w:p>
    <w:p w14:paraId="48F59592"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Utworzenie głosowania powinno być możliwe do określenia z uwzględnieniem przynajmniej rodzaju głosowania (jawne imienne, jawne zwykłe, tajne), sposobu głosowania (zwykła większość głosów, bezwzględna większość głosów, kwalifikowana większość głosów)</w:t>
      </w:r>
    </w:p>
    <w:p w14:paraId="1077EEEA"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mieć możliwość przeprowadzenia posiedzenia rady i komisji.</w:t>
      </w:r>
    </w:p>
    <w:p w14:paraId="6415378F"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udostępniać w trakcie przeprowadzania posiedzenia rady lub komisji pulpit do śledzenia bieżącego porządku obrad, wsparcia dyskusji oraz wsparcia głosowania.</w:t>
      </w:r>
    </w:p>
    <w:p w14:paraId="1D015DC4"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 trakcie przeprowadzania posiedzenia przejście do kolejnego punktu, zmianę punktów, zarządzenie głosowania lub dyskusji w trybie bieżącym, przeprowadzenie dyskusji i głosowania, zarządzenie przerwy (z określeniem czasu przerwy) i zakończenie przerwy, dodanie gościa.</w:t>
      </w:r>
    </w:p>
    <w:p w14:paraId="5876E27F"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umożliwiać śledzenie posiedzenia rady lub komisji na urządzeniu mobilnym typu tablet. Członek rady lub komisji ma możliwość przejrzenia porządku obrad, bieżącego punktu obrad, materiałów na spotkanie. </w:t>
      </w:r>
    </w:p>
    <w:p w14:paraId="63DC081D"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na urządzeniu mobilnym typu tablet oddania głosu w trakcie trwania głosowania oraz zgłoszenie udziału w dyskusji.</w:t>
      </w:r>
    </w:p>
    <w:p w14:paraId="0B30228B" w14:textId="7721808B"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trakcie przeprowadzania głosowania system musi gwarantować bezpieczne, jednoznaczne i niezaprzeczalne oddanie głosu za pomocą urządzenia mobilnego.</w:t>
      </w:r>
    </w:p>
    <w:p w14:paraId="50A9F873" w14:textId="6515F816"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trakcie przeprowadzania głosowania system musi prezentować wyniki bieżący głosowania z uwzględnieniem rodzaju i sposobu głosowania, listy uprawnionych osób do głosowania, liczbę obecnych osób, liczbę nieobecnych, liczbę głosów nieoddanych.</w:t>
      </w:r>
    </w:p>
    <w:p w14:paraId="23AD3855" w14:textId="474A5B0D"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w części publicznej, w obszarze prezentowania historii głosowania uwzględnia zawsze rodzaj i sposób głosowania.</w:t>
      </w:r>
    </w:p>
    <w:p w14:paraId="4756E594"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System powinien posiadać możliwość rozpoczęcia głosowania, zakończenia głosowania, ręcznego dodania głosu w trakcie głosowania (np. w przypadku braku możliwości oddania go w formie elektronicznej).</w:t>
      </w:r>
    </w:p>
    <w:p w14:paraId="6BB22A4A"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prezentowanie przebiegu dyskusji.</w:t>
      </w:r>
    </w:p>
    <w:p w14:paraId="2D0D5CAF"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za pomocą urządzenia mobilnego zabranie głosu w dyskusji.</w:t>
      </w:r>
    </w:p>
    <w:p w14:paraId="74A96C87"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umożliwiać udzielenia głosu w dyskusji z listy uczestników dyskusji.</w:t>
      </w:r>
    </w:p>
    <w:p w14:paraId="22B577C6"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czasie udzielania głosu w dyskusji systemu musi pilnować czasu udzielnego na przeprowadzenie wypowiedzi.</w:t>
      </w:r>
    </w:p>
    <w:p w14:paraId="26C09CCE"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dodanie treści wypowiedzi w dyskusji.</w:t>
      </w:r>
    </w:p>
    <w:p w14:paraId="464C5551"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zakończenie wypowiedzi oraz zakończenie dyskusji.</w:t>
      </w:r>
    </w:p>
    <w:p w14:paraId="7971CD07"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umożliwiać zarządzanie rejestrem dokumentów przeznaczonych na posiedzenia rady lub gminy. </w:t>
      </w:r>
    </w:p>
    <w:p w14:paraId="1DD3861F"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zarządzanie profilem radnego, gdzie możliwe jest określenie widoczności przynajmniej takich elementów jak: wypowiedzi, głosowania, opis, telefon, email.</w:t>
      </w:r>
    </w:p>
    <w:p w14:paraId="56CD2169" w14:textId="77777777"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obsługiwać listy obecności uczestników spotkania.</w:t>
      </w:r>
    </w:p>
    <w:p w14:paraId="771620AF" w14:textId="214352C6" w:rsidR="000104E2" w:rsidRPr="00367ED0" w:rsidRDefault="000104E2" w:rsidP="001C7EE7">
      <w:pPr>
        <w:pStyle w:val="Akapitzlist"/>
        <w:numPr>
          <w:ilvl w:val="0"/>
          <w:numId w:val="16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przekazywać listy obecności uczestników spotkania do ZSD w celu dokonania rozliczenia w modułach Kadrowo-Płacowych.</w:t>
      </w:r>
    </w:p>
    <w:p w14:paraId="67AA69AF" w14:textId="6203E829" w:rsidR="00696804" w:rsidRPr="00367ED0" w:rsidRDefault="00696804" w:rsidP="001C7EE7">
      <w:pPr>
        <w:pStyle w:val="Akapitzlist"/>
        <w:numPr>
          <w:ilvl w:val="0"/>
          <w:numId w:val="3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zakresie usług dotyczących sprawozdawczości system musi umożliwiać tworzenie raportów i zestawień, wykorzystując ogólnodostępne dane z bazy Zintegrowanego Systemu Dziedzinowego. W szczególności dostępne będą informacje:</w:t>
      </w:r>
    </w:p>
    <w:p w14:paraId="59DE5E47" w14:textId="48C2F715" w:rsidR="00B2714F" w:rsidRPr="00367ED0" w:rsidRDefault="00B2714F" w:rsidP="001C7EE7">
      <w:pPr>
        <w:pStyle w:val="Akapitzlist"/>
        <w:numPr>
          <w:ilvl w:val="0"/>
          <w:numId w:val="1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 planowanych dochodach i wydatkach gminy z graficzną prezentacją wykresów,</w:t>
      </w:r>
    </w:p>
    <w:p w14:paraId="42D3B2FE" w14:textId="5D189059" w:rsidR="00B2714F" w:rsidRPr="00367ED0" w:rsidRDefault="00B2714F" w:rsidP="001C7EE7">
      <w:pPr>
        <w:pStyle w:val="Akapitzlist"/>
        <w:numPr>
          <w:ilvl w:val="0"/>
          <w:numId w:val="1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 mieszkańcach gminy np. struktura wiekowa, liczba ludności w podziale na grupy, analizy urodzeń i zgonów itp.,</w:t>
      </w:r>
    </w:p>
    <w:p w14:paraId="4E869503" w14:textId="12668F03" w:rsidR="00B2714F" w:rsidRPr="00367ED0" w:rsidRDefault="00B2714F" w:rsidP="001C7EE7">
      <w:pPr>
        <w:pStyle w:val="Akapitzlist"/>
        <w:numPr>
          <w:ilvl w:val="0"/>
          <w:numId w:val="1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 wielkości i ilości gospodarstw na terenie gminy,</w:t>
      </w:r>
    </w:p>
    <w:p w14:paraId="1C0F6CA8" w14:textId="0389100E" w:rsidR="00B2714F" w:rsidRPr="00367ED0" w:rsidRDefault="00B2714F" w:rsidP="001C7EE7">
      <w:pPr>
        <w:pStyle w:val="Akapitzlist"/>
        <w:numPr>
          <w:ilvl w:val="0"/>
          <w:numId w:val="1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 rejestru nieruchomości np. stan mienia gminy, zestawienie nieruchomości wg wybranych parametrów itp.,</w:t>
      </w:r>
    </w:p>
    <w:p w14:paraId="16C83756" w14:textId="3C3991C6" w:rsidR="00B2714F" w:rsidRPr="00367ED0" w:rsidRDefault="00B2714F" w:rsidP="001C7EE7">
      <w:pPr>
        <w:pStyle w:val="Akapitzlist"/>
        <w:numPr>
          <w:ilvl w:val="0"/>
          <w:numId w:val="16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zestawień w różnej formie graficznej np. tabelarycznej, wykresów słupkowych, kołowych.</w:t>
      </w:r>
    </w:p>
    <w:p w14:paraId="31E4DB04" w14:textId="77777777" w:rsidR="00696804" w:rsidRPr="00367ED0" w:rsidRDefault="00696804" w:rsidP="001C7EE7">
      <w:pPr>
        <w:pStyle w:val="Akapitzlist"/>
        <w:numPr>
          <w:ilvl w:val="0"/>
          <w:numId w:val="36"/>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zakresie zgłaszania usterek:</w:t>
      </w:r>
    </w:p>
    <w:p w14:paraId="22500E0C" w14:textId="77777777" w:rsidR="00921BBA" w:rsidRPr="00367ED0"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Moduł musi posiadać część publiczną i część prywatną, oraz aplikację na urządzenia mobilne z systemem operacyjnym typu Android.</w:t>
      </w:r>
    </w:p>
    <w:p w14:paraId="7437A6FE" w14:textId="77777777" w:rsidR="00921BBA" w:rsidRPr="00367ED0"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części publicznej system musi prezentować mapę JST z aktualnie zgłoszonymi zdarzeniami.</w:t>
      </w:r>
    </w:p>
    <w:p w14:paraId="160E46CD" w14:textId="77777777" w:rsidR="00921BBA" w:rsidRPr="00367ED0"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części publicznej system musi umożliwiać zgłoszenie zdarzenia wraz ze wskazaniem lokalizacji na mapie JST.</w:t>
      </w:r>
    </w:p>
    <w:p w14:paraId="3CBEE8EF" w14:textId="77777777" w:rsidR="00921BBA" w:rsidRPr="00367ED0"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ramach aplikacji mobilnej system musi umożliwiać zgłoszenia zdarzenia z uwzględnieniem dodania zdjęcia i lokalizacji zdarzenia, opisu.</w:t>
      </w:r>
    </w:p>
    <w:p w14:paraId="02FAF717" w14:textId="77777777" w:rsidR="00921BBA" w:rsidRPr="00367ED0"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 ramach aplikacji mobilnej system musi umożliwiać przejrzenie własnych zgłoszeń oraz wszystkich aktualnych zgłoszeń w systemie.</w:t>
      </w:r>
    </w:p>
    <w:p w14:paraId="6376FB95" w14:textId="7A95E30C" w:rsidR="00696804" w:rsidRDefault="00921BBA" w:rsidP="001C7EE7">
      <w:pPr>
        <w:pStyle w:val="Akapitzlist"/>
        <w:numPr>
          <w:ilvl w:val="0"/>
          <w:numId w:val="163"/>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umożliwiać w części prywatnej obsługę zgłoszonego zdarzenia z uwzględnienie</w:t>
      </w:r>
      <w:r w:rsidR="002A5988">
        <w:rPr>
          <w:rFonts w:ascii="Calibri" w:eastAsia="Calibri" w:hAnsi="Calibri" w:cs="Arial"/>
          <w:color w:val="000000"/>
          <w:sz w:val="22"/>
          <w:szCs w:val="22"/>
          <w:lang w:eastAsia="zh-CN"/>
        </w:rPr>
        <w:t>m</w:t>
      </w:r>
      <w:r w:rsidRPr="00367ED0">
        <w:rPr>
          <w:rFonts w:ascii="Calibri" w:eastAsia="Calibri" w:hAnsi="Calibri" w:cs="Arial"/>
          <w:color w:val="000000"/>
          <w:sz w:val="22"/>
          <w:szCs w:val="22"/>
          <w:lang w:eastAsia="zh-CN"/>
        </w:rPr>
        <w:t xml:space="preserve"> moderowania zgłoszenia, przyjęcia zgłoszenia i naprawienia zgłoszenia.</w:t>
      </w:r>
    </w:p>
    <w:p w14:paraId="7EDCAA00" w14:textId="3AE7C384" w:rsidR="00EE7723" w:rsidRPr="00367ED0" w:rsidRDefault="00EE7723" w:rsidP="00EB3AAA">
      <w:pPr>
        <w:pStyle w:val="Akapitzlist"/>
        <w:autoSpaceDE w:val="0"/>
        <w:autoSpaceDN w:val="0"/>
        <w:adjustRightInd w:val="0"/>
        <w:ind w:left="1080"/>
        <w:rPr>
          <w:rFonts w:ascii="Calibri" w:eastAsia="Calibri" w:hAnsi="Calibri" w:cs="Arial"/>
          <w:color w:val="000000"/>
          <w:sz w:val="22"/>
          <w:szCs w:val="22"/>
          <w:lang w:eastAsia="zh-CN"/>
        </w:rPr>
      </w:pPr>
    </w:p>
    <w:p w14:paraId="7272B709" w14:textId="2C16C9E7" w:rsidR="00EE7723" w:rsidRPr="00EB3AAA" w:rsidRDefault="00EE7723" w:rsidP="001C7EE7">
      <w:pPr>
        <w:pStyle w:val="Akapitzlist"/>
        <w:numPr>
          <w:ilvl w:val="0"/>
          <w:numId w:val="36"/>
        </w:numPr>
        <w:autoSpaceDE w:val="0"/>
        <w:autoSpaceDN w:val="0"/>
        <w:adjustRightInd w:val="0"/>
        <w:rPr>
          <w:rFonts w:ascii="Calibri" w:eastAsia="Calibri" w:hAnsi="Calibri" w:cs="Arial"/>
          <w:color w:val="000000"/>
          <w:sz w:val="22"/>
          <w:szCs w:val="22"/>
          <w:lang w:eastAsia="zh-CN"/>
        </w:rPr>
      </w:pPr>
      <w:r w:rsidRPr="00EB3AAA">
        <w:rPr>
          <w:rFonts w:ascii="Calibri" w:eastAsia="Calibri" w:hAnsi="Calibri" w:cs="Arial"/>
          <w:color w:val="000000"/>
          <w:sz w:val="22"/>
          <w:szCs w:val="22"/>
          <w:lang w:eastAsia="zh-CN"/>
        </w:rPr>
        <w:t xml:space="preserve">W zakresie zgłaszania </w:t>
      </w:r>
      <w:r w:rsidR="00EB3AAA">
        <w:rPr>
          <w:rFonts w:ascii="Calibri" w:eastAsia="Calibri" w:hAnsi="Calibri" w:cs="Arial"/>
          <w:color w:val="000000"/>
          <w:sz w:val="22"/>
          <w:szCs w:val="22"/>
          <w:lang w:eastAsia="zh-CN"/>
        </w:rPr>
        <w:t>powiadamiania o zagrożeniach</w:t>
      </w:r>
      <w:r w:rsidRPr="00EB3AAA">
        <w:rPr>
          <w:rFonts w:ascii="Calibri" w:eastAsia="Calibri" w:hAnsi="Calibri" w:cs="Arial"/>
          <w:color w:val="000000"/>
          <w:sz w:val="22"/>
          <w:szCs w:val="22"/>
          <w:lang w:eastAsia="zh-CN"/>
        </w:rPr>
        <w:t>:</w:t>
      </w:r>
    </w:p>
    <w:p w14:paraId="350CA4FA" w14:textId="558CCB5F" w:rsidR="00921BBA" w:rsidRDefault="00921BBA" w:rsidP="00696804">
      <w:pPr>
        <w:autoSpaceDE w:val="0"/>
        <w:autoSpaceDN w:val="0"/>
        <w:adjustRightInd w:val="0"/>
        <w:contextualSpacing/>
        <w:rPr>
          <w:rFonts w:ascii="Calibri" w:eastAsia="Calibri" w:hAnsi="Calibri" w:cs="Arial"/>
          <w:b/>
          <w:color w:val="000000"/>
          <w:sz w:val="22"/>
          <w:szCs w:val="22"/>
          <w:lang w:eastAsia="zh-CN"/>
        </w:rPr>
      </w:pPr>
    </w:p>
    <w:p w14:paraId="1562D535" w14:textId="6C61A3AC" w:rsidR="00EE7723" w:rsidRDefault="00A41620" w:rsidP="00696804">
      <w:pPr>
        <w:autoSpaceDE w:val="0"/>
        <w:autoSpaceDN w:val="0"/>
        <w:adjustRightInd w:val="0"/>
        <w:contextualSpacing/>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 xml:space="preserve">System musi udostępniać moduł powiadamiania, który umożliwi zarejestrowanym użytkownikom zapisanie się do grup powiadamiania. JST zadecyduje o sposobie organizacji grup dotyczących usług powiadania. Możliwe będzie wydzielenie grupy dotyczących edukacji przedszkolnej, szkolnej, grupy </w:t>
      </w:r>
      <w:r w:rsidRPr="00A41620">
        <w:rPr>
          <w:rFonts w:ascii="Calibri" w:eastAsia="Calibri" w:hAnsi="Calibri" w:cs="Arial"/>
          <w:color w:val="000000"/>
          <w:sz w:val="22"/>
          <w:szCs w:val="22"/>
          <w:lang w:eastAsia="zh-CN"/>
        </w:rPr>
        <w:lastRenderedPageBreak/>
        <w:t>powiadamiania kryzysowego, grupy powiadania wyłączenia dla członków rady gminy lub pracowników JST (tzw. Grup zamkniętych).</w:t>
      </w:r>
    </w:p>
    <w:p w14:paraId="78D0EBB3" w14:textId="647C36F8" w:rsidR="00A41620" w:rsidRDefault="00A41620" w:rsidP="00696804">
      <w:pPr>
        <w:autoSpaceDE w:val="0"/>
        <w:autoSpaceDN w:val="0"/>
        <w:adjustRightInd w:val="0"/>
        <w:contextualSpacing/>
        <w:rPr>
          <w:rFonts w:ascii="Calibri" w:eastAsia="Calibri" w:hAnsi="Calibri" w:cs="Arial"/>
          <w:color w:val="000000"/>
          <w:sz w:val="22"/>
          <w:szCs w:val="22"/>
          <w:lang w:eastAsia="zh-CN"/>
        </w:rPr>
      </w:pPr>
    </w:p>
    <w:p w14:paraId="217FB51A"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Musi być możliwość przynależenia klienta urzędu do wielu grup portalu jednocześnie.</w:t>
      </w:r>
    </w:p>
    <w:p w14:paraId="3B536FA7"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Administrator musi mieć możliwość założenia wielu publicznych i prywatnych w systemie.</w:t>
      </w:r>
    </w:p>
    <w:p w14:paraId="0AEF1EE8"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Administrator musi mieć możliwość anulowania grupy.</w:t>
      </w:r>
    </w:p>
    <w:p w14:paraId="12815777"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Użytkownik musi mieć możliwość samodzielnego zapisania się do wielu grup publicznych.</w:t>
      </w:r>
    </w:p>
    <w:p w14:paraId="07053804"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 xml:space="preserve">System powinien umożliwiać dodawanie użytkowników do grupy za pomocą zaawansowanej funkcji wyszukiwania grupowego, gdzie istnieje możliwość utworzenia grup ze względu na lokalizację, rolę w systemie typ. </w:t>
      </w:r>
    </w:p>
    <w:p w14:paraId="6E42A560"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Dla każdego użytkownika system musi umożliwiać ustalenie w każdej z grup kanału powiadamiania, na który wyraża zgodę (SMS, email)</w:t>
      </w:r>
    </w:p>
    <w:p w14:paraId="0DCF4F5C"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Administrator musi mieć możliwość zapisania użytkowników do grup prywatnych (np. Radni, Sołtysi etc.)</w:t>
      </w:r>
    </w:p>
    <w:p w14:paraId="65243D15"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Administrator musi mieć możliwość zaplanowania wysłania wiadomości do kilku grup jednocześnie ze wskazaniem planowanej daty i czasu wysyłki oraz kanału wysłania (SMS, email lub oba).</w:t>
      </w:r>
    </w:p>
    <w:p w14:paraId="3A484577"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System powinien udostępniać przekazanie ankiety do wybranej grupy użytkowników wcześniej zaplanowanych w systemie.</w:t>
      </w:r>
    </w:p>
    <w:p w14:paraId="019DC338"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Portal zapewni możliwość tworzenia szablonów komunikatów informacyjnych wysyłanych do klientów urzędu.</w:t>
      </w:r>
    </w:p>
    <w:p w14:paraId="1C56FEC8"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Portal zapewni możliwość wysyłania komunikatów do wszystkich klientów należących do wybranej grupy bez konieczności wybierania z osobna każdego klienta w danej grupie.</w:t>
      </w:r>
    </w:p>
    <w:p w14:paraId="5079046A"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Portal zapewni możliwość skierowania przekazu tylko do jednej wybranej lub wielu wybranych grup z wcześniej zdefiniowanych grup klientów urzędu.</w:t>
      </w:r>
    </w:p>
    <w:p w14:paraId="4DAB3FF8"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Portal zapewni możliwość ustalenia terminu wysyłki informacji do odpowiednio wyselekcjonowanych grup mieszkańców. W ustawionym dniu i o określonej godzinie portal następnie samoczynnie wyśle wcześniej zdefiniowany komunikat do klientów urzędu</w:t>
      </w:r>
    </w:p>
    <w:p w14:paraId="3DC1ED01" w14:textId="77777777"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Portal zapewni możliwość przygotowania i przeprowadzenie ankiet i innych formularzy komunikacji zwrotnej z raportowaniem wśród wybranych grup klientów urzędu</w:t>
      </w:r>
    </w:p>
    <w:p w14:paraId="0C55AF59" w14:textId="53AE0605" w:rsidR="00A41620" w:rsidRPr="00A41620" w:rsidRDefault="00A41620" w:rsidP="001C7EE7">
      <w:pPr>
        <w:pStyle w:val="Akapitzlist"/>
        <w:numPr>
          <w:ilvl w:val="0"/>
          <w:numId w:val="177"/>
        </w:numPr>
        <w:autoSpaceDE w:val="0"/>
        <w:autoSpaceDN w:val="0"/>
        <w:adjustRightInd w:val="0"/>
        <w:rPr>
          <w:rFonts w:ascii="Calibri" w:eastAsia="Calibri" w:hAnsi="Calibri" w:cs="Arial"/>
          <w:color w:val="000000"/>
          <w:sz w:val="22"/>
          <w:szCs w:val="22"/>
          <w:lang w:eastAsia="zh-CN"/>
        </w:rPr>
      </w:pPr>
      <w:r w:rsidRPr="00A41620">
        <w:rPr>
          <w:rFonts w:ascii="Calibri" w:eastAsia="Calibri" w:hAnsi="Calibri" w:cs="Arial"/>
          <w:color w:val="000000"/>
          <w:sz w:val="22"/>
          <w:szCs w:val="22"/>
          <w:lang w:eastAsia="zh-CN"/>
        </w:rPr>
        <w:t>Użytkownik ma mieć możliwość wprowadzania i wysyłania z Systemu różnych informacji (np. informacje o zagrożeniach, informacje o realizowanych programach itp.).</w:t>
      </w:r>
    </w:p>
    <w:p w14:paraId="71BA138A" w14:textId="77777777" w:rsidR="00EE7723" w:rsidRPr="00367ED0" w:rsidRDefault="00EE7723" w:rsidP="00696804">
      <w:pPr>
        <w:autoSpaceDE w:val="0"/>
        <w:autoSpaceDN w:val="0"/>
        <w:adjustRightInd w:val="0"/>
        <w:contextualSpacing/>
        <w:rPr>
          <w:rFonts w:ascii="Calibri" w:eastAsia="Calibri" w:hAnsi="Calibri" w:cs="Arial"/>
          <w:b/>
          <w:color w:val="000000"/>
          <w:sz w:val="22"/>
          <w:szCs w:val="22"/>
          <w:lang w:eastAsia="zh-CN"/>
        </w:rPr>
      </w:pPr>
    </w:p>
    <w:p w14:paraId="669E6C2D" w14:textId="3D67952F" w:rsidR="00696804" w:rsidRPr="00367ED0" w:rsidRDefault="00696804" w:rsidP="00696804">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Wymagania niefunkcjonalne:</w:t>
      </w:r>
    </w:p>
    <w:p w14:paraId="49D306BD" w14:textId="77777777" w:rsidR="00696804" w:rsidRPr="00367ED0" w:rsidRDefault="00696804" w:rsidP="00696804">
      <w:pPr>
        <w:autoSpaceDE w:val="0"/>
        <w:autoSpaceDN w:val="0"/>
        <w:adjustRightInd w:val="0"/>
        <w:contextualSpacing/>
        <w:rPr>
          <w:rFonts w:ascii="Calibri" w:eastAsia="Calibri" w:hAnsi="Calibri" w:cs="Arial"/>
          <w:color w:val="000000"/>
          <w:sz w:val="22"/>
          <w:szCs w:val="22"/>
          <w:lang w:eastAsia="zh-CN"/>
        </w:rPr>
      </w:pPr>
    </w:p>
    <w:p w14:paraId="66A8ED83"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System musi być zaprojektowany w modelu trójwarstwowym: </w:t>
      </w:r>
    </w:p>
    <w:p w14:paraId="79AC9B65" w14:textId="77777777" w:rsidR="00696804" w:rsidRPr="00367ED0" w:rsidRDefault="00696804" w:rsidP="001C7EE7">
      <w:pPr>
        <w:pStyle w:val="Akapitzlist"/>
        <w:numPr>
          <w:ilvl w:val="1"/>
          <w:numId w:val="37"/>
        </w:numPr>
        <w:autoSpaceDE w:val="0"/>
        <w:autoSpaceDN w:val="0"/>
        <w:adjustRightInd w:val="0"/>
        <w:spacing w:line="276"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danych,</w:t>
      </w:r>
    </w:p>
    <w:p w14:paraId="6DD2659A" w14:textId="77777777" w:rsidR="00696804" w:rsidRPr="00367ED0" w:rsidRDefault="00696804" w:rsidP="001C7EE7">
      <w:pPr>
        <w:pStyle w:val="Akapitzlist"/>
        <w:numPr>
          <w:ilvl w:val="1"/>
          <w:numId w:val="37"/>
        </w:numPr>
        <w:autoSpaceDE w:val="0"/>
        <w:autoSpaceDN w:val="0"/>
        <w:adjustRightInd w:val="0"/>
        <w:spacing w:line="276"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aplikacji,</w:t>
      </w:r>
    </w:p>
    <w:p w14:paraId="3B90C526" w14:textId="77777777" w:rsidR="00696804" w:rsidRPr="00367ED0" w:rsidRDefault="00696804" w:rsidP="001C7EE7">
      <w:pPr>
        <w:pStyle w:val="Akapitzlist"/>
        <w:numPr>
          <w:ilvl w:val="1"/>
          <w:numId w:val="37"/>
        </w:numPr>
        <w:autoSpaceDE w:val="0"/>
        <w:autoSpaceDN w:val="0"/>
        <w:adjustRightInd w:val="0"/>
        <w:spacing w:line="276" w:lineRule="auto"/>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warstwa prezentacji - przeglądarka internetowa - za pośrednictwem której następuje właściwa obsługa systemu przez użytkownika końcowego.</w:t>
      </w:r>
    </w:p>
    <w:p w14:paraId="55F01F0A" w14:textId="3D4C5935" w:rsidR="000104E2" w:rsidRPr="00367ED0" w:rsidRDefault="000104E2"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Część publiczna systemu musi być </w:t>
      </w:r>
      <w:r w:rsidR="00C74431" w:rsidRPr="00367ED0">
        <w:rPr>
          <w:rFonts w:ascii="Calibri" w:eastAsia="Calibri" w:hAnsi="Calibri" w:cs="Arial"/>
          <w:color w:val="000000"/>
          <w:sz w:val="22"/>
          <w:szCs w:val="22"/>
          <w:lang w:eastAsia="zh-CN"/>
        </w:rPr>
        <w:t>dostępna</w:t>
      </w:r>
      <w:r w:rsidRPr="00367ED0">
        <w:rPr>
          <w:rFonts w:ascii="Calibri" w:eastAsia="Calibri" w:hAnsi="Calibri" w:cs="Arial"/>
          <w:color w:val="000000"/>
          <w:sz w:val="22"/>
          <w:szCs w:val="22"/>
          <w:lang w:eastAsia="zh-CN"/>
        </w:rPr>
        <w:t xml:space="preserve"> z poziomu Centralnej Platformy eUsług Mieszkańca.</w:t>
      </w:r>
    </w:p>
    <w:p w14:paraId="3BE8148D" w14:textId="56B4B4C4"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pod kontrolą systemu operacyjnego Windows XP, Windows Vista, Windows 7, Windows 8 i</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 xml:space="preserve">Windows10 </w:t>
      </w:r>
      <w:r w:rsidR="00C24911">
        <w:rPr>
          <w:rFonts w:ascii="Calibri" w:hAnsi="Calibri"/>
          <w:sz w:val="22"/>
          <w:szCs w:val="22"/>
        </w:rPr>
        <w:t>oraz nowszych wersjach</w:t>
      </w:r>
      <w:r w:rsidR="00C24911" w:rsidRPr="00367ED0">
        <w:rPr>
          <w:rFonts w:ascii="Calibri" w:hAnsi="Calibri"/>
          <w:sz w:val="22"/>
          <w:szCs w:val="22"/>
        </w:rPr>
        <w:t xml:space="preserve"> </w:t>
      </w:r>
      <w:r w:rsidRPr="00367ED0">
        <w:rPr>
          <w:rFonts w:ascii="Calibri" w:eastAsia="Calibri" w:hAnsi="Calibri" w:cs="Arial"/>
          <w:color w:val="000000"/>
          <w:sz w:val="22"/>
          <w:szCs w:val="22"/>
          <w:lang w:eastAsia="zh-CN"/>
        </w:rPr>
        <w:t>zarówno w wersjach 32 i 64 bitowych.</w:t>
      </w:r>
    </w:p>
    <w:p w14:paraId="51694594" w14:textId="1F2F492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pracować w wersji sieciowej z wykorzystaniem protokołu TCP/IP oraz być w pełni kompatybilny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sieciami TCP/IP.</w:t>
      </w:r>
    </w:p>
    <w:p w14:paraId="4E9F2F3C"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Architektura systemu powinna umożliwiać pracę jedno i wielostanowiskową, zapewniać jednokrotne wprowadzanie danych tak, aby były one dostępne dla wszystkich użytkowników.</w:t>
      </w:r>
    </w:p>
    <w:p w14:paraId="4BE3DCEC"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lastRenderedPageBreak/>
        <w:t>W przypadku gdy system do pracy wykorzystuje silnik bazy danych, baza taka musi być kompatybilna z systemem Windows i musi istnieć możliwość jej instalacji i pracy na zasadach określonych jak dla systemu.</w:t>
      </w:r>
    </w:p>
    <w:p w14:paraId="7F9F388D"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w zakresie wydruków musi wykorzystywać funkcjonalność systemu Windows i umożliwiać wydruk na dowolnej drukarce zainstalowanej i obsługiwanej w systemie Windows, na którym zostanie zainstalowane oprogramowanie (drukarki lokalne, drukarki sieciowe).</w:t>
      </w:r>
    </w:p>
    <w:p w14:paraId="1A496BDE"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powinien prawidłowo pracować na najnowszych wersjach przeglądarek Mozilla Firefox, Chrome, Microsoft Internet Explorer i Microsoft Edge.</w:t>
      </w:r>
    </w:p>
    <w:p w14:paraId="0DBBD3D5"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Interfejs użytkownika (w tym administratora) powinien być w całości polskojęzyczny.</w:t>
      </w:r>
    </w:p>
    <w:p w14:paraId="79BA3DFC" w14:textId="58B0AC11" w:rsidR="00696804" w:rsidRPr="00367ED0" w:rsidRDefault="00C24911"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696804" w:rsidRPr="00367ED0">
        <w:rPr>
          <w:rFonts w:ascii="Calibri" w:eastAsia="Calibri" w:hAnsi="Calibri" w:cs="Arial"/>
          <w:color w:val="000000"/>
          <w:sz w:val="22"/>
          <w:szCs w:val="22"/>
          <w:lang w:eastAsia="zh-CN"/>
        </w:rPr>
        <w:t xml:space="preserve"> powinna zawierać opis funkcji programu, wyjaśniać zasady pracy z programem, oraz zawierać opisy przykładowych scenariuszy pracy.</w:t>
      </w:r>
    </w:p>
    <w:p w14:paraId="78E8E1CE" w14:textId="4B128638" w:rsidR="00696804" w:rsidRPr="00367ED0" w:rsidRDefault="00C24911"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C24911">
        <w:rPr>
          <w:rFonts w:ascii="Calibri" w:eastAsia="Calibri" w:hAnsi="Calibri" w:cs="Arial"/>
          <w:color w:val="000000"/>
          <w:sz w:val="22"/>
          <w:szCs w:val="22"/>
          <w:lang w:eastAsia="zh-CN"/>
        </w:rPr>
        <w:t>Dokumentacja funkcjonowania i obsługi oprogramowania</w:t>
      </w:r>
      <w:r w:rsidR="00696804" w:rsidRPr="00367ED0">
        <w:rPr>
          <w:rFonts w:ascii="Calibri" w:eastAsia="Calibri" w:hAnsi="Calibri" w:cs="Arial"/>
          <w:color w:val="000000"/>
          <w:sz w:val="22"/>
          <w:szCs w:val="22"/>
          <w:lang w:eastAsia="zh-CN"/>
        </w:rPr>
        <w:t xml:space="preserve"> musi być dostępna z poziomu oprogramowania w postaci elektronicznej (pliki PDF lub DOC lub RTF).</w:t>
      </w:r>
    </w:p>
    <w:p w14:paraId="192BA662"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weryfikację wprowadzanych danych w formularzach i kreatorach.</w:t>
      </w:r>
    </w:p>
    <w:p w14:paraId="3A9AAB89"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Zapewnienie bezpieczeństwa danych zarówno na poziomie danych wrażliwych jak i komunikacji sieciowej przy zastosowaniu bezpiecznych protokołów sieciowych.</w:t>
      </w:r>
    </w:p>
    <w:p w14:paraId="5AB36782" w14:textId="77777777" w:rsidR="00696804" w:rsidRPr="00367ED0" w:rsidRDefault="00696804" w:rsidP="001C7EE7">
      <w:pPr>
        <w:pStyle w:val="Akapitzlist"/>
        <w:numPr>
          <w:ilvl w:val="0"/>
          <w:numId w:val="37"/>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System musi zapewniać możliwość utworzenia kopii zapasowej danych w dowolnym momencie.</w:t>
      </w:r>
    </w:p>
    <w:p w14:paraId="2F96BDAB" w14:textId="77777777" w:rsidR="00696804" w:rsidRPr="00367ED0" w:rsidRDefault="00696804" w:rsidP="00696804">
      <w:pPr>
        <w:autoSpaceDE w:val="0"/>
        <w:autoSpaceDN w:val="0"/>
        <w:adjustRightInd w:val="0"/>
        <w:contextualSpacing/>
        <w:rPr>
          <w:rFonts w:ascii="Calibri" w:eastAsia="Calibri" w:hAnsi="Calibri" w:cs="Arial"/>
          <w:color w:val="000000"/>
          <w:sz w:val="22"/>
          <w:szCs w:val="22"/>
          <w:lang w:eastAsia="zh-CN"/>
        </w:rPr>
      </w:pPr>
    </w:p>
    <w:p w14:paraId="44F721FC" w14:textId="6EEACB25" w:rsidR="00696804" w:rsidRPr="00367ED0" w:rsidRDefault="00696804" w:rsidP="00696804">
      <w:pPr>
        <w:autoSpaceDE w:val="0"/>
        <w:autoSpaceDN w:val="0"/>
        <w:adjustRightInd w:val="0"/>
        <w:contextualSpacing/>
        <w:rPr>
          <w:rFonts w:ascii="Calibri" w:eastAsia="Calibri" w:hAnsi="Calibri" w:cs="Arial"/>
          <w:b/>
          <w:color w:val="000000"/>
          <w:sz w:val="22"/>
          <w:szCs w:val="22"/>
          <w:lang w:eastAsia="zh-CN"/>
        </w:rPr>
      </w:pPr>
      <w:r w:rsidRPr="00367ED0">
        <w:rPr>
          <w:rFonts w:ascii="Calibri" w:eastAsia="Calibri" w:hAnsi="Calibri" w:cs="Arial"/>
          <w:b/>
          <w:color w:val="000000"/>
          <w:sz w:val="22"/>
          <w:szCs w:val="22"/>
          <w:lang w:eastAsia="zh-CN"/>
        </w:rPr>
        <w:t>Licencjonowanie:</w:t>
      </w:r>
    </w:p>
    <w:p w14:paraId="40804A6B" w14:textId="77777777" w:rsidR="00696804" w:rsidRPr="00367ED0" w:rsidRDefault="00696804" w:rsidP="00696804">
      <w:pPr>
        <w:autoSpaceDE w:val="0"/>
        <w:autoSpaceDN w:val="0"/>
        <w:adjustRightInd w:val="0"/>
        <w:contextualSpacing/>
        <w:rPr>
          <w:rFonts w:ascii="Calibri" w:eastAsia="Calibri" w:hAnsi="Calibri" w:cs="Arial"/>
          <w:b/>
          <w:color w:val="000000"/>
          <w:sz w:val="22"/>
          <w:szCs w:val="22"/>
          <w:u w:val="single"/>
          <w:lang w:eastAsia="zh-CN"/>
        </w:rPr>
      </w:pPr>
    </w:p>
    <w:p w14:paraId="57DFAAB8" w14:textId="11FB81B9"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 xml:space="preserve">Licencjobiorcą wszystkich licencji będzie </w:t>
      </w:r>
      <w:r w:rsidR="00A77D7D">
        <w:rPr>
          <w:rFonts w:ascii="Calibri" w:eastAsia="Calibri" w:hAnsi="Calibri" w:cs="Arial"/>
          <w:color w:val="000000"/>
          <w:sz w:val="22"/>
          <w:szCs w:val="22"/>
          <w:lang w:eastAsia="zh-CN"/>
        </w:rPr>
        <w:t xml:space="preserve">Uzdrowiskowa </w:t>
      </w:r>
      <w:r w:rsidR="006E1E62" w:rsidRPr="00367ED0">
        <w:rPr>
          <w:rFonts w:ascii="Calibri" w:eastAsia="Calibri" w:hAnsi="Calibri" w:cs="Arial"/>
          <w:color w:val="000000"/>
          <w:sz w:val="22"/>
          <w:szCs w:val="22"/>
          <w:lang w:eastAsia="zh-CN"/>
        </w:rPr>
        <w:t xml:space="preserve">Gmina </w:t>
      </w:r>
      <w:r w:rsidR="00A77D7D">
        <w:rPr>
          <w:rFonts w:ascii="Calibri" w:eastAsia="Calibri" w:hAnsi="Calibri" w:cs="Arial"/>
          <w:color w:val="000000"/>
          <w:sz w:val="22"/>
          <w:szCs w:val="22"/>
          <w:lang w:eastAsia="zh-CN"/>
        </w:rPr>
        <w:t xml:space="preserve">Miejska </w:t>
      </w:r>
      <w:r w:rsidR="00903315" w:rsidRPr="00903315">
        <w:rPr>
          <w:rFonts w:ascii="Calibri" w:eastAsia="Calibri" w:hAnsi="Calibri" w:cs="Arial"/>
          <w:color w:val="000000"/>
          <w:sz w:val="22"/>
          <w:szCs w:val="22"/>
          <w:lang w:eastAsia="zh-CN"/>
        </w:rPr>
        <w:t>Szczawno Zdrój</w:t>
      </w:r>
      <w:r w:rsidRPr="00367ED0">
        <w:rPr>
          <w:rFonts w:ascii="Calibri" w:eastAsia="Calibri" w:hAnsi="Calibri" w:cs="Arial"/>
          <w:color w:val="000000"/>
          <w:sz w:val="22"/>
          <w:szCs w:val="22"/>
          <w:lang w:eastAsia="zh-CN"/>
        </w:rPr>
        <w:t>.</w:t>
      </w:r>
    </w:p>
    <w:p w14:paraId="3AA53D72"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Licencje muszą zostać wystawione na czas nieoznaczony (bezterminowy).</w:t>
      </w:r>
    </w:p>
    <w:p w14:paraId="703307C4"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Oferowane licencje muszą pozwalać na użytkowanie oprogramowania zgodnie z przepisami prawa.</w:t>
      </w:r>
    </w:p>
    <w:p w14:paraId="70BDE3BC"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3FD6951D"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być licencją bez ograniczenia ilości komputerów, serwerów, na których można zainstalować i używać oprogramowanie.</w:t>
      </w:r>
    </w:p>
    <w:p w14:paraId="26235014"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na oprogramowanie nie może w żaden sposób ograniczać sposobu pracy użytkowników końcowych (np. praca w sieci LAN, praca zdalna poprzez Internet). Użytkownik może pracować w dowolny dostępny technologicznie sposób.</w:t>
      </w:r>
    </w:p>
    <w:p w14:paraId="33C3E13D"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wykonania kopii bezpieczeństwa oprogramowania w ilości, którą uzna za stosowną.</w:t>
      </w:r>
    </w:p>
    <w:p w14:paraId="7CA4B00E"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instalacji użytkowania oprogramowania na serwerach zapasowych uruchamianych w przypadku awarii serwerów podstawowych.</w:t>
      </w:r>
    </w:p>
    <w:p w14:paraId="5503138D"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nie może ograniczać prawa licencjobiorcy do korzystania z oprogramowania na dowolnym komputerze klienckim (licencja nie może być przypisana do komputera/urządzenia).</w:t>
      </w:r>
    </w:p>
    <w:p w14:paraId="4685ABF2" w14:textId="77777777" w:rsidR="00696804"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Licencja oprogramowania musi pozwalać na modyfikację, zmianę, rozbudowę, oprogramowania w celu przystosowania go do potrzeb Gminy.</w:t>
      </w:r>
    </w:p>
    <w:p w14:paraId="080C9FB7" w14:textId="621B25CA" w:rsidR="00B13DAD" w:rsidRPr="00367ED0" w:rsidRDefault="00696804" w:rsidP="001C7EE7">
      <w:pPr>
        <w:pStyle w:val="Akapitzlist"/>
        <w:numPr>
          <w:ilvl w:val="0"/>
          <w:numId w:val="38"/>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Dostarczane oprogramowanie musi być objęte minimum 24 miesięczną gwarancją producenta.</w:t>
      </w:r>
    </w:p>
    <w:p w14:paraId="36BC5DE9" w14:textId="77777777" w:rsidR="00B13DAD" w:rsidRPr="00367ED0" w:rsidRDefault="00B13DAD" w:rsidP="00B13DAD">
      <w:pPr>
        <w:rPr>
          <w:rFonts w:ascii="Calibri" w:hAnsi="Calibri"/>
          <w:sz w:val="22"/>
          <w:szCs w:val="22"/>
        </w:rPr>
      </w:pPr>
    </w:p>
    <w:p w14:paraId="22E1D07B" w14:textId="4FC96C0D" w:rsidR="00B13DAD" w:rsidRPr="00367ED0" w:rsidRDefault="00B13DAD" w:rsidP="00B13DAD">
      <w:pPr>
        <w:pStyle w:val="Nagwek2"/>
        <w:rPr>
          <w:rFonts w:ascii="Calibri" w:hAnsi="Calibri"/>
          <w:sz w:val="22"/>
          <w:szCs w:val="22"/>
        </w:rPr>
      </w:pPr>
      <w:bookmarkStart w:id="46" w:name="_Toc485225515"/>
      <w:r w:rsidRPr="00367ED0">
        <w:rPr>
          <w:rFonts w:ascii="Calibri" w:hAnsi="Calibri"/>
          <w:sz w:val="22"/>
          <w:szCs w:val="22"/>
        </w:rPr>
        <w:t>7.2 Wdrożenie oprogramowania systemu obsługi usług informacyjnych</w:t>
      </w:r>
      <w:bookmarkEnd w:id="46"/>
    </w:p>
    <w:p w14:paraId="01349A06" w14:textId="747DE92D" w:rsidR="00B13DAD" w:rsidRPr="00367ED0" w:rsidRDefault="00B13DAD" w:rsidP="00B13DAD">
      <w:pPr>
        <w:rPr>
          <w:rFonts w:ascii="Calibri" w:hAnsi="Calibri"/>
          <w:sz w:val="22"/>
          <w:szCs w:val="22"/>
        </w:rPr>
      </w:pPr>
    </w:p>
    <w:p w14:paraId="6EE810F6" w14:textId="77777777" w:rsidR="00696804" w:rsidRPr="00367ED0" w:rsidRDefault="00696804" w:rsidP="00696804">
      <w:pPr>
        <w:rPr>
          <w:rFonts w:ascii="Calibri" w:hAnsi="Calibri" w:cs="Arial"/>
          <w:sz w:val="22"/>
          <w:szCs w:val="22"/>
        </w:rPr>
      </w:pPr>
      <w:r w:rsidRPr="00367ED0">
        <w:rPr>
          <w:rFonts w:ascii="Calibri" w:hAnsi="Calibri" w:cs="Arial"/>
          <w:sz w:val="22"/>
          <w:szCs w:val="22"/>
        </w:rPr>
        <w:t>Wdrożenie systemu obejmie:</w:t>
      </w:r>
    </w:p>
    <w:p w14:paraId="57DF9CDC" w14:textId="77777777" w:rsidR="00696804" w:rsidRPr="00367ED0" w:rsidRDefault="00696804" w:rsidP="001C7EE7">
      <w:pPr>
        <w:pStyle w:val="Akapitzlist"/>
        <w:numPr>
          <w:ilvl w:val="0"/>
          <w:numId w:val="39"/>
        </w:numPr>
        <w:rPr>
          <w:rFonts w:ascii="Calibri" w:hAnsi="Calibri" w:cs="Arial"/>
          <w:sz w:val="22"/>
          <w:szCs w:val="22"/>
          <w:lang w:eastAsia="pl-PL"/>
        </w:rPr>
      </w:pPr>
      <w:r w:rsidRPr="00367ED0">
        <w:rPr>
          <w:rFonts w:ascii="Calibri" w:hAnsi="Calibri" w:cs="Arial"/>
          <w:sz w:val="22"/>
          <w:szCs w:val="22"/>
          <w:lang w:eastAsia="pl-PL"/>
        </w:rPr>
        <w:lastRenderedPageBreak/>
        <w:t>instruktaże oraz asystę stanowiskową dla administratora i użytkowników systemu polegająca na:</w:t>
      </w:r>
    </w:p>
    <w:p w14:paraId="3891888D" w14:textId="77777777" w:rsidR="00696804" w:rsidRPr="00367ED0" w:rsidRDefault="00696804" w:rsidP="001C7EE7">
      <w:pPr>
        <w:pStyle w:val="Akapitzlist"/>
        <w:numPr>
          <w:ilvl w:val="0"/>
          <w:numId w:val="4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obsługi całego systemu bądź jego części wspomagającego obsługę obszarów działalności urzędu dla wskazanych przez urząd pracowników;</w:t>
      </w:r>
    </w:p>
    <w:p w14:paraId="423060E4" w14:textId="77777777" w:rsidR="00696804" w:rsidRPr="00367ED0" w:rsidRDefault="00696804" w:rsidP="001C7EE7">
      <w:pPr>
        <w:pStyle w:val="Akapitzlist"/>
        <w:numPr>
          <w:ilvl w:val="0"/>
          <w:numId w:val="4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we współpracy z każdym wskazanym przez urząd pracownikiem analizy stanowiskowej zadań realizowanych w systemie charakterystycznych dla konkretnych merytorycznych stanowisk pracowniczych;</w:t>
      </w:r>
    </w:p>
    <w:p w14:paraId="5501D23C" w14:textId="0D80BC01" w:rsidR="00696804" w:rsidRPr="00367ED0" w:rsidRDefault="00696804" w:rsidP="001C7EE7">
      <w:pPr>
        <w:pStyle w:val="Akapitzlist"/>
        <w:numPr>
          <w:ilvl w:val="0"/>
          <w:numId w:val="40"/>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instruktażu w zakresie zarządzania użytkownikami i uprawnieniami, zabezpieczania i</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odtwarzania danych systemu dla osób pełniących obowiązki administratorów systemu wskazanych przez urząd;</w:t>
      </w:r>
    </w:p>
    <w:p w14:paraId="41EB259B" w14:textId="77777777" w:rsidR="00696804" w:rsidRPr="00367ED0" w:rsidRDefault="00696804" w:rsidP="001C7EE7">
      <w:pPr>
        <w:pStyle w:val="Akapitzlist"/>
        <w:numPr>
          <w:ilvl w:val="0"/>
          <w:numId w:val="39"/>
        </w:numPr>
        <w:ind w:left="279" w:hanging="279"/>
        <w:rPr>
          <w:rFonts w:ascii="Calibri" w:hAnsi="Calibri" w:cs="Arial"/>
          <w:sz w:val="22"/>
          <w:szCs w:val="22"/>
          <w:lang w:eastAsia="pl-PL"/>
        </w:rPr>
      </w:pPr>
      <w:r w:rsidRPr="00367ED0">
        <w:rPr>
          <w:rFonts w:ascii="Calibri" w:hAnsi="Calibri" w:cs="Arial"/>
          <w:sz w:val="22"/>
          <w:szCs w:val="22"/>
          <w:lang w:eastAsia="pl-PL"/>
        </w:rPr>
        <w:t>przeprowadzenie testów penetracyjnych systemu polegających na:</w:t>
      </w:r>
    </w:p>
    <w:p w14:paraId="750E9508" w14:textId="41B96616" w:rsidR="00696804" w:rsidRPr="00367ED0" w:rsidRDefault="00696804" w:rsidP="001C7EE7">
      <w:pPr>
        <w:pStyle w:val="Akapitzlist"/>
        <w:numPr>
          <w:ilvl w:val="0"/>
          <w:numId w:val="4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przeprowadzeniu testów przeprowadzonych ze stacji roboczej podłączonej do systemu informatycznego z</w:t>
      </w:r>
      <w:r w:rsidR="00B21EF5"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zewnątrz (poprzez urządzenie łączące system informatyczny), mających na celu zidentyfikowanie możliwości przeprowadzenia włamania z zewnątrz;</w:t>
      </w:r>
    </w:p>
    <w:p w14:paraId="4B78390F" w14:textId="77777777" w:rsidR="00696804" w:rsidRPr="00367ED0" w:rsidRDefault="00696804" w:rsidP="001C7EE7">
      <w:pPr>
        <w:pStyle w:val="Akapitzlist"/>
        <w:numPr>
          <w:ilvl w:val="0"/>
          <w:numId w:val="4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badaniu luk dostarczanych systemów informatycznych;</w:t>
      </w:r>
    </w:p>
    <w:p w14:paraId="5E31D6AE" w14:textId="77777777" w:rsidR="00696804" w:rsidRPr="00367ED0" w:rsidRDefault="00696804" w:rsidP="001C7EE7">
      <w:pPr>
        <w:pStyle w:val="Akapitzlist"/>
        <w:numPr>
          <w:ilvl w:val="0"/>
          <w:numId w:val="4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identyfikację podatności systemów i sieci na ataki typu: DoS, DDoS, Sniffing, Spoffing, XSS, Hijacking, Backdoor, Flooding, Password, Guessing;</w:t>
      </w:r>
    </w:p>
    <w:p w14:paraId="3905B012" w14:textId="77777777" w:rsidR="00696804" w:rsidRPr="00367ED0" w:rsidRDefault="00696804" w:rsidP="001C7EE7">
      <w:pPr>
        <w:pStyle w:val="Akapitzlist"/>
        <w:numPr>
          <w:ilvl w:val="0"/>
          <w:numId w:val="41"/>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2A407ABB" w14:textId="77777777" w:rsidR="00696804" w:rsidRPr="00367ED0" w:rsidRDefault="00696804" w:rsidP="001C7EE7">
      <w:pPr>
        <w:pStyle w:val="Akapitzlist"/>
        <w:numPr>
          <w:ilvl w:val="0"/>
          <w:numId w:val="39"/>
        </w:numPr>
        <w:ind w:left="279" w:hanging="279"/>
        <w:rPr>
          <w:rFonts w:ascii="Calibri" w:hAnsi="Calibri" w:cs="Arial"/>
          <w:sz w:val="22"/>
          <w:szCs w:val="22"/>
          <w:lang w:eastAsia="pl-PL"/>
        </w:rPr>
      </w:pPr>
      <w:r w:rsidRPr="00367ED0">
        <w:rPr>
          <w:rFonts w:ascii="Calibri" w:hAnsi="Calibri" w:cs="Arial"/>
          <w:sz w:val="22"/>
          <w:szCs w:val="22"/>
          <w:lang w:eastAsia="pl-PL"/>
        </w:rPr>
        <w:t>zapewnienie opieki powdrożeniowej systemu w okresie trwania projektu polegającej na:</w:t>
      </w:r>
    </w:p>
    <w:p w14:paraId="06B129C2" w14:textId="77777777"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pomocy technicznej,</w:t>
      </w:r>
    </w:p>
    <w:p w14:paraId="559BB870" w14:textId="77777777"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usług utrzymania i konserwacji dla dostarczonego oprogramowania,</w:t>
      </w:r>
    </w:p>
    <w:p w14:paraId="51FF8D08" w14:textId="0325AB2B"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oprogramowania będących wynikiem wprowadzenia koniecznych zmian w</w:t>
      </w:r>
      <w:r w:rsidR="00B22E93" w:rsidRPr="00367ED0">
        <w:rPr>
          <w:rFonts w:ascii="Calibri" w:eastAsia="Calibri" w:hAnsi="Calibri" w:cs="Arial"/>
          <w:color w:val="000000"/>
          <w:sz w:val="22"/>
          <w:szCs w:val="22"/>
          <w:lang w:eastAsia="zh-CN"/>
        </w:rPr>
        <w:t> </w:t>
      </w:r>
      <w:r w:rsidRPr="00367ED0">
        <w:rPr>
          <w:rFonts w:ascii="Calibri" w:eastAsia="Calibri" w:hAnsi="Calibri" w:cs="Arial"/>
          <w:color w:val="000000"/>
          <w:sz w:val="22"/>
          <w:szCs w:val="22"/>
          <w:lang w:eastAsia="zh-CN"/>
        </w:rPr>
        <w:t>funkcjonowaniu systemu związanych z wejściem w życie nowych przepisów,</w:t>
      </w:r>
    </w:p>
    <w:p w14:paraId="53D25EC5" w14:textId="77777777"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przekazywaniu w terminach uprzedzających datę wejścia w życie znowelizowanych lub nowych przepisów prawa nowych wersji oprogramowania, włącznie z koniecznym w tym zakresie udzieleniem licencji do nowej wersji systemu,</w:t>
      </w:r>
    </w:p>
    <w:p w14:paraId="488A96DD" w14:textId="77777777"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ulepszonych wersji oprogramowania lub innych komponentów systemu będących konsekwencją wykonywania w nich zmian wynikłych ze stwierdzonych niedoskonałości technicznych,</w:t>
      </w:r>
    </w:p>
    <w:p w14:paraId="07CA7A53" w14:textId="77777777"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dostarczaniu nowych wersji dokumentacji użytkownika oraz dokumentacji technicznej zgodnych co do wersji jak i również zakresu zaimplementowanych i działających funkcji z wersją dostarczonego oprogramowania aplikacyjnego,</w:t>
      </w:r>
    </w:p>
    <w:p w14:paraId="336F3DF6" w14:textId="7A5C0906"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świadczeniu telefonicznie usług doradztwa i opieki w zakresie eksploatacji systemu, jeżeli wymagają tego kwestie techniczne lub organizacyjne, a brak podjęcia takiego działania przez Wykonawcę może spowodować nieprawidłową eksploatację systemu lub czasowe jej wstrzymanie,</w:t>
      </w:r>
    </w:p>
    <w:p w14:paraId="1D674F66" w14:textId="13BF781A" w:rsidR="00696804" w:rsidRPr="00367ED0" w:rsidRDefault="00696804" w:rsidP="001C7EE7">
      <w:pPr>
        <w:pStyle w:val="Akapitzlist"/>
        <w:numPr>
          <w:ilvl w:val="0"/>
          <w:numId w:val="42"/>
        </w:numPr>
        <w:autoSpaceDE w:val="0"/>
        <w:autoSpaceDN w:val="0"/>
        <w:adjustRightInd w:val="0"/>
        <w:rPr>
          <w:rFonts w:ascii="Calibri" w:eastAsia="Calibri" w:hAnsi="Calibri" w:cs="Arial"/>
          <w:color w:val="000000"/>
          <w:sz w:val="22"/>
          <w:szCs w:val="22"/>
          <w:lang w:eastAsia="zh-CN"/>
        </w:rPr>
      </w:pPr>
      <w:r w:rsidRPr="00367ED0">
        <w:rPr>
          <w:rFonts w:ascii="Calibri" w:eastAsia="Calibri" w:hAnsi="Calibri" w:cs="Arial"/>
          <w:color w:val="000000"/>
          <w:sz w:val="22"/>
          <w:szCs w:val="22"/>
          <w:lang w:eastAsia="zh-CN"/>
        </w:rPr>
        <w:t>podejmowaniu czynności związanych z diagnozowaniem problemów oraz usuwaniem przyczyn nieprawidłowego funkcjonowania dostarczonego rozwiązania.</w:t>
      </w:r>
    </w:p>
    <w:p w14:paraId="0F35CA5F" w14:textId="77777777" w:rsidR="00696804" w:rsidRPr="00367ED0" w:rsidRDefault="00696804" w:rsidP="00B13DAD">
      <w:pPr>
        <w:rPr>
          <w:rFonts w:ascii="Calibri" w:hAnsi="Calibri"/>
          <w:sz w:val="22"/>
          <w:szCs w:val="22"/>
        </w:rPr>
      </w:pPr>
    </w:p>
    <w:p w14:paraId="4C07D500" w14:textId="38BB36DD" w:rsidR="00B13DAD" w:rsidRPr="00367ED0" w:rsidRDefault="00B13DAD" w:rsidP="00B13DAD">
      <w:pPr>
        <w:pStyle w:val="Nagwek2"/>
        <w:rPr>
          <w:rFonts w:ascii="Calibri" w:hAnsi="Calibri"/>
          <w:sz w:val="22"/>
          <w:szCs w:val="22"/>
        </w:rPr>
      </w:pPr>
      <w:bookmarkStart w:id="47" w:name="_Toc485225516"/>
      <w:r w:rsidRPr="00367ED0">
        <w:rPr>
          <w:rFonts w:ascii="Calibri" w:hAnsi="Calibri"/>
          <w:sz w:val="22"/>
          <w:szCs w:val="22"/>
        </w:rPr>
        <w:t>7.3 Opracowanie i wdrożenie e-usług informacyjnych</w:t>
      </w:r>
      <w:bookmarkEnd w:id="47"/>
    </w:p>
    <w:p w14:paraId="7B62A87F" w14:textId="1AC5A163" w:rsidR="00B13DAD" w:rsidRPr="00367ED0" w:rsidRDefault="00B13DAD" w:rsidP="00B13DAD">
      <w:pPr>
        <w:rPr>
          <w:rFonts w:ascii="Calibri" w:hAnsi="Calibri"/>
          <w:sz w:val="22"/>
          <w:szCs w:val="22"/>
        </w:rPr>
      </w:pPr>
    </w:p>
    <w:p w14:paraId="4A689C22" w14:textId="77777777" w:rsidR="00696804" w:rsidRPr="00367ED0" w:rsidRDefault="00696804" w:rsidP="00696804">
      <w:pPr>
        <w:rPr>
          <w:rFonts w:ascii="Calibri" w:eastAsia="Times New Roman" w:hAnsi="Calibri" w:cs="Arial"/>
          <w:sz w:val="22"/>
          <w:szCs w:val="22"/>
          <w:lang w:eastAsia="pl-PL"/>
        </w:rPr>
      </w:pPr>
      <w:r w:rsidRPr="00367ED0">
        <w:rPr>
          <w:rFonts w:ascii="Calibri" w:eastAsia="Times New Roman" w:hAnsi="Calibri" w:cs="Arial"/>
          <w:sz w:val="22"/>
          <w:szCs w:val="22"/>
          <w:lang w:eastAsia="pl-PL"/>
        </w:rPr>
        <w:t>Lista e-usług uruchomionych na Centralnej Platformie e-Usług Mieszkańca to:</w:t>
      </w:r>
    </w:p>
    <w:p w14:paraId="5F3DC0E7" w14:textId="20BD8D7F" w:rsidR="00696804" w:rsidRPr="00367ED0" w:rsidRDefault="00696804" w:rsidP="001C7EE7">
      <w:pPr>
        <w:pStyle w:val="Akapitzlist"/>
        <w:numPr>
          <w:ilvl w:val="0"/>
          <w:numId w:val="43"/>
        </w:numPr>
        <w:rPr>
          <w:rFonts w:ascii="Calibri" w:hAnsi="Calibri" w:cs="Arial"/>
          <w:sz w:val="22"/>
          <w:szCs w:val="22"/>
          <w:lang w:eastAsia="pl-PL"/>
        </w:rPr>
      </w:pPr>
      <w:r w:rsidRPr="00367ED0">
        <w:rPr>
          <w:rFonts w:ascii="Calibri" w:hAnsi="Calibri" w:cs="Arial"/>
          <w:sz w:val="22"/>
          <w:szCs w:val="22"/>
          <w:lang w:eastAsia="pl-PL"/>
        </w:rPr>
        <w:t>Zgłaszanie usterek</w:t>
      </w:r>
      <w:r w:rsidR="00B22E93" w:rsidRPr="00367ED0">
        <w:rPr>
          <w:rFonts w:ascii="Calibri" w:hAnsi="Calibri" w:cs="Arial"/>
          <w:sz w:val="22"/>
          <w:szCs w:val="22"/>
          <w:lang w:eastAsia="pl-PL"/>
        </w:rPr>
        <w:t>.</w:t>
      </w:r>
    </w:p>
    <w:p w14:paraId="5F1E3D73" w14:textId="3DC285AC" w:rsidR="00696804" w:rsidRPr="00367ED0" w:rsidRDefault="00696804" w:rsidP="001C7EE7">
      <w:pPr>
        <w:pStyle w:val="Akapitzlist"/>
        <w:numPr>
          <w:ilvl w:val="0"/>
          <w:numId w:val="43"/>
        </w:numPr>
        <w:rPr>
          <w:rFonts w:ascii="Calibri" w:hAnsi="Calibri" w:cs="Arial"/>
          <w:sz w:val="22"/>
          <w:szCs w:val="22"/>
          <w:lang w:eastAsia="pl-PL"/>
        </w:rPr>
      </w:pPr>
      <w:r w:rsidRPr="00367ED0">
        <w:rPr>
          <w:rFonts w:ascii="Calibri" w:hAnsi="Calibri" w:cs="Arial"/>
          <w:sz w:val="22"/>
          <w:szCs w:val="22"/>
          <w:lang w:eastAsia="pl-PL"/>
        </w:rPr>
        <w:t>Informacja dotycząca najbliższych terminów posiedzeń komisji i sesji rady</w:t>
      </w:r>
      <w:r w:rsidR="00B22E93" w:rsidRPr="00367ED0">
        <w:rPr>
          <w:rFonts w:ascii="Calibri" w:hAnsi="Calibri" w:cs="Arial"/>
          <w:sz w:val="22"/>
          <w:szCs w:val="22"/>
          <w:lang w:eastAsia="pl-PL"/>
        </w:rPr>
        <w:t>.</w:t>
      </w:r>
    </w:p>
    <w:p w14:paraId="26285552" w14:textId="6A8EE854" w:rsidR="00696804" w:rsidRPr="00367ED0" w:rsidRDefault="00696804" w:rsidP="001C7EE7">
      <w:pPr>
        <w:pStyle w:val="Akapitzlist"/>
        <w:numPr>
          <w:ilvl w:val="0"/>
          <w:numId w:val="43"/>
        </w:numPr>
        <w:rPr>
          <w:rFonts w:ascii="Calibri" w:hAnsi="Calibri" w:cs="Arial"/>
          <w:sz w:val="22"/>
          <w:szCs w:val="22"/>
          <w:lang w:eastAsia="pl-PL"/>
        </w:rPr>
      </w:pPr>
      <w:r w:rsidRPr="00367ED0">
        <w:rPr>
          <w:rFonts w:ascii="Calibri" w:hAnsi="Calibri" w:cs="Arial"/>
          <w:sz w:val="22"/>
          <w:szCs w:val="22"/>
          <w:lang w:eastAsia="pl-PL"/>
        </w:rPr>
        <w:t>Informacja dotycząca przyjęcia uchwał na sesji rady</w:t>
      </w:r>
      <w:r w:rsidR="00B22E93" w:rsidRPr="00367ED0">
        <w:rPr>
          <w:rFonts w:ascii="Calibri" w:hAnsi="Calibri" w:cs="Arial"/>
          <w:sz w:val="22"/>
          <w:szCs w:val="22"/>
          <w:lang w:eastAsia="pl-PL"/>
        </w:rPr>
        <w:t>.</w:t>
      </w:r>
    </w:p>
    <w:p w14:paraId="745DFDE2" w14:textId="3777379E" w:rsidR="00696804" w:rsidRPr="00367ED0" w:rsidRDefault="00696804" w:rsidP="001C7EE7">
      <w:pPr>
        <w:pStyle w:val="Akapitzlist"/>
        <w:numPr>
          <w:ilvl w:val="0"/>
          <w:numId w:val="43"/>
        </w:numPr>
        <w:rPr>
          <w:rFonts w:ascii="Calibri" w:hAnsi="Calibri" w:cs="Arial"/>
          <w:sz w:val="22"/>
          <w:szCs w:val="22"/>
          <w:lang w:eastAsia="pl-PL"/>
        </w:rPr>
      </w:pPr>
      <w:r w:rsidRPr="00367ED0">
        <w:rPr>
          <w:rFonts w:ascii="Calibri" w:hAnsi="Calibri" w:cs="Arial"/>
          <w:sz w:val="22"/>
          <w:szCs w:val="22"/>
          <w:lang w:eastAsia="pl-PL"/>
        </w:rPr>
        <w:t>Informacja dotycząca aktywności radnego na sesji rady</w:t>
      </w:r>
      <w:r w:rsidR="00B22E93" w:rsidRPr="00367ED0">
        <w:rPr>
          <w:rFonts w:ascii="Calibri" w:hAnsi="Calibri" w:cs="Arial"/>
          <w:sz w:val="22"/>
          <w:szCs w:val="22"/>
          <w:lang w:eastAsia="pl-PL"/>
        </w:rPr>
        <w:t>.</w:t>
      </w:r>
    </w:p>
    <w:p w14:paraId="501E59FB" w14:textId="4B144976" w:rsidR="00696804" w:rsidRPr="00367ED0" w:rsidRDefault="00696804" w:rsidP="00B13DAD">
      <w:pPr>
        <w:rPr>
          <w:rFonts w:ascii="Calibri" w:hAnsi="Calibri"/>
          <w:sz w:val="22"/>
          <w:szCs w:val="22"/>
        </w:rPr>
      </w:pPr>
    </w:p>
    <w:p w14:paraId="64531905" w14:textId="6062D7E4" w:rsidR="00CC0EDB" w:rsidRPr="00367ED0" w:rsidRDefault="00CC0EDB" w:rsidP="00B13DAD">
      <w:pPr>
        <w:rPr>
          <w:rFonts w:ascii="Calibri" w:hAnsi="Calibri"/>
          <w:sz w:val="22"/>
          <w:szCs w:val="22"/>
        </w:rPr>
      </w:pPr>
      <w:r w:rsidRPr="00367ED0">
        <w:rPr>
          <w:rFonts w:ascii="Calibri" w:hAnsi="Calibri"/>
          <w:sz w:val="22"/>
          <w:szCs w:val="22"/>
        </w:rPr>
        <w:t>Wszystkie opracowane w ramach zada</w:t>
      </w:r>
      <w:r w:rsidR="00675928" w:rsidRPr="00367ED0">
        <w:rPr>
          <w:rFonts w:ascii="Calibri" w:hAnsi="Calibri"/>
          <w:sz w:val="22"/>
          <w:szCs w:val="22"/>
        </w:rPr>
        <w:t>nia e-usługi cechować się będą 2</w:t>
      </w:r>
      <w:r w:rsidR="001158D8" w:rsidRPr="00367ED0">
        <w:rPr>
          <w:rFonts w:ascii="Calibri" w:hAnsi="Calibri"/>
          <w:sz w:val="22"/>
          <w:szCs w:val="22"/>
        </w:rPr>
        <w:t>. poziomem dojrzałości.</w:t>
      </w:r>
    </w:p>
    <w:p w14:paraId="7A3BE9A3" w14:textId="2F8DD019" w:rsidR="0087057B" w:rsidRPr="00367ED0" w:rsidRDefault="0087057B" w:rsidP="00B13DAD">
      <w:pPr>
        <w:rPr>
          <w:rFonts w:ascii="Calibri" w:hAnsi="Calibri"/>
          <w:sz w:val="22"/>
          <w:szCs w:val="22"/>
        </w:rPr>
      </w:pPr>
    </w:p>
    <w:p w14:paraId="4AFB7558" w14:textId="2BD18736" w:rsidR="0087057B" w:rsidRPr="00367ED0" w:rsidRDefault="0087057B" w:rsidP="00B13DAD">
      <w:pPr>
        <w:rPr>
          <w:rFonts w:ascii="Calibri" w:hAnsi="Calibri"/>
          <w:sz w:val="22"/>
          <w:szCs w:val="22"/>
        </w:rPr>
      </w:pPr>
      <w:r w:rsidRPr="00367ED0">
        <w:rPr>
          <w:rFonts w:ascii="Calibri" w:hAnsi="Calibri"/>
          <w:sz w:val="22"/>
          <w:szCs w:val="22"/>
        </w:rPr>
        <w:t>Wymagania dla tworzonych formularzy na ePUAP:</w:t>
      </w:r>
    </w:p>
    <w:p w14:paraId="2737B5F5"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Formularze stosowane na ePUAP powinny być tworzone z wykorzystaniem języka XForms oraz XPath.</w:t>
      </w:r>
    </w:p>
    <w:p w14:paraId="1F4C3D04"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Wykonawca opracuje formularze elektroniczne (zgodnie z właściwymi przepisami prawa) na podstawie przekazanych przez JST, których dotyczy przedmiotowe zamówienie, kart usług z formularzami w formacie MS Word.</w:t>
      </w:r>
    </w:p>
    <w:p w14:paraId="4ACD8118"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 xml:space="preserve">Wszystkie formularze elektroniczne Wykonawca przygotuje z należytą starannością tak, aby pola do uzupełnienia w tych formularzach zgadzały się z polami formularzy w formacie MS Word. </w:t>
      </w:r>
    </w:p>
    <w:p w14:paraId="48DE49DD"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Pola wskazane przez JST jako pola obowiązkowe w formularzach w formacie MS Word, musza zostać polami obowiązkowymi również w formularzach elektronicznych.</w:t>
      </w:r>
    </w:p>
    <w:p w14:paraId="12C47C74"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Układ graficzny wszystkich formularzy powinien być w miarę możliwości jednolity</w:t>
      </w:r>
    </w:p>
    <w:p w14:paraId="16E72777"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Wizualizacja formularzy elektronicznych nie musi być identyczna ze wzorem w formacie MS Word, ale musi zawierać dane w układzie niepozostawiającym wątpliwości co do treści i kontekstu zapisanych informacji, w sposób zgodny ze wzorem</w:t>
      </w:r>
    </w:p>
    <w:p w14:paraId="3CE1B1FC"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Przygotowując formularze Wykonawca musi dążyć do maksymalnego wykorzystania słowników</w:t>
      </w:r>
    </w:p>
    <w:p w14:paraId="3975DB67"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 budowanych formularzach należy wykorzystać mechanizm automatycznego pobierania danych z profilu – celem uzupełnienia danych o wnioskodawcy</w:t>
      </w:r>
    </w:p>
    <w:p w14:paraId="796EC380"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Formularze muszą zapewniać walidację wprowadzonych danych po stronie klienta i serwera zgodnie z walidacją zawartą w schemacie dokumentu</w:t>
      </w:r>
    </w:p>
    <w:p w14:paraId="294EF179"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Jeśli w formularzu elektronicznym występują pola PESEL, REGON lub kod pocztowy, to pola te muszą być walidowane pod kątem poprawności danych wprowadzanych przez wnioskodawcę</w:t>
      </w:r>
    </w:p>
    <w:p w14:paraId="54927F0E"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Każdy opracowany przez Wykonawcę formularz (w postaci pliku XML) musi zostać przekazany JST na okres 7 dni roboczych w celu dokonania sprawdzenia i wykonania testów na formularzu</w:t>
      </w:r>
    </w:p>
    <w:p w14:paraId="13211C99"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Po okresie testów, o których mowa w wymaganiu poprzednim, JST przekaże Wykonawcy ewentualne poprawki i uwagi dotyczące poszczególnych formularzy, które Wykonawca usunie bez zbędne zwłoki</w:t>
      </w:r>
    </w:p>
    <w:p w14:paraId="7852CB42"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Wykonawca przygotuje wzory dokumentów elektronicznych w CRD zgodnie ze standardem ePUAP w formacie XML zgodnym z formatem Centralnego Repozytorium Wzorów Dokumentów</w:t>
      </w:r>
    </w:p>
    <w:p w14:paraId="1B4C8D3A"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Zamawiający dopuszcza możliwość wykorzystania przez Wykonawcę wzorów, które są już opublikowane w CRD</w:t>
      </w:r>
    </w:p>
    <w:p w14:paraId="62D2B36C"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Wygenerowane dla poszczególnych formularzy wzory dokumentów elektronicznych, składające się z plików:</w:t>
      </w:r>
    </w:p>
    <w:p w14:paraId="483A2FC5" w14:textId="77777777" w:rsidR="0087057B" w:rsidRPr="00367ED0" w:rsidRDefault="0087057B" w:rsidP="001C7EE7">
      <w:pPr>
        <w:pStyle w:val="Akapitzlist"/>
        <w:numPr>
          <w:ilvl w:val="1"/>
          <w:numId w:val="170"/>
        </w:numPr>
        <w:rPr>
          <w:rFonts w:ascii="Calibri" w:hAnsi="Calibri"/>
          <w:sz w:val="22"/>
          <w:szCs w:val="22"/>
        </w:rPr>
      </w:pPr>
      <w:r w:rsidRPr="00367ED0">
        <w:rPr>
          <w:rFonts w:ascii="Calibri" w:hAnsi="Calibri"/>
          <w:sz w:val="22"/>
          <w:szCs w:val="22"/>
        </w:rPr>
        <w:t>Wyróżnik (wyróżnik.xml)</w:t>
      </w:r>
    </w:p>
    <w:p w14:paraId="7B4763DE" w14:textId="77777777" w:rsidR="0087057B" w:rsidRPr="00367ED0" w:rsidRDefault="0087057B" w:rsidP="001C7EE7">
      <w:pPr>
        <w:pStyle w:val="Akapitzlist"/>
        <w:numPr>
          <w:ilvl w:val="1"/>
          <w:numId w:val="170"/>
        </w:numPr>
        <w:rPr>
          <w:rFonts w:ascii="Calibri" w:hAnsi="Calibri"/>
          <w:sz w:val="22"/>
          <w:szCs w:val="22"/>
        </w:rPr>
      </w:pPr>
      <w:r w:rsidRPr="00367ED0">
        <w:rPr>
          <w:rFonts w:ascii="Calibri" w:hAnsi="Calibri"/>
          <w:sz w:val="22"/>
          <w:szCs w:val="22"/>
        </w:rPr>
        <w:t>Schemat (schemat.xml)</w:t>
      </w:r>
    </w:p>
    <w:p w14:paraId="7CCF2A8A" w14:textId="77777777" w:rsidR="0087057B" w:rsidRPr="00367ED0" w:rsidRDefault="0087057B" w:rsidP="001C7EE7">
      <w:pPr>
        <w:pStyle w:val="Akapitzlist"/>
        <w:numPr>
          <w:ilvl w:val="1"/>
          <w:numId w:val="170"/>
        </w:numPr>
        <w:rPr>
          <w:rFonts w:ascii="Calibri" w:hAnsi="Calibri"/>
          <w:sz w:val="22"/>
          <w:szCs w:val="22"/>
        </w:rPr>
      </w:pPr>
      <w:r w:rsidRPr="00367ED0">
        <w:rPr>
          <w:rFonts w:ascii="Calibri" w:hAnsi="Calibri"/>
          <w:sz w:val="22"/>
          <w:szCs w:val="22"/>
        </w:rPr>
        <w:t>Wizualizacja (styl.xsl)</w:t>
      </w:r>
    </w:p>
    <w:p w14:paraId="329FE9BE" w14:textId="77777777" w:rsidR="0087057B" w:rsidRPr="00367ED0" w:rsidRDefault="0087057B" w:rsidP="0087057B">
      <w:pPr>
        <w:pStyle w:val="Akapitzlist"/>
        <w:ind w:left="360"/>
        <w:rPr>
          <w:rFonts w:ascii="Calibri" w:hAnsi="Calibri"/>
          <w:sz w:val="22"/>
          <w:szCs w:val="22"/>
        </w:rPr>
      </w:pPr>
      <w:r w:rsidRPr="00367ED0">
        <w:rPr>
          <w:rFonts w:ascii="Calibri" w:hAnsi="Calibri"/>
          <w:sz w:val="22"/>
          <w:szCs w:val="22"/>
        </w:rPr>
        <w:t>muszą zostać dostosowane do wymogów formatu dokumentów publikowanych w CRD i spełniać założenia interoperacyjności.</w:t>
      </w:r>
    </w:p>
    <w:p w14:paraId="3BD6F05F"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 xml:space="preserve">W ramach projektu Wykonawca przygotuje i przekaże Zamawiającemu wszystkie wzory dokumentów elektronicznych w celu złożenia wniosków o ich publikację w CRD. </w:t>
      </w:r>
    </w:p>
    <w:p w14:paraId="3FD037E4"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Wykonawca udzieli wsparcia Zamawiającemu w przejściu procesu publikacji na ePUAP.</w:t>
      </w:r>
    </w:p>
    <w:p w14:paraId="31FCF554"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Bazując na przygotowanych wzorach dokumentów elektronicznych oraz opracowanych na platformie ePUAP formularzach elektronicznych Wykonawca przygotuje instalacje aplikacji w środowisku ePUAP.</w:t>
      </w:r>
    </w:p>
    <w:p w14:paraId="505C66A4"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Aplikacje muszą być zgodne z architekturą biznesową ePUAP oraz architekturą systemu informatycznego ePUAP.</w:t>
      </w:r>
    </w:p>
    <w:p w14:paraId="03DA743A"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lastRenderedPageBreak/>
        <w:t>Przygotowane aplikacje muszą zostać zainstalowane przez Wykonawcę na koncie ePUAP Zamawiającego.</w:t>
      </w:r>
    </w:p>
    <w:p w14:paraId="6EA995F5"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Zainstalowane aplikacje muszą spełniać wymogi ePUAP oraz pozytywnie przechodzić przeprowadzone na ePUAP walidacje zgodności ze wzorami dokumentów.</w:t>
      </w:r>
    </w:p>
    <w:p w14:paraId="7AEABD61"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Na czas realizacji projektu Zamawiający zapewni Wykonawcy dostęp do części administracyjnej platformy ePUAP konta JST z uprawnieniami do konsoli administracyjnej Draco, ŚBA i usług.</w:t>
      </w:r>
    </w:p>
    <w:p w14:paraId="1A70294D"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 przypadku zwłoki w publikacji wzorów dokumentów CRD realizowanej przez Ministerstwo Cyfryzacji (administrator ePUAP) dopuszcza się dokonanie odbioru tej części zamówienia w ramach lokalnych publikacji w CRD z zastrzeżeniem, że Wykonawca dokona przekonfigurowania aplikacji po pomyślnej publikacji CRD przez Ministerstwo Cyfryzacji.</w:t>
      </w:r>
    </w:p>
    <w:p w14:paraId="5BED3A93"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Zamawiający przekaże Wykonawcy opisy usług w formacie MS Word.</w:t>
      </w:r>
    </w:p>
    <w:p w14:paraId="36ECFDCF"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Zamawiający dopuszcza, aby Wykonawca wykorzystał opisu usług, które są umieszczone na platformie ePUAP.</w:t>
      </w:r>
    </w:p>
    <w:p w14:paraId="3CD1B0F6"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Zadaniem wykonawcy jest odpowiednie powiązanie opisów usług zamieszczonych na ePUAP z odpowiednimi usługami opracowanymi przez JST.</w:t>
      </w:r>
    </w:p>
    <w:p w14:paraId="31B8BF0C"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Wykonawca przygotuje definicję brakujących opisów usług na ePUAP. Zamawiający zwróci się do Ministerstwa</w:t>
      </w:r>
    </w:p>
    <w:p w14:paraId="4C33D505" w14:textId="77777777"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Cyfryzacji w celu akceptacji i umieszczenia ich na platformie ePUAP.</w:t>
      </w:r>
    </w:p>
    <w:p w14:paraId="7B8E9003" w14:textId="7B800DFC" w:rsidR="0087057B" w:rsidRPr="00367ED0" w:rsidRDefault="0087057B" w:rsidP="001C7EE7">
      <w:pPr>
        <w:pStyle w:val="Akapitzlist"/>
        <w:numPr>
          <w:ilvl w:val="0"/>
          <w:numId w:val="170"/>
        </w:numPr>
        <w:rPr>
          <w:rFonts w:ascii="Calibri" w:hAnsi="Calibri"/>
          <w:sz w:val="22"/>
          <w:szCs w:val="22"/>
        </w:rPr>
      </w:pPr>
      <w:r w:rsidRPr="00367ED0">
        <w:rPr>
          <w:rFonts w:ascii="Calibri" w:hAnsi="Calibri"/>
          <w:sz w:val="22"/>
          <w:szCs w:val="22"/>
        </w:rPr>
        <w:t>Wszystkie opisy usług zostaną przyporządkowane do jednego lub więcej zdarzenia życiowego z Klasyfikacji Zdarzeń, a także do Klasyfikacji Przedmiotowej Usług ePUAP.</w:t>
      </w:r>
    </w:p>
    <w:p w14:paraId="463EB8B3" w14:textId="6A5EC4A0" w:rsidR="00CC0EDB" w:rsidRDefault="00CC0EDB" w:rsidP="00B13DAD">
      <w:pPr>
        <w:rPr>
          <w:rFonts w:ascii="Calibri" w:hAnsi="Calibri"/>
          <w:sz w:val="22"/>
          <w:szCs w:val="22"/>
        </w:rPr>
      </w:pPr>
    </w:p>
    <w:p w14:paraId="352136F6" w14:textId="336AB54B" w:rsidR="00A32C95" w:rsidRPr="00A175FC" w:rsidRDefault="00A32C95" w:rsidP="00A32C95">
      <w:pPr>
        <w:pStyle w:val="Nagwek1"/>
        <w:rPr>
          <w:rFonts w:ascii="Calibri" w:hAnsi="Calibri"/>
          <w:b/>
          <w:sz w:val="22"/>
          <w:szCs w:val="22"/>
        </w:rPr>
      </w:pPr>
      <w:bookmarkStart w:id="48" w:name="_Toc485225517"/>
      <w:r w:rsidRPr="00A175FC">
        <w:rPr>
          <w:rFonts w:ascii="Calibri" w:hAnsi="Calibri"/>
          <w:b/>
          <w:sz w:val="22"/>
          <w:szCs w:val="22"/>
        </w:rPr>
        <w:t xml:space="preserve">ZADANIE </w:t>
      </w:r>
      <w:r>
        <w:rPr>
          <w:rFonts w:ascii="Calibri" w:hAnsi="Calibri"/>
          <w:b/>
          <w:sz w:val="22"/>
          <w:szCs w:val="22"/>
        </w:rPr>
        <w:t>8</w:t>
      </w:r>
      <w:r w:rsidRPr="00A175FC">
        <w:rPr>
          <w:rFonts w:ascii="Calibri" w:hAnsi="Calibri"/>
          <w:b/>
          <w:sz w:val="22"/>
          <w:szCs w:val="22"/>
        </w:rPr>
        <w:t xml:space="preserve">. URUCHOMIENIE </w:t>
      </w:r>
      <w:r w:rsidR="00587E58">
        <w:rPr>
          <w:rFonts w:ascii="Calibri" w:hAnsi="Calibri"/>
          <w:b/>
          <w:caps/>
          <w:sz w:val="22"/>
          <w:szCs w:val="22"/>
        </w:rPr>
        <w:t>SYSTEMU E-TURYSTYKA</w:t>
      </w:r>
      <w:bookmarkEnd w:id="48"/>
    </w:p>
    <w:p w14:paraId="56465B0D" w14:textId="77777777" w:rsidR="00A32C95" w:rsidRPr="00367ED0" w:rsidRDefault="00A32C95" w:rsidP="00A32C95">
      <w:pPr>
        <w:rPr>
          <w:rFonts w:ascii="Calibri" w:hAnsi="Calibri"/>
          <w:sz w:val="22"/>
          <w:szCs w:val="22"/>
        </w:rPr>
      </w:pPr>
    </w:p>
    <w:p w14:paraId="641FD9D6" w14:textId="786B66F3" w:rsidR="00A32C95" w:rsidRPr="00367ED0" w:rsidRDefault="00A32C95" w:rsidP="00A32C95">
      <w:pPr>
        <w:pStyle w:val="Nagwek2"/>
        <w:rPr>
          <w:rFonts w:ascii="Calibri" w:hAnsi="Calibri"/>
          <w:sz w:val="22"/>
          <w:szCs w:val="22"/>
        </w:rPr>
      </w:pPr>
      <w:bookmarkStart w:id="49" w:name="_Toc485225518"/>
      <w:r>
        <w:rPr>
          <w:rFonts w:ascii="Calibri" w:hAnsi="Calibri"/>
          <w:sz w:val="22"/>
          <w:szCs w:val="22"/>
        </w:rPr>
        <w:t>8</w:t>
      </w:r>
      <w:r w:rsidRPr="00367ED0">
        <w:rPr>
          <w:rFonts w:ascii="Calibri" w:hAnsi="Calibri"/>
          <w:sz w:val="22"/>
          <w:szCs w:val="22"/>
        </w:rPr>
        <w:t xml:space="preserve">.1 </w:t>
      </w:r>
      <w:r w:rsidR="00F65C7E" w:rsidRPr="00F65C7E">
        <w:rPr>
          <w:rFonts w:ascii="Calibri" w:hAnsi="Calibri"/>
          <w:sz w:val="22"/>
          <w:szCs w:val="22"/>
        </w:rPr>
        <w:t>Moduł rezerwacji i opłaty za obiekty jednostki organizacyjnej</w:t>
      </w:r>
      <w:bookmarkEnd w:id="49"/>
    </w:p>
    <w:p w14:paraId="50AA1FF1" w14:textId="10210142" w:rsidR="00A32C95" w:rsidRDefault="00A32C95" w:rsidP="00B13DAD">
      <w:pPr>
        <w:rPr>
          <w:rFonts w:ascii="Calibri" w:hAnsi="Calibri"/>
          <w:sz w:val="22"/>
          <w:szCs w:val="22"/>
        </w:rPr>
      </w:pPr>
    </w:p>
    <w:p w14:paraId="23C7461D" w14:textId="19EEF61F" w:rsidR="00A32C95" w:rsidRPr="00F65C7E" w:rsidRDefault="00F65C7E" w:rsidP="001C7EE7">
      <w:pPr>
        <w:pStyle w:val="Akapitzlist"/>
        <w:numPr>
          <w:ilvl w:val="0"/>
          <w:numId w:val="172"/>
        </w:numPr>
        <w:rPr>
          <w:rFonts w:ascii="Calibri" w:hAnsi="Calibri"/>
          <w:sz w:val="22"/>
          <w:szCs w:val="22"/>
        </w:rPr>
      </w:pPr>
      <w:r w:rsidRPr="00F65C7E">
        <w:rPr>
          <w:rFonts w:ascii="Calibri" w:hAnsi="Calibri" w:cs="Calibri"/>
          <w:sz w:val="22"/>
          <w:szCs w:val="22"/>
        </w:rPr>
        <w:t>Użytkownik zewnętrzny będzie miał możliwość podglądu informacji o jego działalności, harmonogramu imprez wybranego obiektu sportowo-turystyczno-kulturalnego należącego do jednostki gminy</w:t>
      </w:r>
    </w:p>
    <w:p w14:paraId="7F64D109" w14:textId="456649EF" w:rsidR="00F65C7E" w:rsidRPr="00F65C7E" w:rsidRDefault="00F65C7E" w:rsidP="001C7EE7">
      <w:pPr>
        <w:pStyle w:val="Akapitzlist"/>
        <w:numPr>
          <w:ilvl w:val="0"/>
          <w:numId w:val="172"/>
        </w:numPr>
        <w:rPr>
          <w:rFonts w:ascii="Calibri" w:hAnsi="Calibri"/>
          <w:sz w:val="22"/>
          <w:szCs w:val="22"/>
        </w:rPr>
      </w:pPr>
      <w:r w:rsidRPr="00A56FE7">
        <w:rPr>
          <w:rFonts w:ascii="Calibri" w:hAnsi="Calibri" w:cs="Calibri"/>
          <w:sz w:val="22"/>
          <w:szCs w:val="22"/>
        </w:rPr>
        <w:t>Użytkownik zewnętrzny ma możliwość rezerwacji zdefiniowanej usługi w wybranym obiekcie sportowo-turystyczno-kulturalnym tj. Teatr Zdrojowy, Kompleks Sportowo-Rekreacyjny, Hala Sportowa. Jeżeli dany obiekt jest zajęty, Użytkownik zewnętrzny ma możliwość zapisania się na listę rezerwową. W przypadku zwolnienia terminu rezerwacji, Użytkownik zewnętrzny otrzyma wiadomość SMS z informacją o zwolnieniu się terminu rezerwacji obiektu</w:t>
      </w:r>
    </w:p>
    <w:p w14:paraId="4D32D893" w14:textId="77777777" w:rsidR="00F65C7E" w:rsidRPr="00A56FE7" w:rsidRDefault="00F65C7E" w:rsidP="001C7EE7">
      <w:pPr>
        <w:pStyle w:val="Bezodstpw"/>
        <w:numPr>
          <w:ilvl w:val="0"/>
          <w:numId w:val="172"/>
        </w:numPr>
        <w:jc w:val="both"/>
        <w:rPr>
          <w:rFonts w:ascii="Calibri" w:hAnsi="Calibri" w:cs="Calibri"/>
          <w:sz w:val="22"/>
          <w:szCs w:val="22"/>
        </w:rPr>
      </w:pPr>
      <w:r w:rsidRPr="00A56FE7">
        <w:rPr>
          <w:rFonts w:ascii="Calibri" w:hAnsi="Calibri" w:cs="Calibri"/>
          <w:sz w:val="22"/>
          <w:szCs w:val="22"/>
        </w:rPr>
        <w:t>Użytkownik zewnętrzny ma możliwość zapłaty za wynajęty obiekt</w:t>
      </w:r>
    </w:p>
    <w:p w14:paraId="002F34EA" w14:textId="704E1A15" w:rsidR="00F65C7E" w:rsidRDefault="00F65C7E" w:rsidP="001C7EE7">
      <w:pPr>
        <w:pStyle w:val="Akapitzlist"/>
        <w:numPr>
          <w:ilvl w:val="0"/>
          <w:numId w:val="172"/>
        </w:numPr>
        <w:rPr>
          <w:rFonts w:ascii="Calibri" w:hAnsi="Calibri"/>
          <w:sz w:val="22"/>
          <w:szCs w:val="22"/>
        </w:rPr>
      </w:pPr>
      <w:r w:rsidRPr="00F65C7E">
        <w:rPr>
          <w:rFonts w:ascii="Calibri" w:hAnsi="Calibri"/>
          <w:sz w:val="22"/>
          <w:szCs w:val="22"/>
        </w:rPr>
        <w:t>Użytkownik zewnętrzny ma możliwość zakupu biletu przez System na wybraną imprezę. Po uiszczeniu opłaty w Systemie zmieni się status zakupu na „zapłacony</w:t>
      </w:r>
      <w:r>
        <w:rPr>
          <w:rFonts w:ascii="Calibri" w:hAnsi="Calibri"/>
          <w:sz w:val="22"/>
          <w:szCs w:val="22"/>
        </w:rPr>
        <w:t>”</w:t>
      </w:r>
    </w:p>
    <w:p w14:paraId="7F4B7CC7" w14:textId="5205BE51" w:rsidR="00F65C7E" w:rsidRPr="00F65C7E" w:rsidRDefault="00F65C7E" w:rsidP="001C7EE7">
      <w:pPr>
        <w:pStyle w:val="Akapitzlist"/>
        <w:numPr>
          <w:ilvl w:val="0"/>
          <w:numId w:val="172"/>
        </w:numPr>
        <w:rPr>
          <w:rFonts w:ascii="Calibri" w:hAnsi="Calibri"/>
          <w:sz w:val="22"/>
          <w:szCs w:val="22"/>
        </w:rPr>
      </w:pPr>
      <w:r w:rsidRPr="00A56FE7">
        <w:rPr>
          <w:rFonts w:ascii="Calibri" w:hAnsi="Calibri" w:cs="Calibri"/>
          <w:sz w:val="22"/>
          <w:szCs w:val="22"/>
        </w:rPr>
        <w:t>Moduł musi mieć możliwość rozbudowy o kolejne obiekty sportowo-turystyczno-kulturalne</w:t>
      </w:r>
    </w:p>
    <w:p w14:paraId="41630104" w14:textId="527F4449" w:rsidR="00F65C7E" w:rsidRDefault="00F65C7E" w:rsidP="00F65C7E">
      <w:pPr>
        <w:rPr>
          <w:rFonts w:ascii="Calibri" w:hAnsi="Calibri"/>
          <w:sz w:val="22"/>
          <w:szCs w:val="22"/>
        </w:rPr>
      </w:pPr>
    </w:p>
    <w:p w14:paraId="776B7EA8" w14:textId="77777777" w:rsidR="00F65C7E" w:rsidRPr="00F65C7E" w:rsidRDefault="00F65C7E" w:rsidP="00F65C7E">
      <w:pPr>
        <w:rPr>
          <w:rFonts w:ascii="Calibri" w:hAnsi="Calibri"/>
          <w:sz w:val="22"/>
          <w:szCs w:val="22"/>
        </w:rPr>
      </w:pPr>
    </w:p>
    <w:p w14:paraId="32CB3903" w14:textId="3F71976D" w:rsidR="00F65C7E" w:rsidRDefault="00F65C7E" w:rsidP="00F65C7E">
      <w:pPr>
        <w:pStyle w:val="Nagwek2"/>
        <w:numPr>
          <w:ilvl w:val="1"/>
          <w:numId w:val="1"/>
        </w:numPr>
        <w:rPr>
          <w:rFonts w:ascii="Calibri" w:hAnsi="Calibri"/>
          <w:sz w:val="22"/>
          <w:szCs w:val="22"/>
        </w:rPr>
      </w:pPr>
      <w:bookmarkStart w:id="50" w:name="_Toc485225519"/>
      <w:r w:rsidRPr="00F65C7E">
        <w:rPr>
          <w:rFonts w:ascii="Calibri" w:hAnsi="Calibri"/>
          <w:sz w:val="22"/>
          <w:szCs w:val="22"/>
        </w:rPr>
        <w:t xml:space="preserve">Moduł </w:t>
      </w:r>
      <w:r>
        <w:rPr>
          <w:rFonts w:ascii="Calibri" w:hAnsi="Calibri"/>
          <w:sz w:val="22"/>
          <w:szCs w:val="22"/>
        </w:rPr>
        <w:t>Wycieczki</w:t>
      </w:r>
      <w:bookmarkEnd w:id="50"/>
    </w:p>
    <w:p w14:paraId="206D6BC5" w14:textId="02DC33FA" w:rsidR="00F65C7E" w:rsidRDefault="00F65C7E" w:rsidP="00F65C7E">
      <w:pPr>
        <w:pStyle w:val="Akapitzlist"/>
        <w:ind w:left="360"/>
      </w:pPr>
    </w:p>
    <w:p w14:paraId="325E3F0D"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ma możliwość wyszukania w Systemie tras rowerowych, biegowych i narciarskich, o różnej długości i różnym stopniu trudności. Po włączeniu aplikacji z mapą, na trasie w specjalnie oznakowanych punktach z beaconami wyświetlą się na urządzeniu mobilnym informacje o trasie (początek trasy, punkty widokowe itp.). Użytkownik zewnętrzny ma możliwość zapisania wybranej trasy.</w:t>
      </w:r>
    </w:p>
    <w:p w14:paraId="64A59470"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ma możliwość podglądu mapy z atrakcjami w gminie. Do każdej z widocznych na mapie atrakcji przypisany jest odnośnik do strony zawierającej opis, zdjęcia, cennik oraz kategorię wiekową dla której atrakcja jest adresowana</w:t>
      </w:r>
    </w:p>
    <w:p w14:paraId="3F3C67CD"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lastRenderedPageBreak/>
        <w:t>Użytkownik zewnętrzny ma możliwość wyboru i planowania trasy zwiedzania na wirtualnej mapie</w:t>
      </w:r>
    </w:p>
    <w:p w14:paraId="0B66F885"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ma możliwość podejrzenia atrakcji, obiektów i ciekawostek po „kliknięciu” na obiekt na wirtualnej mapie</w:t>
      </w:r>
    </w:p>
    <w:p w14:paraId="0858C004"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ma możliwość przeglądu informacji o pięciu wycieczkach (zaproponowanych przez Użytkownika wewnętrznego). System będzie się składał z aplikacji mobilnej i strony www</w:t>
      </w:r>
    </w:p>
    <w:p w14:paraId="4FCB07AF"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po zainstalowaniu odpowiedniej aplikacji w specjalnie oznaczonych punktach (beacon) będzie miał możliwość wyświetlenia na urządzeniu mobilnym szczegółów dotyczących zabytków, ciekawostek itp</w:t>
      </w:r>
    </w:p>
    <w:p w14:paraId="3AF2A130"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zewnętrzny podczas zwiedzania będzie „prowadzony” przez beacona oraz będzie miał możliwość odsłuchania informacji o mijanych i pobliskich atrakcjach. Będzie miał również możliwość uruchomienia plików multimedialnych tj. nagranie głosowe, film, prezentacja związana tematycznie z atrakcją</w:t>
      </w:r>
    </w:p>
    <w:p w14:paraId="091E7566" w14:textId="77777777"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wewnętrzny ma możliwość definiowania nowych wycieczek w Systemie</w:t>
      </w:r>
    </w:p>
    <w:p w14:paraId="54C2B2F2" w14:textId="708A7E0D" w:rsidR="00F65C7E" w:rsidRPr="00F65C7E" w:rsidRDefault="00F65C7E" w:rsidP="001C7EE7">
      <w:pPr>
        <w:pStyle w:val="Akapitzlist"/>
        <w:numPr>
          <w:ilvl w:val="0"/>
          <w:numId w:val="173"/>
        </w:numPr>
        <w:rPr>
          <w:rFonts w:ascii="Calibri" w:hAnsi="Calibri"/>
          <w:sz w:val="22"/>
        </w:rPr>
      </w:pPr>
      <w:r w:rsidRPr="00F65C7E">
        <w:rPr>
          <w:rFonts w:ascii="Calibri" w:hAnsi="Calibri"/>
          <w:sz w:val="22"/>
        </w:rPr>
        <w:t>Użytkownik wewnętrzny ma możliwość zasilenia istniejących oraz nowych beaconów w przystępny sposób w nowe treści.</w:t>
      </w:r>
    </w:p>
    <w:p w14:paraId="4D139574" w14:textId="542B9128" w:rsidR="00A32C95" w:rsidRDefault="00A32C95" w:rsidP="00B13DAD">
      <w:pPr>
        <w:rPr>
          <w:rFonts w:ascii="Calibri" w:hAnsi="Calibri"/>
          <w:sz w:val="22"/>
          <w:szCs w:val="22"/>
        </w:rPr>
      </w:pPr>
    </w:p>
    <w:p w14:paraId="2631A739" w14:textId="5458D133" w:rsidR="00ED5981" w:rsidRPr="00A175FC" w:rsidRDefault="00ED5981" w:rsidP="00ED5981">
      <w:pPr>
        <w:pStyle w:val="Nagwek1"/>
        <w:rPr>
          <w:rFonts w:ascii="Calibri" w:hAnsi="Calibri"/>
          <w:b/>
          <w:sz w:val="22"/>
          <w:szCs w:val="22"/>
        </w:rPr>
      </w:pPr>
      <w:bookmarkStart w:id="51" w:name="_Hlk485221214"/>
      <w:bookmarkStart w:id="52" w:name="_Toc485225520"/>
      <w:r w:rsidRPr="00A175FC">
        <w:rPr>
          <w:rFonts w:ascii="Calibri" w:hAnsi="Calibri"/>
          <w:b/>
          <w:sz w:val="22"/>
          <w:szCs w:val="22"/>
        </w:rPr>
        <w:t xml:space="preserve">ZADANIE </w:t>
      </w:r>
      <w:r>
        <w:rPr>
          <w:rFonts w:ascii="Calibri" w:hAnsi="Calibri"/>
          <w:b/>
          <w:sz w:val="22"/>
          <w:szCs w:val="22"/>
        </w:rPr>
        <w:t>9</w:t>
      </w:r>
      <w:r w:rsidRPr="00A175FC">
        <w:rPr>
          <w:rFonts w:ascii="Calibri" w:hAnsi="Calibri"/>
          <w:b/>
          <w:sz w:val="22"/>
          <w:szCs w:val="22"/>
        </w:rPr>
        <w:t xml:space="preserve">. URUCHOMIENIE </w:t>
      </w:r>
      <w:bookmarkEnd w:id="51"/>
      <w:r w:rsidR="00B2247A">
        <w:rPr>
          <w:rFonts w:ascii="Calibri" w:hAnsi="Calibri"/>
          <w:b/>
          <w:caps/>
          <w:sz w:val="22"/>
          <w:szCs w:val="22"/>
        </w:rPr>
        <w:t>MODUŁU PODGLĄDU MIEJSCOWEGO PLANU ZAGOSPODAROWANIA</w:t>
      </w:r>
      <w:bookmarkEnd w:id="52"/>
    </w:p>
    <w:p w14:paraId="59E90248" w14:textId="77777777" w:rsidR="00ED5981" w:rsidRPr="00367ED0" w:rsidRDefault="00ED5981" w:rsidP="00ED5981">
      <w:pPr>
        <w:rPr>
          <w:rFonts w:ascii="Calibri" w:hAnsi="Calibri"/>
          <w:sz w:val="22"/>
          <w:szCs w:val="22"/>
        </w:rPr>
      </w:pPr>
    </w:p>
    <w:p w14:paraId="7EC12B12"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Przeznaczenie:</w:t>
      </w:r>
    </w:p>
    <w:p w14:paraId="539E4B4C" w14:textId="77777777" w:rsidR="009D480B" w:rsidRPr="009D480B" w:rsidRDefault="009D480B" w:rsidP="009D480B">
      <w:pPr>
        <w:rPr>
          <w:rFonts w:ascii="Calibri" w:hAnsi="Calibri"/>
          <w:sz w:val="22"/>
          <w:szCs w:val="22"/>
        </w:rPr>
      </w:pPr>
      <w:r w:rsidRPr="009D480B">
        <w:rPr>
          <w:rFonts w:ascii="Calibri" w:hAnsi="Calibri"/>
          <w:sz w:val="22"/>
          <w:szCs w:val="22"/>
        </w:rPr>
        <w:t>- prowadzenie rejestrów MPZP i SUiKZP i ich zmian (w tym ich zasięgów),</w:t>
      </w:r>
    </w:p>
    <w:p w14:paraId="7ABB82E4" w14:textId="77777777" w:rsidR="009D480B" w:rsidRPr="009D480B" w:rsidRDefault="009D480B" w:rsidP="009D480B">
      <w:pPr>
        <w:rPr>
          <w:rFonts w:ascii="Calibri" w:hAnsi="Calibri"/>
          <w:sz w:val="22"/>
          <w:szCs w:val="22"/>
        </w:rPr>
      </w:pPr>
      <w:r w:rsidRPr="009D480B">
        <w:rPr>
          <w:rFonts w:ascii="Calibri" w:hAnsi="Calibri"/>
          <w:sz w:val="22"/>
          <w:szCs w:val="22"/>
        </w:rPr>
        <w:t>- prowadzenie rejestrów uchwał oraz zmian prawnych dotyczących MPZP i SUiKZP;</w:t>
      </w:r>
    </w:p>
    <w:p w14:paraId="06994E55" w14:textId="77777777" w:rsidR="009D480B" w:rsidRPr="009D480B" w:rsidRDefault="009D480B" w:rsidP="009D480B">
      <w:pPr>
        <w:rPr>
          <w:rFonts w:ascii="Calibri" w:hAnsi="Calibri"/>
          <w:sz w:val="22"/>
          <w:szCs w:val="22"/>
        </w:rPr>
      </w:pPr>
      <w:r w:rsidRPr="009D480B">
        <w:rPr>
          <w:rFonts w:ascii="Calibri" w:hAnsi="Calibri"/>
          <w:sz w:val="22"/>
          <w:szCs w:val="22"/>
        </w:rPr>
        <w:t>- tworzenie i wydawanie wypisów i wyrysów z MPZP; prowadzenie rejestrów wypisów i wyrysów (informacje o interesancie, rodzaju wydawanego dokumentu, dacie wpływu wniosku, dacie wydania dokumentu, znak sprawy);</w:t>
      </w:r>
    </w:p>
    <w:p w14:paraId="425EBCC4" w14:textId="77777777" w:rsidR="009D480B" w:rsidRPr="009D480B" w:rsidRDefault="009D480B" w:rsidP="009D480B">
      <w:pPr>
        <w:rPr>
          <w:rFonts w:ascii="Calibri" w:hAnsi="Calibri"/>
          <w:sz w:val="22"/>
          <w:szCs w:val="22"/>
        </w:rPr>
      </w:pPr>
      <w:r w:rsidRPr="009D480B">
        <w:rPr>
          <w:rFonts w:ascii="Calibri" w:hAnsi="Calibri"/>
          <w:sz w:val="22"/>
          <w:szCs w:val="22"/>
        </w:rPr>
        <w:t>- prowadzenie rejestrów projektów MPZP i SUiKZP wraz ze zmianami (w tym ich zasięgów przestrzennych);</w:t>
      </w:r>
    </w:p>
    <w:p w14:paraId="477C7349" w14:textId="77777777" w:rsidR="009D480B" w:rsidRPr="009D480B" w:rsidRDefault="009D480B" w:rsidP="009D480B">
      <w:pPr>
        <w:rPr>
          <w:rFonts w:ascii="Calibri" w:hAnsi="Calibri"/>
          <w:sz w:val="22"/>
          <w:szCs w:val="22"/>
        </w:rPr>
      </w:pPr>
      <w:r w:rsidRPr="009D480B">
        <w:rPr>
          <w:rFonts w:ascii="Calibri" w:hAnsi="Calibri"/>
          <w:sz w:val="22"/>
          <w:szCs w:val="22"/>
        </w:rPr>
        <w:t>- prowadzenie rejestrów wniosków/opinii i uzgodnień do planu lub studium;</w:t>
      </w:r>
    </w:p>
    <w:p w14:paraId="0C5F8752" w14:textId="77777777" w:rsidR="009D480B" w:rsidRPr="009D480B" w:rsidRDefault="009D480B" w:rsidP="009D480B">
      <w:pPr>
        <w:rPr>
          <w:rFonts w:ascii="Calibri" w:hAnsi="Calibri"/>
          <w:sz w:val="22"/>
          <w:szCs w:val="22"/>
        </w:rPr>
      </w:pPr>
      <w:r w:rsidRPr="009D480B">
        <w:rPr>
          <w:rFonts w:ascii="Calibri" w:hAnsi="Calibri"/>
          <w:sz w:val="22"/>
          <w:szCs w:val="22"/>
        </w:rPr>
        <w:t>- prowadzenie rejestrów wniosków o sporządzenie lub zmianę MPZP w zakresie przestrzennym i atrybutowym;</w:t>
      </w:r>
    </w:p>
    <w:p w14:paraId="47D7196C" w14:textId="77777777" w:rsidR="009D480B" w:rsidRPr="009D480B" w:rsidRDefault="009D480B" w:rsidP="009D480B">
      <w:pPr>
        <w:rPr>
          <w:rFonts w:ascii="Calibri" w:hAnsi="Calibri"/>
          <w:sz w:val="22"/>
          <w:szCs w:val="22"/>
        </w:rPr>
      </w:pPr>
      <w:r w:rsidRPr="009D480B">
        <w:rPr>
          <w:rFonts w:ascii="Calibri" w:hAnsi="Calibri"/>
          <w:sz w:val="22"/>
          <w:szCs w:val="22"/>
        </w:rPr>
        <w:t>Publikowanie w portalu mapowym planów zagospodarowania (MPZP) i studiów  (SUiKZP), terenów elementarnych, linii zabudowy itp.</w:t>
      </w:r>
    </w:p>
    <w:p w14:paraId="21F72CC3"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Zakres danych:</w:t>
      </w:r>
    </w:p>
    <w:p w14:paraId="227CF73A" w14:textId="77777777" w:rsidR="009D480B" w:rsidRPr="009D480B" w:rsidRDefault="009D480B" w:rsidP="009D480B">
      <w:pPr>
        <w:rPr>
          <w:rFonts w:ascii="Calibri" w:hAnsi="Calibri"/>
          <w:sz w:val="22"/>
          <w:szCs w:val="22"/>
        </w:rPr>
      </w:pPr>
      <w:r w:rsidRPr="009D480B">
        <w:rPr>
          <w:rFonts w:ascii="Calibri" w:hAnsi="Calibri"/>
          <w:sz w:val="22"/>
          <w:szCs w:val="22"/>
        </w:rPr>
        <w:t>Część graficzna i tekstowa planów zagospodarowania przestrzennego, studiów uwarunkowań i kierunków zagospodarowania przestrzennego i ich zmian.</w:t>
      </w:r>
    </w:p>
    <w:p w14:paraId="2F25435D"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Autoryzacja (logowanie) użytkownika w celu dostępu do danych w środowisku przeglądarki internetowej, zgodnie z przydzielanymi uprawnieniami dostępu,</w:t>
      </w:r>
    </w:p>
    <w:p w14:paraId="439611B7"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Działania na warstwach: dodawanie/usuwanie, przesuwanie (góra/dół) dowolnej liczby warstw, powiększ, pomniejsz, przesuń, zmiana skali (spontaniczna/wymuszona-zadana),</w:t>
      </w:r>
    </w:p>
    <w:p w14:paraId="6F326588"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Nawigacja na mapie: powiększenie/pomniejszanie w odniesieniu do obszaru/punktu, przesunięcie w dowolnym kierunku, wyświetlanie miniatury mapy zsynchronizowanej z mapą główną</w:t>
      </w:r>
    </w:p>
    <w:p w14:paraId="7B6DFA41"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Łatwe i szybkie przechodzenie z poziomu mapy do poziomu formularzy (rejestru) i odwrotnie,</w:t>
      </w:r>
    </w:p>
    <w:p w14:paraId="45268686"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 xml:space="preserve">Prezentacja danych geoprzestrzennych (wektorowych i rastrowych) w oknie mapy niezależnie od zapisu w bazie danych w różnych układach odniesienia (między innymi układy: „1992”, „2000” - wszystkie pasy, „WGS-84”), w tym: wyświetlanie danych geoprzestrzennych w oknie mapy w jednym ze zdefiniowanych w systemie układów odniesienia, możliwość zmiany układu dla okna mapy bez konieczności wychodzenia z systemu w celu przeliczeń </w:t>
      </w:r>
      <w:r w:rsidRPr="009D480B">
        <w:rPr>
          <w:rFonts w:ascii="Calibri" w:hAnsi="Calibri"/>
          <w:sz w:val="22"/>
          <w:szCs w:val="22"/>
        </w:rPr>
        <w:lastRenderedPageBreak/>
        <w:t>danych wektorowych i rastrowych - przeliczenia „w locie” pomiędzy układami w momencie ich wczytywania z bazy danych do środowiska okna mapy,</w:t>
      </w:r>
    </w:p>
    <w:p w14:paraId="7203A6B5"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Zmiana wyglądu (stylu prezentacji) warstw: kolor, etykiety (opisy) obiektów, symboli,</w:t>
      </w:r>
    </w:p>
    <w:p w14:paraId="111F5A67"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Konfiguracja kompozycji profili mapowych przez administratora co najmniej w zakresie, dodania i usuwania warstw, grupowania ich, predefiniowania ustawień domyślnych tj. domyślnie włączona/wyłączona, etykietowana/nie etykietowana, definicja stopnia przezroczystości,</w:t>
      </w:r>
    </w:p>
    <w:p w14:paraId="7ADBE394"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Konfiguracja zawartości okna minimapy poprzez wskazanie warstw które mają być w nim prezentowane</w:t>
      </w:r>
    </w:p>
    <w:p w14:paraId="60B68D84"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Generowanie plików z mapą w różnych formatach (co najmniej PDF, HTML, PNG, RTF)</w:t>
      </w:r>
    </w:p>
    <w:p w14:paraId="565FD865"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Konfiguracja wydruku przez użytkownika co najmniej w zakresie: nadania tytułu komentarza oraz wskazanie co najmniej następujących elementów: legenda, skala liczbowa, skala liniowa, współrzędne środka mapy, strzałka północy,</w:t>
      </w:r>
    </w:p>
    <w:p w14:paraId="35FD738F"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Konfiguracja szablonów wydruku przez administratora co najmniej w zakresie opcji wyboru dostępnych opcjonalnie lub obligatoryjnie dla użytkownika następujących elementów: legenda, skala liczbowa, skala liniowa, współrzędne środka mapy, strzałka północy,</w:t>
      </w:r>
    </w:p>
    <w:p w14:paraId="5746F8C2"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Konfiguracja szablonów wydruku przez administratora co najmniej w zakresie dostępnych dla użytkowników formatów wydruku (np.: PDF, HTML, PNG), rozmiarów papieru (np. wydruk tylko do formatu A4 lub do formatu A1,A2,A3, A4), orientacja, rozdzielczość wydruku,</w:t>
      </w:r>
    </w:p>
    <w:p w14:paraId="58C21313"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Każdy wydruk z systemu ma zostać odnotowywany w logach tak aby administrator w prostym graficznym interfejsie mógł dotrzeć do informacji o: użytkowniku, dacie wygenerowania, parametrach mapy oraz warstwach jakie były drukowane,</w:t>
      </w:r>
    </w:p>
    <w:p w14:paraId="2862AF9F"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 xml:space="preserve">Analizy przestrzenne wykorzystanie, co najmniej następujących sposobów selekcji: </w:t>
      </w:r>
    </w:p>
    <w:p w14:paraId="6CF839EE" w14:textId="77777777" w:rsidR="009D480B" w:rsidRPr="009D480B" w:rsidRDefault="009D480B" w:rsidP="009D480B">
      <w:pPr>
        <w:ind w:left="1413" w:hanging="705"/>
        <w:rPr>
          <w:rFonts w:ascii="Calibri" w:hAnsi="Calibri"/>
          <w:sz w:val="22"/>
          <w:szCs w:val="22"/>
        </w:rPr>
      </w:pPr>
      <w:r w:rsidRPr="009D480B">
        <w:rPr>
          <w:rFonts w:ascii="Calibri" w:hAnsi="Calibri"/>
          <w:sz w:val="22"/>
          <w:szCs w:val="22"/>
        </w:rPr>
        <w:t>1.</w:t>
      </w:r>
      <w:r w:rsidRPr="009D480B">
        <w:rPr>
          <w:rFonts w:ascii="Calibri" w:hAnsi="Calibri"/>
          <w:sz w:val="22"/>
          <w:szCs w:val="22"/>
        </w:rPr>
        <w:tab/>
        <w:t>z użyciem wyboru obiektu w danym punkcie, w danym obszarze prostokąta, okręgu, wielokąta, linii (także łamana),</w:t>
      </w:r>
    </w:p>
    <w:p w14:paraId="09D35121" w14:textId="77777777" w:rsidR="009D480B" w:rsidRPr="009D480B" w:rsidRDefault="009D480B" w:rsidP="009D480B">
      <w:pPr>
        <w:ind w:left="1413" w:hanging="705"/>
        <w:rPr>
          <w:rFonts w:ascii="Calibri" w:hAnsi="Calibri"/>
          <w:sz w:val="22"/>
          <w:szCs w:val="22"/>
        </w:rPr>
      </w:pPr>
      <w:r w:rsidRPr="009D480B">
        <w:rPr>
          <w:rFonts w:ascii="Calibri" w:hAnsi="Calibri"/>
          <w:sz w:val="22"/>
          <w:szCs w:val="22"/>
        </w:rPr>
        <w:t>2.</w:t>
      </w:r>
      <w:r w:rsidRPr="009D480B">
        <w:rPr>
          <w:rFonts w:ascii="Calibri" w:hAnsi="Calibri"/>
          <w:sz w:val="22"/>
          <w:szCs w:val="22"/>
        </w:rPr>
        <w:tab/>
        <w:t>z użyciem zapytań logicznych do bazy danych (zapisanych atrybutów) wykorzystujących zadane wielkości (np. wartość liczbowa) i operatory &lt;&gt;, &gt;, &gt;=, &lt;, &lt;=, różny, równy i ich zestawień (ORAZ/LUB),</w:t>
      </w:r>
    </w:p>
    <w:p w14:paraId="0ADC2799" w14:textId="77777777" w:rsidR="009D480B" w:rsidRPr="009D480B" w:rsidRDefault="009D480B" w:rsidP="009D480B">
      <w:pPr>
        <w:ind w:firstLine="708"/>
        <w:rPr>
          <w:rFonts w:ascii="Calibri" w:hAnsi="Calibri"/>
          <w:sz w:val="22"/>
          <w:szCs w:val="22"/>
        </w:rPr>
      </w:pPr>
      <w:r w:rsidRPr="009D480B">
        <w:rPr>
          <w:rFonts w:ascii="Calibri" w:hAnsi="Calibri"/>
          <w:sz w:val="22"/>
          <w:szCs w:val="22"/>
        </w:rPr>
        <w:t>3.</w:t>
      </w:r>
      <w:r w:rsidRPr="009D480B">
        <w:rPr>
          <w:rFonts w:ascii="Calibri" w:hAnsi="Calibri"/>
          <w:sz w:val="22"/>
          <w:szCs w:val="22"/>
        </w:rPr>
        <w:tab/>
        <w:t>14.3 na jednej lub kilku wybranych przez użytkownika warstwach tematycznych</w:t>
      </w:r>
    </w:p>
    <w:p w14:paraId="3AE7CC6F"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Pomiar: odległości, powierzchni (także obszaru o kształcie dowolnego wielokąta), długości (także za pomocą łamanej określonej przez kolejno wskazywane punkty) oraz automatyczne prezentowanie wyników pomiarów bezpośrednio na mapie z możliwością wydruku,</w:t>
      </w:r>
    </w:p>
    <w:p w14:paraId="699A8C79"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Tworzenie stref buforowych wokół obiektów (punktowych, powierzchniowych, wzdłuż obiektów liniowych),</w:t>
      </w:r>
    </w:p>
    <w:p w14:paraId="690BE91A"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Analiza zawierania, stykania się, nachodzenia, przecinania, rozłączności, tożsamości (np.: selekcja obiektów liniowych z jednej warstwy tematycznej zawartych w całości bądź przecinających wyselekcjonowane obiekty powierzchniowe innej warstwy tematycznej),</w:t>
      </w:r>
    </w:p>
    <w:p w14:paraId="08FA80E9"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Szybka selekcja polegająca w kontekstowym przeszukiwaniu zbiorów danych po wprowadzonym ciągu znaków. Lista zbiorów dostępnych w wyszukiwaniu musi być konfigurowalna przez administratora systemu poprzez wskazanie dowolnej warstwy tematycznej z hurtowni i atrybutów które mają być przeszukiwane,</w:t>
      </w:r>
    </w:p>
    <w:p w14:paraId="0D3024CB"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Wyszukiwanie zarejestrowanych wniosków/opinii/uzgodnień/ po ich oznaczeniach, rodzaju, temacie oraz lokalizacji przestrzennej (numerze działki)</w:t>
      </w:r>
    </w:p>
    <w:p w14:paraId="0B00316D"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Wyszukiwanie planów, terenów elementarnych planów po różnorodnych ich atrybutach opisowych</w:t>
      </w:r>
    </w:p>
    <w:p w14:paraId="2174E67C"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Tworzenie raportów o wnioskach zarówno w relacji do wybranego planu i studium jak i do zaznaczonego obszaru miasta lub wybranej działki</w:t>
      </w:r>
    </w:p>
    <w:p w14:paraId="1CBAEC41"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Pełna funkcjonalność dostępna przez standardową przeglądarkę WWW dla użytkowników wewnętrznych (poprzez intranet), jak i zewnętrznych (poprzez Internet),</w:t>
      </w:r>
    </w:p>
    <w:p w14:paraId="4A063ED9"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lastRenderedPageBreak/>
        <w:t>Możliwość prowadzenia mapy planów zagospodarowania przestrzennego wg ich statusu (grupy rastrów i/ lub wektorów planów oraz studiów składających się na</w:t>
      </w:r>
    </w:p>
    <w:p w14:paraId="6CA5DE60"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jeden dokument ). Publikacja rysunków MPZP i SUiKZP, mapy przeznaczeń terenów, zasięgów planów obowiązujących i będących w trakcie opracowania.</w:t>
      </w:r>
    </w:p>
    <w:p w14:paraId="3250F705"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Możliwość prowadzenia mapy przeznaczeń terenów pokolorowanych zgodnie z legendą poszczególnych planów zagospodarowania</w:t>
      </w:r>
    </w:p>
    <w:p w14:paraId="67215541"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Zautomatyzowane sporządzanie wyrysów/wypisów z miejscowych planów zagospodarowania przestrzennego</w:t>
      </w:r>
    </w:p>
    <w:p w14:paraId="04D081AC"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Automatyczne generowania dokumentów wypisu/wyrysu z MPZP na podstawie wcześniej przygotowanych szablonów. W wyniku generacji treść szablonu powinna zostać uzupełniona o informacje szczegółowe dotyczące planu i przeznaczenia terenu dla wskazanych działek oraz zawierać załączoną legendę planu. Utworzony w wyniku generacji dokument musi móc być dalej modyfikowanym przez operatora.</w:t>
      </w:r>
    </w:p>
    <w:p w14:paraId="4E0B5BE8"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Administrator systemu musi mi mieć możliwość edycji przygotowanych szablonów dokumentów.</w:t>
      </w:r>
    </w:p>
    <w:p w14:paraId="24D1A481"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Zarządzanie prawami dostępu do warstw: odczyt danych, zapis/edycja, dostęp do danych via WMS, WFS,</w:t>
      </w:r>
    </w:p>
    <w:p w14:paraId="19A0BECF"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Zarządzanie prawami dostępu do atrybutów poszczególnych warstw: odczyt danych, zapis/edycja, dostęp do danych via WMS, WFS,</w:t>
      </w:r>
    </w:p>
    <w:p w14:paraId="46C4CBCA"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Możliwość zresetowania hasła (nowe hasło wysyłane via mail) dla użytkownika zarejestrowanego.</w:t>
      </w:r>
    </w:p>
    <w:p w14:paraId="06CACDE4"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Edycja - pobranie danych z systemu w postaci pliku np. shp., możliwość ich zmodyfikowania w zewnętrznym oprogramowaniu np. Desktop GIS i ponownego wczytania do systemu za pomocą aplikacji dostępnej przeglądarce internetowej</w:t>
      </w:r>
    </w:p>
    <w:p w14:paraId="2D495E93"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Eksport raportów i zestawień zawierających dane tekstowe - formaty CSV, EXCEL oraz graficzne (fragmenty map) do formatów HTML, RTF, PNG.</w:t>
      </w:r>
    </w:p>
    <w:p w14:paraId="72BDF076" w14:textId="77777777" w:rsidR="009D480B" w:rsidRPr="009D480B" w:rsidRDefault="009D480B" w:rsidP="001C7EE7">
      <w:pPr>
        <w:pStyle w:val="Akapitzlist"/>
        <w:numPr>
          <w:ilvl w:val="0"/>
          <w:numId w:val="174"/>
        </w:numPr>
        <w:rPr>
          <w:rFonts w:ascii="Calibri" w:hAnsi="Calibri"/>
          <w:sz w:val="22"/>
          <w:szCs w:val="22"/>
        </w:rPr>
      </w:pPr>
      <w:r w:rsidRPr="009D480B">
        <w:rPr>
          <w:rFonts w:ascii="Calibri" w:hAnsi="Calibri"/>
          <w:sz w:val="22"/>
          <w:szCs w:val="22"/>
        </w:rPr>
        <w:t>Funkcjonalność metadanych:</w:t>
      </w:r>
    </w:p>
    <w:p w14:paraId="7BBECE82" w14:textId="77777777" w:rsidR="009D480B" w:rsidRPr="009D480B" w:rsidRDefault="009D480B" w:rsidP="009D480B">
      <w:pPr>
        <w:ind w:left="708"/>
        <w:rPr>
          <w:rFonts w:ascii="Calibri" w:hAnsi="Calibri"/>
          <w:sz w:val="22"/>
          <w:szCs w:val="22"/>
        </w:rPr>
      </w:pPr>
      <w:r w:rsidRPr="009D480B">
        <w:rPr>
          <w:rFonts w:ascii="Calibri" w:hAnsi="Calibri"/>
          <w:sz w:val="22"/>
          <w:szCs w:val="22"/>
        </w:rPr>
        <w:t>1 obsługa metadanych zgodnie z profilami metadanych INSPIRE</w:t>
      </w:r>
    </w:p>
    <w:p w14:paraId="620543F1" w14:textId="77777777" w:rsidR="009D480B" w:rsidRPr="009D480B" w:rsidRDefault="009D480B" w:rsidP="009D480B">
      <w:pPr>
        <w:ind w:left="708"/>
        <w:rPr>
          <w:rFonts w:ascii="Calibri" w:hAnsi="Calibri"/>
          <w:sz w:val="22"/>
          <w:szCs w:val="22"/>
        </w:rPr>
      </w:pPr>
      <w:r w:rsidRPr="009D480B">
        <w:rPr>
          <w:rFonts w:ascii="Calibri" w:hAnsi="Calibri"/>
          <w:sz w:val="22"/>
          <w:szCs w:val="22"/>
        </w:rPr>
        <w:t>2 tworzenie i aktualizacja metadanych w określonej hierarchii oraz możliwości dziedziczenia elementów metadanych</w:t>
      </w:r>
    </w:p>
    <w:p w14:paraId="7F0C51FC" w14:textId="77777777" w:rsidR="009D480B" w:rsidRPr="009D480B" w:rsidRDefault="009D480B" w:rsidP="009D480B">
      <w:pPr>
        <w:ind w:left="708"/>
        <w:rPr>
          <w:rFonts w:ascii="Calibri" w:hAnsi="Calibri"/>
          <w:sz w:val="22"/>
          <w:szCs w:val="22"/>
        </w:rPr>
      </w:pPr>
      <w:r w:rsidRPr="009D480B">
        <w:rPr>
          <w:rFonts w:ascii="Calibri" w:hAnsi="Calibri"/>
          <w:sz w:val="22"/>
          <w:szCs w:val="22"/>
        </w:rPr>
        <w:t>3 umożliwienie zapisu identyfikatorów zasobów zgodnie z wymaganiami INSPIRE</w:t>
      </w:r>
    </w:p>
    <w:p w14:paraId="16B21DCC" w14:textId="77777777" w:rsidR="009D480B" w:rsidRPr="009D480B" w:rsidRDefault="009D480B" w:rsidP="009D480B">
      <w:pPr>
        <w:ind w:left="708"/>
        <w:rPr>
          <w:rFonts w:ascii="Calibri" w:hAnsi="Calibri"/>
          <w:sz w:val="22"/>
          <w:szCs w:val="22"/>
        </w:rPr>
      </w:pPr>
      <w:r w:rsidRPr="009D480B">
        <w:rPr>
          <w:rFonts w:ascii="Calibri" w:hAnsi="Calibri"/>
          <w:sz w:val="22"/>
          <w:szCs w:val="22"/>
        </w:rPr>
        <w:t>4 generowanie plików metadanych w języku XML zgodnie ze schematem implementacyjnym (XML Schema) określonym w standardzie ISO/TS19139:2007</w:t>
      </w:r>
    </w:p>
    <w:p w14:paraId="4A2DC84A" w14:textId="77777777" w:rsidR="009D480B" w:rsidRPr="009D480B" w:rsidRDefault="009D480B" w:rsidP="009D480B">
      <w:pPr>
        <w:ind w:left="708"/>
        <w:rPr>
          <w:rFonts w:ascii="Calibri" w:hAnsi="Calibri"/>
          <w:sz w:val="22"/>
          <w:szCs w:val="22"/>
        </w:rPr>
      </w:pPr>
      <w:r w:rsidRPr="009D480B">
        <w:rPr>
          <w:rFonts w:ascii="Calibri" w:hAnsi="Calibri"/>
          <w:sz w:val="22"/>
          <w:szCs w:val="22"/>
        </w:rPr>
        <w:t>5 walidacja (sprawdzanie poprawności z wzorcem) dokumentów metadanych</w:t>
      </w:r>
    </w:p>
    <w:p w14:paraId="5969AD07" w14:textId="77777777" w:rsidR="009D480B" w:rsidRPr="009D480B" w:rsidRDefault="009D480B" w:rsidP="009D480B">
      <w:pPr>
        <w:ind w:left="708"/>
        <w:rPr>
          <w:rFonts w:ascii="Calibri" w:hAnsi="Calibri"/>
          <w:sz w:val="22"/>
          <w:szCs w:val="22"/>
        </w:rPr>
      </w:pPr>
      <w:r w:rsidRPr="009D480B">
        <w:rPr>
          <w:rFonts w:ascii="Calibri" w:hAnsi="Calibri"/>
          <w:sz w:val="22"/>
          <w:szCs w:val="22"/>
        </w:rPr>
        <w:t>6 udostępnianie usługi wyszukania (Discovery) i przeglądania (View),w zakresie usługi wyszukiwania</w:t>
      </w:r>
    </w:p>
    <w:p w14:paraId="461FBFD5" w14:textId="77777777" w:rsidR="009D480B" w:rsidRPr="009D480B" w:rsidRDefault="009D480B" w:rsidP="009D480B">
      <w:pPr>
        <w:ind w:left="708"/>
        <w:rPr>
          <w:rFonts w:ascii="Calibri" w:hAnsi="Calibri"/>
          <w:sz w:val="22"/>
          <w:szCs w:val="22"/>
        </w:rPr>
      </w:pPr>
      <w:r w:rsidRPr="009D480B">
        <w:rPr>
          <w:rFonts w:ascii="Calibri" w:hAnsi="Calibri"/>
          <w:sz w:val="22"/>
          <w:szCs w:val="22"/>
        </w:rPr>
        <w:t>7 implementacja specyfikacji CSW ISO metadata AP (INSPIRE Profile)</w:t>
      </w:r>
    </w:p>
    <w:p w14:paraId="266C7D94" w14:textId="4B0F237F" w:rsidR="00ED5981" w:rsidRDefault="009D480B" w:rsidP="009D480B">
      <w:pPr>
        <w:ind w:left="708"/>
        <w:rPr>
          <w:rFonts w:ascii="Calibri" w:hAnsi="Calibri"/>
          <w:sz w:val="22"/>
          <w:szCs w:val="22"/>
        </w:rPr>
      </w:pPr>
      <w:r w:rsidRPr="009D480B">
        <w:rPr>
          <w:rFonts w:ascii="Calibri" w:hAnsi="Calibri"/>
          <w:sz w:val="22"/>
          <w:szCs w:val="22"/>
        </w:rPr>
        <w:t>8 usługa łączenia wyszukiwania, umożliwiająca zgłaszanie dostępności usługi wyszukiwania zgodnej z INSPIRE do celów wyszukiwania zasobów poprzez państwo członkowskie usługi wyszukiwania (Link Discovery Service)</w:t>
      </w:r>
    </w:p>
    <w:p w14:paraId="7543A0EF" w14:textId="2D94F617" w:rsidR="00ED5981" w:rsidRDefault="00ED5981" w:rsidP="00B13DAD">
      <w:pPr>
        <w:rPr>
          <w:rFonts w:ascii="Calibri" w:hAnsi="Calibri"/>
          <w:sz w:val="22"/>
          <w:szCs w:val="22"/>
        </w:rPr>
      </w:pPr>
    </w:p>
    <w:p w14:paraId="4FC6CF95" w14:textId="1B927ABF" w:rsidR="00566DB7" w:rsidRPr="00A175FC" w:rsidRDefault="00566DB7" w:rsidP="00566DB7">
      <w:pPr>
        <w:pStyle w:val="Nagwek1"/>
        <w:rPr>
          <w:rFonts w:ascii="Calibri" w:hAnsi="Calibri"/>
          <w:b/>
          <w:sz w:val="22"/>
          <w:szCs w:val="22"/>
        </w:rPr>
      </w:pPr>
      <w:bookmarkStart w:id="53" w:name="_Toc485225521"/>
      <w:r w:rsidRPr="00A175FC">
        <w:rPr>
          <w:rFonts w:ascii="Calibri" w:hAnsi="Calibri"/>
          <w:b/>
          <w:sz w:val="22"/>
          <w:szCs w:val="22"/>
        </w:rPr>
        <w:t xml:space="preserve">ZADANIE </w:t>
      </w:r>
      <w:r>
        <w:rPr>
          <w:rFonts w:ascii="Calibri" w:hAnsi="Calibri"/>
          <w:b/>
          <w:sz w:val="22"/>
          <w:szCs w:val="22"/>
        </w:rPr>
        <w:t>10</w:t>
      </w:r>
      <w:r w:rsidRPr="00A175FC">
        <w:rPr>
          <w:rFonts w:ascii="Calibri" w:hAnsi="Calibri"/>
          <w:b/>
          <w:sz w:val="22"/>
          <w:szCs w:val="22"/>
        </w:rPr>
        <w:t xml:space="preserve">. URUCHOMIENIE </w:t>
      </w:r>
      <w:r w:rsidR="009918F7">
        <w:rPr>
          <w:rFonts w:ascii="Calibri" w:hAnsi="Calibri"/>
          <w:b/>
          <w:caps/>
          <w:sz w:val="22"/>
          <w:szCs w:val="22"/>
        </w:rPr>
        <w:t>MODUŁU</w:t>
      </w:r>
      <w:r w:rsidRPr="00ED5981">
        <w:rPr>
          <w:rFonts w:ascii="Calibri" w:hAnsi="Calibri"/>
          <w:b/>
          <w:caps/>
          <w:sz w:val="22"/>
          <w:szCs w:val="22"/>
        </w:rPr>
        <w:t xml:space="preserve"> </w:t>
      </w:r>
      <w:r>
        <w:rPr>
          <w:rFonts w:ascii="Calibri" w:hAnsi="Calibri"/>
          <w:b/>
          <w:caps/>
          <w:sz w:val="22"/>
          <w:szCs w:val="22"/>
        </w:rPr>
        <w:t>KALENDARZ</w:t>
      </w:r>
      <w:bookmarkEnd w:id="53"/>
    </w:p>
    <w:p w14:paraId="191661DF" w14:textId="77777777" w:rsidR="00566DB7" w:rsidRPr="00367ED0" w:rsidRDefault="00566DB7" w:rsidP="00566DB7">
      <w:pPr>
        <w:rPr>
          <w:rFonts w:ascii="Calibri" w:hAnsi="Calibri"/>
          <w:sz w:val="22"/>
          <w:szCs w:val="22"/>
        </w:rPr>
      </w:pPr>
    </w:p>
    <w:p w14:paraId="10A301CF" w14:textId="77777777" w:rsidR="00566DB7" w:rsidRPr="00566DB7" w:rsidRDefault="00566DB7" w:rsidP="001C7EE7">
      <w:pPr>
        <w:pStyle w:val="Akapitzlist"/>
        <w:numPr>
          <w:ilvl w:val="0"/>
          <w:numId w:val="175"/>
        </w:numPr>
        <w:rPr>
          <w:rFonts w:ascii="Calibri" w:hAnsi="Calibri"/>
          <w:sz w:val="22"/>
          <w:szCs w:val="22"/>
        </w:rPr>
      </w:pPr>
      <w:r w:rsidRPr="00566DB7">
        <w:rPr>
          <w:rFonts w:ascii="Calibri" w:hAnsi="Calibri"/>
          <w:sz w:val="22"/>
          <w:szCs w:val="22"/>
        </w:rPr>
        <w:t>Administrator musi mieć  możliwość utworzenia w Systemie rodzajów zdarzeń, które będą widoczne w kalendarzu Użytkowników, w tym:</w:t>
      </w:r>
    </w:p>
    <w:p w14:paraId="588927CE"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za media,</w:t>
      </w:r>
    </w:p>
    <w:p w14:paraId="20C9003A"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terminów płatności za zobowiązania podatkowe (od nieruchomości, transportowy),</w:t>
      </w:r>
    </w:p>
    <w:p w14:paraId="5A1A643F"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za wieczyste użytkowanie gruntów,</w:t>
      </w:r>
    </w:p>
    <w:p w14:paraId="4184A10C"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czynszu, dzierżawy, najmu,</w:t>
      </w:r>
    </w:p>
    <w:p w14:paraId="1823333C" w14:textId="77777777" w:rsidR="00566DB7" w:rsidRPr="00566DB7" w:rsidRDefault="00566DB7" w:rsidP="00566DB7">
      <w:pPr>
        <w:ind w:left="708"/>
        <w:rPr>
          <w:rFonts w:ascii="Calibri" w:hAnsi="Calibri"/>
          <w:sz w:val="22"/>
          <w:szCs w:val="22"/>
        </w:rPr>
      </w:pPr>
      <w:r w:rsidRPr="00566DB7">
        <w:rPr>
          <w:rFonts w:ascii="Calibri" w:hAnsi="Calibri"/>
          <w:sz w:val="22"/>
          <w:szCs w:val="22"/>
        </w:rPr>
        <w:lastRenderedPageBreak/>
        <w:t>- terminu płatności za ratalną sprzedaż mieszkań,</w:t>
      </w:r>
    </w:p>
    <w:p w14:paraId="19715187"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za korzystanie z przystanków komunikacyjnych,</w:t>
      </w:r>
    </w:p>
    <w:p w14:paraId="2B515B85"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za zajęcie pasa drogowego,</w:t>
      </w:r>
    </w:p>
    <w:p w14:paraId="6B30CEFC" w14:textId="77777777" w:rsidR="00566DB7" w:rsidRPr="00566DB7" w:rsidRDefault="00566DB7" w:rsidP="00566DB7">
      <w:pPr>
        <w:ind w:left="708"/>
        <w:rPr>
          <w:rFonts w:ascii="Calibri" w:hAnsi="Calibri"/>
          <w:sz w:val="22"/>
          <w:szCs w:val="22"/>
        </w:rPr>
      </w:pPr>
      <w:r w:rsidRPr="00566DB7">
        <w:rPr>
          <w:rFonts w:ascii="Calibri" w:hAnsi="Calibri"/>
          <w:sz w:val="22"/>
          <w:szCs w:val="22"/>
        </w:rPr>
        <w:t>- terminu płatności za wystawioną Koncesję alkoholową,</w:t>
      </w:r>
    </w:p>
    <w:p w14:paraId="0CA54AE5" w14:textId="68E2ED45" w:rsidR="00566DB7" w:rsidRPr="00566DB7" w:rsidRDefault="00566DB7" w:rsidP="001C7EE7">
      <w:pPr>
        <w:pStyle w:val="Akapitzlist"/>
        <w:numPr>
          <w:ilvl w:val="0"/>
          <w:numId w:val="175"/>
        </w:numPr>
        <w:rPr>
          <w:rFonts w:ascii="Calibri" w:hAnsi="Calibri"/>
          <w:sz w:val="22"/>
          <w:szCs w:val="22"/>
        </w:rPr>
      </w:pPr>
      <w:r w:rsidRPr="00566DB7">
        <w:rPr>
          <w:rFonts w:ascii="Calibri" w:hAnsi="Calibri"/>
          <w:sz w:val="22"/>
          <w:szCs w:val="22"/>
        </w:rPr>
        <w:t>Użytkownicy muszą mieć  możliwość podglądu zdarzeń widocznych w kalendarzu. Zdarzenia można wyfiltrować, posortować i ustawić w Systemie przypomnienie drogą elektroniczną i/ lub za pomocą wiadomości SMS.</w:t>
      </w:r>
    </w:p>
    <w:p w14:paraId="00907154" w14:textId="5CD5C436" w:rsidR="00ED5981" w:rsidRDefault="00ED5981" w:rsidP="00B13DAD">
      <w:pPr>
        <w:rPr>
          <w:rFonts w:ascii="Calibri" w:hAnsi="Calibri"/>
          <w:sz w:val="22"/>
          <w:szCs w:val="22"/>
        </w:rPr>
      </w:pPr>
    </w:p>
    <w:p w14:paraId="5DE164A2" w14:textId="26724359" w:rsidR="00566DB7" w:rsidRPr="00A175FC" w:rsidRDefault="00566DB7" w:rsidP="00566DB7">
      <w:pPr>
        <w:pStyle w:val="Nagwek1"/>
        <w:rPr>
          <w:rFonts w:ascii="Calibri" w:hAnsi="Calibri"/>
          <w:b/>
          <w:sz w:val="22"/>
          <w:szCs w:val="22"/>
        </w:rPr>
      </w:pPr>
      <w:bookmarkStart w:id="54" w:name="_Toc485225522"/>
      <w:r w:rsidRPr="00A175FC">
        <w:rPr>
          <w:rFonts w:ascii="Calibri" w:hAnsi="Calibri"/>
          <w:b/>
          <w:sz w:val="22"/>
          <w:szCs w:val="22"/>
        </w:rPr>
        <w:t xml:space="preserve">ZADANIE </w:t>
      </w:r>
      <w:r w:rsidR="007A0A74">
        <w:rPr>
          <w:rFonts w:ascii="Calibri" w:hAnsi="Calibri"/>
          <w:b/>
          <w:sz w:val="22"/>
          <w:szCs w:val="22"/>
        </w:rPr>
        <w:t>11</w:t>
      </w:r>
      <w:r w:rsidRPr="00A175FC">
        <w:rPr>
          <w:rFonts w:ascii="Calibri" w:hAnsi="Calibri"/>
          <w:b/>
          <w:sz w:val="22"/>
          <w:szCs w:val="22"/>
        </w:rPr>
        <w:t xml:space="preserve">. URUCHOMIENIE </w:t>
      </w:r>
      <w:r w:rsidR="009918F7">
        <w:rPr>
          <w:rFonts w:ascii="Calibri" w:hAnsi="Calibri"/>
          <w:b/>
          <w:caps/>
          <w:sz w:val="22"/>
          <w:szCs w:val="22"/>
        </w:rPr>
        <w:t>MODUŁU</w:t>
      </w:r>
      <w:r w:rsidRPr="00ED5981">
        <w:rPr>
          <w:rFonts w:ascii="Calibri" w:hAnsi="Calibri"/>
          <w:b/>
          <w:caps/>
          <w:sz w:val="22"/>
          <w:szCs w:val="22"/>
        </w:rPr>
        <w:t xml:space="preserve"> </w:t>
      </w:r>
      <w:r w:rsidR="007A0A74">
        <w:rPr>
          <w:rFonts w:ascii="Calibri" w:hAnsi="Calibri"/>
          <w:b/>
          <w:caps/>
          <w:sz w:val="22"/>
          <w:szCs w:val="22"/>
        </w:rPr>
        <w:t>ELEKTRONICZNEJ SKRZYNKI PODAWCZEJ</w:t>
      </w:r>
      <w:bookmarkEnd w:id="54"/>
    </w:p>
    <w:p w14:paraId="2ADE7990" w14:textId="77777777" w:rsidR="00566DB7" w:rsidRPr="00367ED0" w:rsidRDefault="00566DB7" w:rsidP="00566DB7">
      <w:pPr>
        <w:rPr>
          <w:rFonts w:ascii="Calibri" w:hAnsi="Calibri"/>
          <w:sz w:val="22"/>
          <w:szCs w:val="22"/>
        </w:rPr>
      </w:pPr>
    </w:p>
    <w:p w14:paraId="3FBD582C" w14:textId="77777777" w:rsidR="00B95FAC" w:rsidRPr="00B95FAC" w:rsidRDefault="00B95FAC" w:rsidP="001C7EE7">
      <w:pPr>
        <w:pStyle w:val="Akapitzlist"/>
        <w:numPr>
          <w:ilvl w:val="0"/>
          <w:numId w:val="176"/>
        </w:numPr>
        <w:rPr>
          <w:rFonts w:ascii="Calibri" w:hAnsi="Calibri"/>
          <w:sz w:val="22"/>
          <w:szCs w:val="22"/>
        </w:rPr>
      </w:pPr>
      <w:r w:rsidRPr="00B95FAC">
        <w:rPr>
          <w:rFonts w:ascii="Calibri" w:hAnsi="Calibri"/>
          <w:sz w:val="22"/>
          <w:szCs w:val="22"/>
        </w:rPr>
        <w:t>Użytkownik zewnętrzny musi mieć możliwość złożenia dokumentu drogą elektroniczną. Musi widzieć potwierdzenie wysłania dokumentu (umowa dzierżawy/ najmu lokali, itp.). Obieg dokumentu opisany został w rozdziale „Obsługa dokumentów”.</w:t>
      </w:r>
    </w:p>
    <w:p w14:paraId="0FD545AE" w14:textId="5DEC66C0" w:rsidR="00566DB7" w:rsidRPr="00B95FAC" w:rsidRDefault="00B95FAC" w:rsidP="001C7EE7">
      <w:pPr>
        <w:pStyle w:val="Akapitzlist"/>
        <w:numPr>
          <w:ilvl w:val="0"/>
          <w:numId w:val="176"/>
        </w:numPr>
        <w:rPr>
          <w:rFonts w:ascii="Calibri" w:hAnsi="Calibri"/>
          <w:sz w:val="22"/>
          <w:szCs w:val="22"/>
        </w:rPr>
      </w:pPr>
      <w:r w:rsidRPr="00B95FAC">
        <w:rPr>
          <w:rFonts w:ascii="Calibri" w:hAnsi="Calibri"/>
          <w:sz w:val="22"/>
          <w:szCs w:val="22"/>
        </w:rPr>
        <w:t>Użytkownik wewnętrzny musi mieć możliwość obsługi korespondencji. Będzie odbierał korespondencję, odpowiadał nadawcy, segregował, filtrował i przeszukiwał (po temacie, rodzaju, nazwie, nadawcy, dacie itp.).</w:t>
      </w:r>
    </w:p>
    <w:p w14:paraId="44D353B9" w14:textId="77777777" w:rsidR="00D6670A" w:rsidRPr="00D6670A" w:rsidRDefault="00D6670A" w:rsidP="00D6670A">
      <w:pPr>
        <w:pStyle w:val="Akapitzlist"/>
        <w:rPr>
          <w:rFonts w:ascii="Calibri" w:hAnsi="Calibri"/>
          <w:sz w:val="22"/>
          <w:szCs w:val="22"/>
        </w:rPr>
      </w:pPr>
    </w:p>
    <w:p w14:paraId="7A3FBE8A" w14:textId="3A18CE3D" w:rsidR="00D6670A" w:rsidRPr="00A175FC" w:rsidRDefault="00D6670A" w:rsidP="00D6670A">
      <w:pPr>
        <w:pStyle w:val="Nagwek1"/>
        <w:rPr>
          <w:rFonts w:ascii="Calibri" w:hAnsi="Calibri"/>
          <w:b/>
          <w:sz w:val="22"/>
          <w:szCs w:val="22"/>
        </w:rPr>
      </w:pPr>
      <w:bookmarkStart w:id="55" w:name="_Toc485225523"/>
      <w:r w:rsidRPr="00A175FC">
        <w:rPr>
          <w:rFonts w:ascii="Calibri" w:hAnsi="Calibri"/>
          <w:b/>
          <w:sz w:val="22"/>
          <w:szCs w:val="22"/>
        </w:rPr>
        <w:t xml:space="preserve">ZADANIE </w:t>
      </w:r>
      <w:r>
        <w:rPr>
          <w:rFonts w:ascii="Calibri" w:hAnsi="Calibri"/>
          <w:b/>
          <w:sz w:val="22"/>
          <w:szCs w:val="22"/>
        </w:rPr>
        <w:t>12</w:t>
      </w:r>
      <w:r w:rsidRPr="00A175FC">
        <w:rPr>
          <w:rFonts w:ascii="Calibri" w:hAnsi="Calibri"/>
          <w:b/>
          <w:sz w:val="22"/>
          <w:szCs w:val="22"/>
        </w:rPr>
        <w:t xml:space="preserve">. </w:t>
      </w:r>
      <w:r>
        <w:rPr>
          <w:rFonts w:ascii="Calibri" w:hAnsi="Calibri"/>
          <w:b/>
          <w:sz w:val="22"/>
          <w:szCs w:val="22"/>
        </w:rPr>
        <w:t>HOSTING E-USŁUG</w:t>
      </w:r>
      <w:bookmarkEnd w:id="55"/>
    </w:p>
    <w:p w14:paraId="4A9F8A87" w14:textId="74DF5376" w:rsidR="00D6670A" w:rsidRDefault="00D6670A" w:rsidP="00D6670A">
      <w:pPr>
        <w:rPr>
          <w:rFonts w:ascii="Calibri" w:hAnsi="Calibri"/>
          <w:sz w:val="22"/>
          <w:szCs w:val="22"/>
        </w:rPr>
      </w:pPr>
    </w:p>
    <w:p w14:paraId="6F6DF5F7" w14:textId="77777777" w:rsidR="00D6670A" w:rsidRPr="00D6670A" w:rsidRDefault="00D6670A" w:rsidP="00D6670A">
      <w:pPr>
        <w:rPr>
          <w:rFonts w:ascii="Calibri" w:hAnsi="Calibri"/>
          <w:sz w:val="22"/>
          <w:szCs w:val="22"/>
        </w:rPr>
      </w:pPr>
      <w:r w:rsidRPr="00D6670A">
        <w:rPr>
          <w:rFonts w:ascii="Calibri" w:hAnsi="Calibri"/>
          <w:sz w:val="22"/>
          <w:szCs w:val="22"/>
        </w:rPr>
        <w:t>1)</w:t>
      </w:r>
      <w:r w:rsidRPr="00D6670A">
        <w:rPr>
          <w:rFonts w:ascii="Calibri" w:hAnsi="Calibri"/>
          <w:sz w:val="22"/>
          <w:szCs w:val="22"/>
        </w:rPr>
        <w:tab/>
        <w:t>Wykonawca zobowiązuje się do rozpoczęcia świadczenia usług hostingowych w terminie pozwalającym na instalację, wdrożenie i produkcyjne uruchomienie systemu zgodnie z Harmonogramem.</w:t>
      </w:r>
    </w:p>
    <w:p w14:paraId="6881F8B8" w14:textId="77777777" w:rsidR="00D6670A" w:rsidRPr="00D6670A" w:rsidRDefault="00D6670A" w:rsidP="00D6670A">
      <w:pPr>
        <w:rPr>
          <w:rFonts w:ascii="Calibri" w:hAnsi="Calibri"/>
          <w:sz w:val="22"/>
          <w:szCs w:val="22"/>
        </w:rPr>
      </w:pPr>
      <w:r w:rsidRPr="00D6670A">
        <w:rPr>
          <w:rFonts w:ascii="Calibri" w:hAnsi="Calibri"/>
          <w:sz w:val="22"/>
          <w:szCs w:val="22"/>
        </w:rPr>
        <w:t>2)</w:t>
      </w:r>
      <w:r w:rsidRPr="00D6670A">
        <w:rPr>
          <w:rFonts w:ascii="Calibri" w:hAnsi="Calibri"/>
          <w:sz w:val="22"/>
          <w:szCs w:val="22"/>
        </w:rPr>
        <w:tab/>
        <w:t xml:space="preserve">Wykonawca oświadcza i zapewnia, że posiada materiały, doświadczenie i kwalifikacje niezbędne do prawidłowego wykonania umowy oraz wykwalifikowaną kadrę w ilości wystarczającej dla należytego i terminowego wykonania umowy. </w:t>
      </w:r>
    </w:p>
    <w:p w14:paraId="5D2F8B93" w14:textId="77777777" w:rsidR="00D6670A" w:rsidRPr="00D6670A" w:rsidRDefault="00D6670A" w:rsidP="00D6670A">
      <w:pPr>
        <w:rPr>
          <w:rFonts w:ascii="Calibri" w:hAnsi="Calibri"/>
          <w:sz w:val="22"/>
          <w:szCs w:val="22"/>
        </w:rPr>
      </w:pPr>
      <w:r w:rsidRPr="00D6670A">
        <w:rPr>
          <w:rFonts w:ascii="Calibri" w:hAnsi="Calibri"/>
          <w:sz w:val="22"/>
          <w:szCs w:val="22"/>
        </w:rPr>
        <w:t>3)</w:t>
      </w:r>
      <w:r w:rsidRPr="00D6670A">
        <w:rPr>
          <w:rFonts w:ascii="Calibri" w:hAnsi="Calibri"/>
          <w:sz w:val="22"/>
          <w:szCs w:val="22"/>
        </w:rPr>
        <w:tab/>
        <w:t>Wykonawca w ramach niniejszego zadania zobowiązuje się do:</w:t>
      </w:r>
    </w:p>
    <w:p w14:paraId="040A735A" w14:textId="77777777" w:rsidR="00D6670A" w:rsidRPr="00D6670A" w:rsidRDefault="00D6670A" w:rsidP="003A52F0">
      <w:pPr>
        <w:ind w:left="708"/>
        <w:rPr>
          <w:rFonts w:ascii="Calibri" w:hAnsi="Calibri"/>
          <w:sz w:val="22"/>
          <w:szCs w:val="22"/>
        </w:rPr>
      </w:pPr>
      <w:r w:rsidRPr="00D6670A">
        <w:rPr>
          <w:rFonts w:ascii="Calibri" w:hAnsi="Calibri"/>
          <w:sz w:val="22"/>
          <w:szCs w:val="22"/>
        </w:rPr>
        <w:t>a.</w:t>
      </w:r>
      <w:r w:rsidRPr="00D6670A">
        <w:rPr>
          <w:rFonts w:ascii="Calibri" w:hAnsi="Calibri"/>
          <w:sz w:val="22"/>
          <w:szCs w:val="22"/>
        </w:rPr>
        <w:tab/>
        <w:t>dostarczenia środowiska serwerowego o parametrach pozwalających na prawidłowe działanie systemu.</w:t>
      </w:r>
    </w:p>
    <w:p w14:paraId="1FF7FB38" w14:textId="77777777" w:rsidR="00D6670A" w:rsidRPr="00D6670A" w:rsidRDefault="00D6670A" w:rsidP="003A52F0">
      <w:pPr>
        <w:ind w:left="708"/>
        <w:rPr>
          <w:rFonts w:ascii="Calibri" w:hAnsi="Calibri"/>
          <w:sz w:val="22"/>
          <w:szCs w:val="22"/>
        </w:rPr>
      </w:pPr>
      <w:r w:rsidRPr="00D6670A">
        <w:rPr>
          <w:rFonts w:ascii="Calibri" w:hAnsi="Calibri"/>
          <w:sz w:val="22"/>
          <w:szCs w:val="22"/>
        </w:rPr>
        <w:t>b.</w:t>
      </w:r>
      <w:r w:rsidRPr="00D6670A">
        <w:rPr>
          <w:rFonts w:ascii="Calibri" w:hAnsi="Calibri"/>
          <w:sz w:val="22"/>
          <w:szCs w:val="22"/>
        </w:rPr>
        <w:tab/>
        <w:t>dostarczenia niezbędnych adresów publicznych IP,</w:t>
      </w:r>
    </w:p>
    <w:p w14:paraId="076D5DAD" w14:textId="77777777" w:rsidR="00D6670A" w:rsidRPr="00D6670A" w:rsidRDefault="00D6670A" w:rsidP="003A52F0">
      <w:pPr>
        <w:ind w:left="708"/>
        <w:rPr>
          <w:rFonts w:ascii="Calibri" w:hAnsi="Calibri"/>
          <w:sz w:val="22"/>
          <w:szCs w:val="22"/>
        </w:rPr>
      </w:pPr>
      <w:r w:rsidRPr="00D6670A">
        <w:rPr>
          <w:rFonts w:ascii="Calibri" w:hAnsi="Calibri"/>
          <w:sz w:val="22"/>
          <w:szCs w:val="22"/>
        </w:rPr>
        <w:t>c.</w:t>
      </w:r>
      <w:r w:rsidRPr="00D6670A">
        <w:rPr>
          <w:rFonts w:ascii="Calibri" w:hAnsi="Calibri"/>
          <w:sz w:val="22"/>
          <w:szCs w:val="22"/>
        </w:rPr>
        <w:tab/>
        <w:t>zagwarantowania stałego dostępu z sieci Internet do zasobów serwerowych z przepustowością pozwalającą na bezproblemowe korzystanie przez użytkowników z systemu,</w:t>
      </w:r>
    </w:p>
    <w:p w14:paraId="09AF7085" w14:textId="77777777" w:rsidR="00D6670A" w:rsidRPr="00D6670A" w:rsidRDefault="00D6670A" w:rsidP="003A52F0">
      <w:pPr>
        <w:ind w:left="708"/>
        <w:rPr>
          <w:rFonts w:ascii="Calibri" w:hAnsi="Calibri"/>
          <w:sz w:val="22"/>
          <w:szCs w:val="22"/>
        </w:rPr>
      </w:pPr>
      <w:r w:rsidRPr="00D6670A">
        <w:rPr>
          <w:rFonts w:ascii="Calibri" w:hAnsi="Calibri"/>
          <w:sz w:val="22"/>
          <w:szCs w:val="22"/>
        </w:rPr>
        <w:t>d.</w:t>
      </w:r>
      <w:r w:rsidRPr="00D6670A">
        <w:rPr>
          <w:rFonts w:ascii="Calibri" w:hAnsi="Calibri"/>
          <w:sz w:val="22"/>
          <w:szCs w:val="22"/>
        </w:rPr>
        <w:tab/>
        <w:t>zapewnienia dostępności serwerów na poziomie 99.7% w skali miesiąca,</w:t>
      </w:r>
    </w:p>
    <w:p w14:paraId="2A7C5A69" w14:textId="77777777" w:rsidR="00D6670A" w:rsidRPr="00D6670A" w:rsidRDefault="00D6670A" w:rsidP="003A52F0">
      <w:pPr>
        <w:ind w:left="708"/>
        <w:rPr>
          <w:rFonts w:ascii="Calibri" w:hAnsi="Calibri"/>
          <w:sz w:val="22"/>
          <w:szCs w:val="22"/>
        </w:rPr>
      </w:pPr>
      <w:r w:rsidRPr="00D6670A">
        <w:rPr>
          <w:rFonts w:ascii="Calibri" w:hAnsi="Calibri"/>
          <w:sz w:val="22"/>
          <w:szCs w:val="22"/>
        </w:rPr>
        <w:t>e.</w:t>
      </w:r>
      <w:r w:rsidRPr="00D6670A">
        <w:rPr>
          <w:rFonts w:ascii="Calibri" w:hAnsi="Calibri"/>
          <w:sz w:val="22"/>
          <w:szCs w:val="22"/>
        </w:rPr>
        <w:tab/>
        <w:t xml:space="preserve">zapewnienia ochrony danych znajdujących się na serwerach przed nieuprawnionym dostępem fizycznym, </w:t>
      </w:r>
    </w:p>
    <w:p w14:paraId="7FA53B8B" w14:textId="77777777" w:rsidR="00D6670A" w:rsidRPr="00D6670A" w:rsidRDefault="00D6670A" w:rsidP="003A52F0">
      <w:pPr>
        <w:ind w:left="708"/>
        <w:rPr>
          <w:rFonts w:ascii="Calibri" w:hAnsi="Calibri"/>
          <w:sz w:val="22"/>
          <w:szCs w:val="22"/>
        </w:rPr>
      </w:pPr>
      <w:r w:rsidRPr="00D6670A">
        <w:rPr>
          <w:rFonts w:ascii="Calibri" w:hAnsi="Calibri"/>
          <w:sz w:val="22"/>
          <w:szCs w:val="22"/>
        </w:rPr>
        <w:t>f.</w:t>
      </w:r>
      <w:r w:rsidRPr="00D6670A">
        <w:rPr>
          <w:rFonts w:ascii="Calibri" w:hAnsi="Calibri"/>
          <w:sz w:val="22"/>
          <w:szCs w:val="22"/>
        </w:rPr>
        <w:tab/>
        <w:t xml:space="preserve">monitorowania i rejestrowania dostępu do systemu oraz przechowywania logów przez okres trwania umowy, </w:t>
      </w:r>
    </w:p>
    <w:p w14:paraId="00EA35B1" w14:textId="77777777" w:rsidR="00D6670A" w:rsidRPr="00D6670A" w:rsidRDefault="00D6670A" w:rsidP="003A52F0">
      <w:pPr>
        <w:ind w:left="708"/>
        <w:rPr>
          <w:rFonts w:ascii="Calibri" w:hAnsi="Calibri"/>
          <w:sz w:val="22"/>
          <w:szCs w:val="22"/>
        </w:rPr>
      </w:pPr>
      <w:r w:rsidRPr="00D6670A">
        <w:rPr>
          <w:rFonts w:ascii="Calibri" w:hAnsi="Calibri"/>
          <w:sz w:val="22"/>
          <w:szCs w:val="22"/>
        </w:rPr>
        <w:t>g.</w:t>
      </w:r>
      <w:r w:rsidRPr="00D6670A">
        <w:rPr>
          <w:rFonts w:ascii="Calibri" w:hAnsi="Calibri"/>
          <w:sz w:val="22"/>
          <w:szCs w:val="22"/>
        </w:rPr>
        <w:tab/>
        <w:t>wykonywania codziennych kopii bezpieczeństwa. Polityka kopii winna umożliwiać przywrócenie środowiska do stanu sprzed minimum 90 dni,</w:t>
      </w:r>
    </w:p>
    <w:p w14:paraId="341A73E2" w14:textId="77777777" w:rsidR="00D6670A" w:rsidRPr="00D6670A" w:rsidRDefault="00D6670A" w:rsidP="003A52F0">
      <w:pPr>
        <w:ind w:left="708"/>
        <w:rPr>
          <w:rFonts w:ascii="Calibri" w:hAnsi="Calibri"/>
          <w:sz w:val="22"/>
          <w:szCs w:val="22"/>
        </w:rPr>
      </w:pPr>
      <w:r w:rsidRPr="00D6670A">
        <w:rPr>
          <w:rFonts w:ascii="Calibri" w:hAnsi="Calibri"/>
          <w:sz w:val="22"/>
          <w:szCs w:val="22"/>
        </w:rPr>
        <w:t>h.</w:t>
      </w:r>
      <w:r w:rsidRPr="00D6670A">
        <w:rPr>
          <w:rFonts w:ascii="Calibri" w:hAnsi="Calibri"/>
          <w:sz w:val="22"/>
          <w:szCs w:val="22"/>
        </w:rPr>
        <w:tab/>
        <w:t xml:space="preserve">wykonywania odtworzenia kopii bezpieczeństwa na żądanie Zamawiającego, </w:t>
      </w:r>
    </w:p>
    <w:p w14:paraId="75DC81DC" w14:textId="77777777" w:rsidR="00D6670A" w:rsidRPr="00D6670A" w:rsidRDefault="00D6670A" w:rsidP="003A52F0">
      <w:pPr>
        <w:ind w:left="708"/>
        <w:rPr>
          <w:rFonts w:ascii="Calibri" w:hAnsi="Calibri"/>
          <w:sz w:val="22"/>
          <w:szCs w:val="22"/>
        </w:rPr>
      </w:pPr>
      <w:r w:rsidRPr="00D6670A">
        <w:rPr>
          <w:rFonts w:ascii="Calibri" w:hAnsi="Calibri"/>
          <w:sz w:val="22"/>
          <w:szCs w:val="22"/>
        </w:rPr>
        <w:t>i.</w:t>
      </w:r>
      <w:r w:rsidRPr="00D6670A">
        <w:rPr>
          <w:rFonts w:ascii="Calibri" w:hAnsi="Calibri"/>
          <w:sz w:val="22"/>
          <w:szCs w:val="22"/>
        </w:rPr>
        <w:tab/>
        <w:t>zachowania poufności procedur bezpieczeństwa oraz innych informacji uzyskanych od Zamawiającego w trakcie realizacji niniejszej umowy a dotyczących sposobu prowadzenia przezeń operacji gospodarczych,</w:t>
      </w:r>
    </w:p>
    <w:p w14:paraId="276EDBAF" w14:textId="77777777" w:rsidR="00D6670A" w:rsidRPr="00D6670A" w:rsidRDefault="00D6670A" w:rsidP="003A52F0">
      <w:pPr>
        <w:ind w:left="708"/>
        <w:rPr>
          <w:rFonts w:ascii="Calibri" w:hAnsi="Calibri"/>
          <w:sz w:val="22"/>
          <w:szCs w:val="22"/>
        </w:rPr>
      </w:pPr>
      <w:r w:rsidRPr="00D6670A">
        <w:rPr>
          <w:rFonts w:ascii="Calibri" w:hAnsi="Calibri"/>
          <w:sz w:val="22"/>
          <w:szCs w:val="22"/>
        </w:rPr>
        <w:t>j.</w:t>
      </w:r>
      <w:r w:rsidRPr="00D6670A">
        <w:rPr>
          <w:rFonts w:ascii="Calibri" w:hAnsi="Calibri"/>
          <w:sz w:val="22"/>
          <w:szCs w:val="22"/>
        </w:rPr>
        <w:tab/>
        <w:t>administracji oprogramowaniem, niezbędnym do realizacji usług hostingu, zabezpieczenia danych oraz prawidłowego działania systemu.</w:t>
      </w:r>
    </w:p>
    <w:p w14:paraId="62EE8317" w14:textId="77777777" w:rsidR="00D6670A" w:rsidRPr="00D6670A" w:rsidRDefault="00D6670A" w:rsidP="003A52F0">
      <w:pPr>
        <w:ind w:left="708"/>
        <w:rPr>
          <w:rFonts w:ascii="Calibri" w:hAnsi="Calibri"/>
          <w:sz w:val="22"/>
          <w:szCs w:val="22"/>
        </w:rPr>
      </w:pPr>
      <w:r w:rsidRPr="00D6670A">
        <w:rPr>
          <w:rFonts w:ascii="Calibri" w:hAnsi="Calibri"/>
          <w:sz w:val="22"/>
          <w:szCs w:val="22"/>
        </w:rPr>
        <w:t>k.</w:t>
      </w:r>
      <w:r w:rsidRPr="00D6670A">
        <w:rPr>
          <w:rFonts w:ascii="Calibri" w:hAnsi="Calibri"/>
          <w:sz w:val="22"/>
          <w:szCs w:val="22"/>
        </w:rPr>
        <w:tab/>
        <w:t xml:space="preserve">zapewnienia ochrony fizycznej i technicznej serwerowni zapewniającej ciągłość jej pracy, </w:t>
      </w:r>
    </w:p>
    <w:p w14:paraId="7328043C" w14:textId="77777777" w:rsidR="00D6670A" w:rsidRPr="00D6670A" w:rsidRDefault="00D6670A" w:rsidP="003A52F0">
      <w:pPr>
        <w:ind w:left="708"/>
        <w:rPr>
          <w:rFonts w:ascii="Calibri" w:hAnsi="Calibri"/>
          <w:sz w:val="22"/>
          <w:szCs w:val="22"/>
        </w:rPr>
      </w:pPr>
      <w:r w:rsidRPr="00D6670A">
        <w:rPr>
          <w:rFonts w:ascii="Calibri" w:hAnsi="Calibri"/>
          <w:sz w:val="22"/>
          <w:szCs w:val="22"/>
        </w:rPr>
        <w:t>l.</w:t>
      </w:r>
      <w:r w:rsidRPr="00D6670A">
        <w:rPr>
          <w:rFonts w:ascii="Calibri" w:hAnsi="Calibri"/>
          <w:sz w:val="22"/>
          <w:szCs w:val="22"/>
        </w:rPr>
        <w:tab/>
        <w:t>usuwania awarii lub usterek infrastruktury technicznej, w trybie 7/24 (siedem dni w tygodniu, 24 godziny na dobę),</w:t>
      </w:r>
    </w:p>
    <w:p w14:paraId="61376DCD" w14:textId="77777777" w:rsidR="00D6670A" w:rsidRPr="00D6670A" w:rsidRDefault="00D6670A" w:rsidP="003A52F0">
      <w:pPr>
        <w:ind w:left="708"/>
        <w:rPr>
          <w:rFonts w:ascii="Calibri" w:hAnsi="Calibri"/>
          <w:sz w:val="22"/>
          <w:szCs w:val="22"/>
        </w:rPr>
      </w:pPr>
      <w:r w:rsidRPr="00D6670A">
        <w:rPr>
          <w:rFonts w:ascii="Calibri" w:hAnsi="Calibri"/>
          <w:sz w:val="22"/>
          <w:szCs w:val="22"/>
        </w:rPr>
        <w:lastRenderedPageBreak/>
        <w:t>m.</w:t>
      </w:r>
      <w:r w:rsidRPr="00D6670A">
        <w:rPr>
          <w:rFonts w:ascii="Calibri" w:hAnsi="Calibri"/>
          <w:sz w:val="22"/>
          <w:szCs w:val="22"/>
        </w:rPr>
        <w:tab/>
        <w:t>zapewnienia ochrony przed dokonaniem zdalnej ingerencji przez osoby nieuprawnione w szczególności przed usunięciem lub modyfikacją danych oraz atakami powodującymi brak dostępu do usług.</w:t>
      </w:r>
    </w:p>
    <w:p w14:paraId="3691C3F0" w14:textId="267C42FE" w:rsidR="00D6670A" w:rsidRPr="00D6670A" w:rsidRDefault="00D6670A" w:rsidP="003A52F0">
      <w:pPr>
        <w:ind w:left="708"/>
        <w:rPr>
          <w:rFonts w:ascii="Calibri" w:hAnsi="Calibri"/>
          <w:sz w:val="22"/>
          <w:szCs w:val="22"/>
        </w:rPr>
      </w:pPr>
      <w:r w:rsidRPr="00D6670A">
        <w:rPr>
          <w:rFonts w:ascii="Calibri" w:hAnsi="Calibri"/>
          <w:sz w:val="22"/>
          <w:szCs w:val="22"/>
        </w:rPr>
        <w:t>n.</w:t>
      </w:r>
      <w:r w:rsidRPr="00D6670A">
        <w:rPr>
          <w:rFonts w:ascii="Calibri" w:hAnsi="Calibri"/>
          <w:sz w:val="22"/>
          <w:szCs w:val="22"/>
        </w:rPr>
        <w:tab/>
        <w:t>W celu konserwacji oprogramowania, Wykonawca będzie dokonywał przerw w pracy z wyprzedzeniem ustalonym z Zamawiającym.</w:t>
      </w:r>
    </w:p>
    <w:p w14:paraId="694A1FD8" w14:textId="77777777" w:rsidR="00D6670A" w:rsidRPr="00D6670A" w:rsidRDefault="00D6670A" w:rsidP="00D6670A">
      <w:pPr>
        <w:pStyle w:val="Akapitzlist"/>
        <w:rPr>
          <w:rFonts w:ascii="Calibri" w:hAnsi="Calibri"/>
          <w:sz w:val="22"/>
          <w:szCs w:val="22"/>
        </w:rPr>
      </w:pPr>
    </w:p>
    <w:p w14:paraId="6957F594" w14:textId="221A2C2A" w:rsidR="004B63FB" w:rsidRPr="00367ED0" w:rsidRDefault="004B63FB" w:rsidP="004B63FB">
      <w:pPr>
        <w:pStyle w:val="Nagwek1"/>
        <w:rPr>
          <w:rFonts w:ascii="Calibri" w:hAnsi="Calibri"/>
          <w:sz w:val="22"/>
          <w:szCs w:val="22"/>
        </w:rPr>
      </w:pPr>
      <w:bookmarkStart w:id="56" w:name="_Toc485225524"/>
      <w:r w:rsidRPr="00367ED0">
        <w:rPr>
          <w:rFonts w:ascii="Calibri" w:hAnsi="Calibri"/>
          <w:sz w:val="22"/>
          <w:szCs w:val="22"/>
        </w:rPr>
        <w:t>OGÓLNE WARUNKI GWARANCJI NA SYSTEMY INFORMATYCZNE.</w:t>
      </w:r>
      <w:bookmarkEnd w:id="56"/>
    </w:p>
    <w:p w14:paraId="611D1B7A" w14:textId="77777777" w:rsidR="004B63FB" w:rsidRPr="00367ED0" w:rsidRDefault="004B63FB" w:rsidP="004B63FB">
      <w:pPr>
        <w:rPr>
          <w:rFonts w:ascii="Calibri" w:hAnsi="Calibri"/>
          <w:sz w:val="22"/>
          <w:szCs w:val="22"/>
        </w:rPr>
      </w:pPr>
    </w:p>
    <w:p w14:paraId="07D4D088" w14:textId="00F2F1E4" w:rsidR="00E724A7" w:rsidRPr="00A74421" w:rsidRDefault="004B63FB" w:rsidP="00A74421">
      <w:pPr>
        <w:rPr>
          <w:rFonts w:ascii="Calibri" w:hAnsi="Calibri"/>
          <w:sz w:val="22"/>
          <w:szCs w:val="22"/>
          <w:lang w:eastAsia="pl-PL"/>
        </w:rPr>
      </w:pPr>
      <w:r w:rsidRPr="00367ED0">
        <w:rPr>
          <w:rFonts w:ascii="Calibri" w:hAnsi="Calibri"/>
          <w:sz w:val="22"/>
          <w:szCs w:val="22"/>
          <w:lang w:eastAsia="pl-PL"/>
        </w:rPr>
        <w:t>Świadczenie usługi gwarancji ma na celu zapewnienie ciągłości sprawnego działania Systemu poprzez realizację działań naprawczych wynikających z analizy ujawnionych problemów, wykrytych błędów i wad systemów, niewłaściwego działania systemu, spa</w:t>
      </w:r>
      <w:r w:rsidR="00A74421">
        <w:rPr>
          <w:rFonts w:ascii="Calibri" w:hAnsi="Calibri"/>
          <w:sz w:val="22"/>
          <w:szCs w:val="22"/>
          <w:lang w:eastAsia="pl-PL"/>
        </w:rPr>
        <w:t xml:space="preserve">dku wydajności. W szczególności, te które zostały określone w § 8 </w:t>
      </w:r>
      <w:r w:rsidR="00A74421" w:rsidRPr="00A74421">
        <w:rPr>
          <w:rFonts w:ascii="Calibri" w:hAnsi="Calibri"/>
          <w:sz w:val="22"/>
          <w:szCs w:val="22"/>
        </w:rPr>
        <w:t>rozdziale II SIWZ Istotne dla stron postanowienia, które zostaną wprowadzone do treści umowy.</w:t>
      </w:r>
    </w:p>
    <w:p w14:paraId="13075D94" w14:textId="77777777" w:rsidR="005650BA" w:rsidRPr="00367ED0" w:rsidRDefault="005650BA" w:rsidP="005650BA">
      <w:pPr>
        <w:rPr>
          <w:rFonts w:ascii="Calibri" w:hAnsi="Calibri"/>
          <w:sz w:val="22"/>
          <w:szCs w:val="22"/>
        </w:rPr>
      </w:pPr>
    </w:p>
    <w:p w14:paraId="6B084471" w14:textId="77777777" w:rsidR="005650BA" w:rsidRPr="00367ED0" w:rsidRDefault="005650BA" w:rsidP="005650BA">
      <w:pPr>
        <w:rPr>
          <w:rFonts w:ascii="Calibri" w:hAnsi="Calibri"/>
          <w:sz w:val="22"/>
          <w:szCs w:val="22"/>
        </w:rPr>
      </w:pPr>
    </w:p>
    <w:p w14:paraId="445B9ACB" w14:textId="45403F9C" w:rsidR="005650BA" w:rsidRPr="00367ED0" w:rsidRDefault="005650BA" w:rsidP="005650BA">
      <w:pPr>
        <w:pStyle w:val="Nagwek1"/>
        <w:rPr>
          <w:rFonts w:ascii="Calibri" w:hAnsi="Calibri"/>
          <w:sz w:val="22"/>
          <w:szCs w:val="22"/>
        </w:rPr>
      </w:pPr>
      <w:bookmarkStart w:id="57" w:name="_Toc485225525"/>
      <w:r w:rsidRPr="00367ED0">
        <w:rPr>
          <w:rFonts w:ascii="Calibri" w:hAnsi="Calibri"/>
          <w:sz w:val="22"/>
          <w:szCs w:val="22"/>
        </w:rPr>
        <w:t>OGÓLNE WYMOGI PRAWNE.</w:t>
      </w:r>
      <w:bookmarkEnd w:id="57"/>
    </w:p>
    <w:p w14:paraId="3736976A" w14:textId="77777777" w:rsidR="005650BA" w:rsidRPr="00367ED0" w:rsidRDefault="005650BA" w:rsidP="005650BA">
      <w:pPr>
        <w:rPr>
          <w:rFonts w:ascii="Calibri" w:hAnsi="Calibri"/>
          <w:sz w:val="22"/>
          <w:szCs w:val="22"/>
        </w:rPr>
      </w:pPr>
    </w:p>
    <w:p w14:paraId="25530DDA" w14:textId="77777777" w:rsidR="005650BA" w:rsidRPr="00367ED0" w:rsidRDefault="005650BA" w:rsidP="005650BA">
      <w:pPr>
        <w:rPr>
          <w:rFonts w:ascii="Calibri" w:hAnsi="Calibri"/>
          <w:sz w:val="22"/>
          <w:szCs w:val="22"/>
        </w:rPr>
      </w:pPr>
      <w:r w:rsidRPr="00367ED0">
        <w:rPr>
          <w:rFonts w:ascii="Calibri" w:hAnsi="Calibri"/>
          <w:sz w:val="22"/>
          <w:szCs w:val="22"/>
        </w:rP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p w14:paraId="7E472E98"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Prezesa Rady Ministrów z dnia 18 stycznia 2011 r. w sprawie instrukcji kancelaryjnej, jednolitych rzeczowych wykazów akt oraz instrukcji w sprawie organizacji i zakresu działania archiwów zakładowych (t. j. Dz. U. 2011 r. Nr 14 poz. 67 z późn. zm.).</w:t>
      </w:r>
    </w:p>
    <w:p w14:paraId="0BD38B96"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14 czerwca 1960 r. Kodeks postępowania administracyjnego (t. j. Dz. U. 2013 r. poz. 267).</w:t>
      </w:r>
    </w:p>
    <w:p w14:paraId="4D9EB177"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14 lipca 1983 r. o narodowym zasobie archiwalnym i archiwach (t. j. Dz. U. 2011 r. Nr 123 poz. 692 z późn. zm.).</w:t>
      </w:r>
    </w:p>
    <w:p w14:paraId="5C0AF001"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Ministra Kultury z dnia 16 września 2002 r. w sprawie postępowania z dokumentacją, zasad jej klasyfikowania i kwalifikowania oraz zasad i trybu przekazywania materiałów archiwalnych do archiwów państwowych (Dz. U. 2002 r. Nr 167 poz. 1375)</w:t>
      </w:r>
    </w:p>
    <w:p w14:paraId="2AA64509"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Ministra Spraw Wewnętrznych i Administracji z dnia 30 października 2006 r. w sprawie niezbędnych elementów struktury dokumentów elektronicznych (Dz. U. 2006 r. Nr 206 poz. 1517).</w:t>
      </w:r>
    </w:p>
    <w:p w14:paraId="47B3289C"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Ministra Spraw Wewnętrznych i Administracji z dnia 30 października 2006 r. w sprawie szczegółowego sposobu postępowania z dokumentami elektronicznymi (Dz. U. 2006 r. Nr 206 poz. 1518).</w:t>
      </w:r>
    </w:p>
    <w:p w14:paraId="3F29C74F"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w:t>
      </w:r>
    </w:p>
    <w:p w14:paraId="40CFE4FC"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29 sierpnia 1997 r. o ochronie danych osobowych (t. j. Dz. U. 2002 r. Nr 101 poz. 926 z późn. zm.).</w:t>
      </w:r>
    </w:p>
    <w:p w14:paraId="029075BC"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 xml:space="preserve">Rozporządzenie Ministra Spraw Wewnętrznych i Administracji z dnia 29 kwietnia 2004 r. w sprawie dokumentacji przetwarzania danych osobowych oraz warunków technicznych i </w:t>
      </w:r>
      <w:r w:rsidRPr="00367ED0">
        <w:rPr>
          <w:rFonts w:ascii="Calibri" w:hAnsi="Calibri"/>
          <w:sz w:val="22"/>
          <w:szCs w:val="22"/>
        </w:rPr>
        <w:lastRenderedPageBreak/>
        <w:t>organizacyjnych, jakim muszą odpowiadać urządzenia i Systemy informatyczne służące do przetwarzania danych osobowych (Dz. U. 2004 r. Nr 100 poz. 1024).</w:t>
      </w:r>
    </w:p>
    <w:p w14:paraId="7B016D22"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22 stycznia 1999 o ochronie informacji niejawnych (t. j. Dz. U. 2005 r. Nr 196 poz. 1631 z późn. zm.)</w:t>
      </w:r>
    </w:p>
    <w:p w14:paraId="00C4A845"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6 września 2001 r. o dostępie do informacji publicznej (Dz. U. 2001 r. Nr 112 poz. 1198 z późn. zm.).</w:t>
      </w:r>
    </w:p>
    <w:p w14:paraId="13780D4D"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Ministra Spraw Wewnętrznych i Administracji z dnia 18 stycznia 2007 r. w sprawie Biuletynu Informacji Publicznej (Dz. U. 2007 r. Nr 10 poz. 68).</w:t>
      </w:r>
    </w:p>
    <w:p w14:paraId="7FA2F938"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18 września 2001 r. o podpisie elektronicznym (t. j. Dz. U. 2013 r. poz.262).</w:t>
      </w:r>
    </w:p>
    <w:p w14:paraId="2A3FD22B" w14:textId="4DFDE512"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i weryfikacji podpisu elektronicznego (Dz. U. 2002 r. Nr 128 poz. 1094).</w:t>
      </w:r>
    </w:p>
    <w:p w14:paraId="6D6E7E61"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18 lipca 2002 r. o świadczeniu usług drogą elektroniczną (Dz. U. 2013 r. poz. 1422).</w:t>
      </w:r>
    </w:p>
    <w:p w14:paraId="42F3495F"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17 lutego 2005 r. o informatyzacji podmiotów realizujących zadania publiczne (Dz. U. 2013 r. poz.235).</w:t>
      </w:r>
    </w:p>
    <w:p w14:paraId="0A529E5A"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Rady Ministrów z dnia 27 września 2005 r. w sprawie sposobu, zakresu i trybu udostępniania danych zgromadzonych w rejestrze publicznym (Dz. U. 2005 r. Nr 205 poz. 1692).</w:t>
      </w:r>
    </w:p>
    <w:p w14:paraId="1E919832"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Ustawa z dnia 10 stycznia 2014 r. o zmianie ustawy o informatyzacji działalności podmiotów realizujących zadania publiczne oraz niektórych innych ustaw (Dz. U. 2014 poz. 183).</w:t>
      </w:r>
    </w:p>
    <w:p w14:paraId="5288842A"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Rady Ministrów w sprawie Krajowych Ram Interoperacyjności, minimalnych wymagań dla rejestrów publicznych i wymiany informacji w postaci elektronicznej oraz minimalnych wymagań dla systemów teleinformatycznych z dnia 12 kwietnia 2012 r. (Dz.U. z 2012 r., poz. 526)</w:t>
      </w:r>
    </w:p>
    <w:p w14:paraId="4A7F5267" w14:textId="77777777" w:rsidR="005650BA" w:rsidRPr="00367ED0" w:rsidRDefault="005650BA" w:rsidP="001C7EE7">
      <w:pPr>
        <w:pStyle w:val="Akapitzlist"/>
        <w:numPr>
          <w:ilvl w:val="0"/>
          <w:numId w:val="164"/>
        </w:numPr>
        <w:spacing w:after="200" w:line="276" w:lineRule="auto"/>
        <w:rPr>
          <w:rFonts w:ascii="Calibri" w:hAnsi="Calibri"/>
          <w:sz w:val="22"/>
          <w:szCs w:val="22"/>
        </w:rPr>
      </w:pPr>
      <w:r w:rsidRPr="00367ED0">
        <w:rPr>
          <w:rFonts w:ascii="Calibri" w:hAnsi="Calibri"/>
          <w:sz w:val="22"/>
          <w:szCs w:val="22"/>
        </w:rPr>
        <w:t>Rozporządzenie Prezesa Rady Ministrów w sprawie sporządzania pism w formie dokumentów elektronicznych, doręczania dokumentów elektronicznych oraz udostępniania formularzy, wzorów i kopii dokumentów elektronicznych z dnia 14 września 2011 r. (Dz.U. Nr 206, poz. 1216)</w:t>
      </w:r>
    </w:p>
    <w:p w14:paraId="4CD51352" w14:textId="11891ECD" w:rsidR="005650BA" w:rsidRPr="004B63FB" w:rsidRDefault="005650BA" w:rsidP="001C7EE7">
      <w:pPr>
        <w:pStyle w:val="Akapitzlist"/>
        <w:numPr>
          <w:ilvl w:val="0"/>
          <w:numId w:val="164"/>
        </w:numPr>
        <w:spacing w:after="200" w:line="276" w:lineRule="auto"/>
      </w:pPr>
      <w:r w:rsidRPr="00367ED0">
        <w:rPr>
          <w:rFonts w:ascii="Calibri" w:hAnsi="Calibri"/>
          <w:sz w:val="22"/>
          <w:szCs w:val="22"/>
        </w:rPr>
        <w:t>Rozporządzenie Ministra Administracji i Cyfryzacji w sprawie wzoru i sposobu prowadzenia metryki sprawy z dnia 6 marca 2</w:t>
      </w:r>
      <w:r w:rsidRPr="00960DDD">
        <w:t>012 r. (Dz.U. z 2012 r. poz. 250). lub innymi, które zastąpią ww. w dniu wdrożenia rozwiązania</w:t>
      </w:r>
      <w:r>
        <w:t>.</w:t>
      </w:r>
    </w:p>
    <w:sectPr w:rsidR="005650BA" w:rsidRPr="004B63FB" w:rsidSect="00367ED0">
      <w:headerReference w:type="default" r:id="rId10"/>
      <w:footerReference w:type="default" r:id="rId11"/>
      <w:headerReference w:type="firs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0E36C" w14:textId="77777777" w:rsidR="00BB0B9E" w:rsidRDefault="00BB0B9E" w:rsidP="00070017">
      <w:r>
        <w:separator/>
      </w:r>
    </w:p>
  </w:endnote>
  <w:endnote w:type="continuationSeparator" w:id="0">
    <w:p w14:paraId="717983D9" w14:textId="77777777" w:rsidR="00BB0B9E" w:rsidRDefault="00BB0B9E" w:rsidP="00070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ranklin Gothic Book">
    <w:altName w:val="Corbel"/>
    <w:panose1 w:val="020B05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FA097" w14:textId="5FFE2084" w:rsidR="009B79C3" w:rsidRPr="00800863" w:rsidRDefault="009B79C3" w:rsidP="00070017">
    <w:pPr>
      <w:pStyle w:val="Stopka"/>
      <w:jc w:val="center"/>
      <w:rPr>
        <w:sz w:val="8"/>
      </w:rPr>
    </w:pPr>
    <w:r w:rsidRPr="00800863">
      <w:rPr>
        <w:sz w:val="16"/>
        <w:szCs w:val="28"/>
      </w:rPr>
      <w:t>[</w:t>
    </w:r>
    <w:r w:rsidRPr="00800863">
      <w:rPr>
        <w:sz w:val="16"/>
        <w:szCs w:val="28"/>
      </w:rPr>
      <w:fldChar w:fldCharType="begin"/>
    </w:r>
    <w:r w:rsidRPr="00800863">
      <w:rPr>
        <w:sz w:val="16"/>
        <w:szCs w:val="28"/>
      </w:rPr>
      <w:instrText>PAGE   \* MERGEFORMAT</w:instrText>
    </w:r>
    <w:r w:rsidRPr="00800863">
      <w:rPr>
        <w:sz w:val="16"/>
        <w:szCs w:val="28"/>
      </w:rPr>
      <w:fldChar w:fldCharType="separate"/>
    </w:r>
    <w:r w:rsidR="00BD4DA1">
      <w:rPr>
        <w:noProof/>
        <w:sz w:val="16"/>
        <w:szCs w:val="28"/>
      </w:rPr>
      <w:t>37</w:t>
    </w:r>
    <w:r w:rsidRPr="00800863">
      <w:rPr>
        <w:sz w:val="16"/>
        <w:szCs w:val="28"/>
      </w:rPr>
      <w:fldChar w:fldCharType="end"/>
    </w:r>
    <w:r w:rsidRPr="00800863">
      <w:rPr>
        <w:sz w:val="16"/>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7A4D1" w14:textId="77777777" w:rsidR="00BB0B9E" w:rsidRDefault="00BB0B9E" w:rsidP="00070017">
      <w:r>
        <w:separator/>
      </w:r>
    </w:p>
  </w:footnote>
  <w:footnote w:type="continuationSeparator" w:id="0">
    <w:p w14:paraId="34C66552" w14:textId="77777777" w:rsidR="00BB0B9E" w:rsidRDefault="00BB0B9E" w:rsidP="00070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6D736" w14:textId="139C80AD" w:rsidR="009B79C3" w:rsidRPr="00A175FC" w:rsidRDefault="009B79C3" w:rsidP="00A175FC">
    <w:pPr>
      <w:pStyle w:val="Stopka"/>
      <w:rPr>
        <w:rFonts w:ascii="Calibri" w:hAnsi="Calibri"/>
        <w:color w:val="000000" w:themeColor="text1"/>
        <w:sz w:val="24"/>
        <w:szCs w:val="24"/>
      </w:rPr>
    </w:pPr>
    <w:r w:rsidRPr="00A175FC">
      <w:rPr>
        <w:rFonts w:ascii="Calibri" w:hAnsi="Calibri"/>
        <w:color w:val="000000" w:themeColor="text1"/>
        <w:sz w:val="24"/>
        <w:szCs w:val="24"/>
      </w:rPr>
      <w:t xml:space="preserve">Nr sprawy: </w:t>
    </w:r>
    <w:r w:rsidR="00BD4DA1">
      <w:rPr>
        <w:rFonts w:ascii="Calibri" w:hAnsi="Calibri"/>
        <w:color w:val="000000" w:themeColor="text1"/>
        <w:sz w:val="24"/>
        <w:szCs w:val="24"/>
      </w:rPr>
      <w:t>ZI.271.17.</w:t>
    </w:r>
    <w:r w:rsidR="00BD4DA1" w:rsidRPr="00A175FC">
      <w:rPr>
        <w:rFonts w:ascii="Calibri" w:hAnsi="Calibri"/>
        <w:color w:val="000000" w:themeColor="text1"/>
        <w:sz w:val="24"/>
        <w:szCs w:val="24"/>
      </w:rPr>
      <w:t>2017</w:t>
    </w:r>
  </w:p>
  <w:p w14:paraId="070B6F79" w14:textId="3B2567F7" w:rsidR="009B79C3" w:rsidRDefault="009B79C3" w:rsidP="00A175FC">
    <w:pPr>
      <w:pStyle w:val="Nagwek"/>
      <w:tabs>
        <w:tab w:val="clear" w:pos="4536"/>
        <w:tab w:val="clear" w:pos="9072"/>
        <w:tab w:val="left" w:pos="1665"/>
      </w:tabs>
      <w:jc w:val="center"/>
    </w:pPr>
    <w:r>
      <w:rPr>
        <w:rFonts w:ascii="Calibri" w:hAnsi="Calibri"/>
        <w:noProof/>
        <w:color w:val="FF0000"/>
        <w:lang w:eastAsia="pl-PL"/>
      </w:rPr>
      <w:drawing>
        <wp:inline distT="0" distB="0" distL="0" distR="0" wp14:anchorId="0922EFFB" wp14:editId="1C5D1CC5">
          <wp:extent cx="5153025" cy="638175"/>
          <wp:effectExtent l="0" t="0" r="9525" b="9525"/>
          <wp:docPr id="2" name="Obraz 2" descr="FE_PR-DS-UE_EFRR-poziom-PL-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R-DS-UE_EFRR-poziom-PL-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3025" cy="6381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7074" w14:textId="25BA4142" w:rsidR="009B79C3" w:rsidRPr="00A175FC" w:rsidRDefault="009B79C3" w:rsidP="00A175FC">
    <w:pPr>
      <w:pStyle w:val="Stopka"/>
      <w:rPr>
        <w:rFonts w:ascii="Calibri" w:hAnsi="Calibri"/>
        <w:color w:val="000000" w:themeColor="text1"/>
        <w:sz w:val="24"/>
        <w:szCs w:val="24"/>
      </w:rPr>
    </w:pPr>
    <w:r w:rsidRPr="00A175FC">
      <w:rPr>
        <w:rFonts w:ascii="Calibri" w:hAnsi="Calibri"/>
        <w:color w:val="000000" w:themeColor="text1"/>
        <w:sz w:val="24"/>
        <w:szCs w:val="24"/>
      </w:rPr>
      <w:t xml:space="preserve">Nr sprawy: </w:t>
    </w:r>
    <w:r w:rsidR="002E3954">
      <w:rPr>
        <w:rFonts w:ascii="Calibri" w:hAnsi="Calibri"/>
        <w:color w:val="000000" w:themeColor="text1"/>
        <w:sz w:val="24"/>
        <w:szCs w:val="24"/>
      </w:rPr>
      <w:t>ZI.271.17.</w:t>
    </w:r>
    <w:r w:rsidRPr="00A175FC">
      <w:rPr>
        <w:rFonts w:ascii="Calibri" w:hAnsi="Calibri"/>
        <w:color w:val="000000" w:themeColor="text1"/>
        <w:sz w:val="24"/>
        <w:szCs w:val="24"/>
      </w:rPr>
      <w:t>2017</w:t>
    </w:r>
  </w:p>
  <w:p w14:paraId="251243A0" w14:textId="77777777" w:rsidR="009B79C3" w:rsidRDefault="009B79C3" w:rsidP="00A175FC">
    <w:pPr>
      <w:pStyle w:val="Nagwek"/>
      <w:jc w:val="center"/>
    </w:pPr>
  </w:p>
  <w:p w14:paraId="4AF7E802" w14:textId="777FAC25" w:rsidR="009B79C3" w:rsidRDefault="009B79C3" w:rsidP="00A175FC">
    <w:pPr>
      <w:pStyle w:val="Nagwek"/>
      <w:jc w:val="center"/>
    </w:pPr>
    <w:r>
      <w:rPr>
        <w:rFonts w:ascii="Calibri" w:hAnsi="Calibri"/>
        <w:noProof/>
        <w:color w:val="FF0000"/>
        <w:lang w:eastAsia="pl-PL"/>
      </w:rPr>
      <w:drawing>
        <wp:inline distT="0" distB="0" distL="0" distR="0" wp14:anchorId="43F349E9" wp14:editId="16C7511E">
          <wp:extent cx="5153025" cy="638175"/>
          <wp:effectExtent l="0" t="0" r="9525" b="9525"/>
          <wp:docPr id="1" name="Obraz 1" descr="FE_PR-DS-UE_EFRR-poziom-PL-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R-DS-UE_EFRR-poziom-PL-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30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4D8E"/>
    <w:multiLevelType w:val="hybridMultilevel"/>
    <w:tmpl w:val="F35A85FC"/>
    <w:lvl w:ilvl="0" w:tplc="04150019">
      <w:start w:val="1"/>
      <w:numFmt w:val="lowerLetter"/>
      <w:lvlText w:val="%1."/>
      <w:lvlJc w:val="left"/>
      <w:pPr>
        <w:ind w:left="1068" w:hanging="360"/>
      </w:pPr>
    </w:lvl>
    <w:lvl w:ilvl="1" w:tplc="04150019">
      <w:start w:val="1"/>
      <w:numFmt w:val="lowerLetter"/>
      <w:lvlText w:val="%2."/>
      <w:lvlJc w:val="left"/>
      <w:pPr>
        <w:ind w:left="2136" w:hanging="708"/>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nsid w:val="01F825F3"/>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F40411"/>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1F7A12"/>
    <w:multiLevelType w:val="hybridMultilevel"/>
    <w:tmpl w:val="E24E5B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37D01D9"/>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03D06C9A"/>
    <w:multiLevelType w:val="hybridMultilevel"/>
    <w:tmpl w:val="387689F6"/>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03E5187D"/>
    <w:multiLevelType w:val="multilevel"/>
    <w:tmpl w:val="779E6D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3F86254"/>
    <w:multiLevelType w:val="multilevel"/>
    <w:tmpl w:val="1B2CCB80"/>
    <w:lvl w:ilvl="0">
      <w:start w:val="1"/>
      <w:numFmt w:val="decimal"/>
      <w:lvlText w:val="%1."/>
      <w:lvlJc w:val="left"/>
      <w:pPr>
        <w:ind w:left="360" w:hanging="360"/>
      </w:pPr>
    </w:lvl>
    <w:lvl w:ilvl="1">
      <w:start w:val="1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04666499"/>
    <w:multiLevelType w:val="hybridMultilevel"/>
    <w:tmpl w:val="031EEFE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54B333F"/>
    <w:multiLevelType w:val="multilevel"/>
    <w:tmpl w:val="4D94B63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059E27EA"/>
    <w:multiLevelType w:val="hybridMultilevel"/>
    <w:tmpl w:val="605AEC84"/>
    <w:lvl w:ilvl="0" w:tplc="0415000F">
      <w:start w:val="1"/>
      <w:numFmt w:val="decimal"/>
      <w:lvlText w:val="%1."/>
      <w:lvlJc w:val="left"/>
      <w:pPr>
        <w:ind w:left="360" w:hanging="360"/>
      </w:pPr>
    </w:lvl>
    <w:lvl w:ilvl="1" w:tplc="2710F370">
      <w:numFmt w:val="bullet"/>
      <w:lvlText w:val="•"/>
      <w:lvlJc w:val="left"/>
      <w:pPr>
        <w:ind w:left="1428" w:hanging="708"/>
      </w:pPr>
      <w:rPr>
        <w:rFonts w:ascii="Franklin Gothic Book" w:eastAsiaTheme="minorEastAsia" w:hAnsi="Franklin Gothic Book"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6B160AA"/>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963758"/>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939122C"/>
    <w:multiLevelType w:val="hybridMultilevel"/>
    <w:tmpl w:val="0B04F5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0B602047"/>
    <w:multiLevelType w:val="hybridMultilevel"/>
    <w:tmpl w:val="D9728886"/>
    <w:lvl w:ilvl="0" w:tplc="820A2E7A">
      <w:start w:val="1"/>
      <w:numFmt w:val="decimal"/>
      <w:lvlText w:val="%1."/>
      <w:lvlJc w:val="left"/>
      <w:pPr>
        <w:ind w:left="360" w:hanging="360"/>
      </w:pPr>
      <w:rPr>
        <w:rFonts w:asciiTheme="minorHAnsi" w:eastAsia="Calibri"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BB72D52"/>
    <w:multiLevelType w:val="hybridMultilevel"/>
    <w:tmpl w:val="D108CDA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0C9E3D83"/>
    <w:multiLevelType w:val="hybridMultilevel"/>
    <w:tmpl w:val="34701D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D8F4B54"/>
    <w:multiLevelType w:val="hybridMultilevel"/>
    <w:tmpl w:val="43269D58"/>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10A07C6E"/>
    <w:multiLevelType w:val="multilevel"/>
    <w:tmpl w:val="F184F0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30C5887"/>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36C5D66"/>
    <w:multiLevelType w:val="hybridMultilevel"/>
    <w:tmpl w:val="C1D6E0D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13B423A7"/>
    <w:multiLevelType w:val="hybridMultilevel"/>
    <w:tmpl w:val="E004AF9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3F31198"/>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43446F8"/>
    <w:multiLevelType w:val="hybridMultilevel"/>
    <w:tmpl w:val="B74A29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51F763E"/>
    <w:multiLevelType w:val="multilevel"/>
    <w:tmpl w:val="69F45662"/>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25">
    <w:nsid w:val="16FA1776"/>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178611D4"/>
    <w:multiLevelType w:val="hybridMultilevel"/>
    <w:tmpl w:val="3DECE25C"/>
    <w:lvl w:ilvl="0" w:tplc="0415000F">
      <w:start w:val="1"/>
      <w:numFmt w:val="decimal"/>
      <w:lvlText w:val="%1."/>
      <w:lvlJc w:val="left"/>
      <w:pPr>
        <w:ind w:left="720" w:hanging="360"/>
      </w:pPr>
      <w:rPr>
        <w:rFonts w:cs="Times New Roman" w:hint="default"/>
      </w:rPr>
    </w:lvl>
    <w:lvl w:ilvl="1" w:tplc="9A88FCFA">
      <w:start w:val="1"/>
      <w:numFmt w:val="lowerLetter"/>
      <w:lvlText w:val="%2."/>
      <w:lvlJc w:val="left"/>
      <w:pPr>
        <w:ind w:left="1440" w:hanging="360"/>
      </w:pPr>
      <w:rPr>
        <w:rFonts w:cs="Times New Roman"/>
        <w:sz w:val="18"/>
        <w:szCs w:val="18"/>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7FB408A"/>
    <w:multiLevelType w:val="hybridMultilevel"/>
    <w:tmpl w:val="5D40DFF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18191B48"/>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8D56438"/>
    <w:multiLevelType w:val="hybridMultilevel"/>
    <w:tmpl w:val="0B04F5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19650040"/>
    <w:multiLevelType w:val="hybridMultilevel"/>
    <w:tmpl w:val="8EEC8C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A2F34E5"/>
    <w:multiLevelType w:val="hybridMultilevel"/>
    <w:tmpl w:val="861A1462"/>
    <w:lvl w:ilvl="0" w:tplc="229AED96">
      <w:start w:val="1"/>
      <w:numFmt w:val="decimal"/>
      <w:lvlText w:val="%1."/>
      <w:lvlJc w:val="left"/>
      <w:pPr>
        <w:ind w:left="720" w:hanging="360"/>
      </w:pPr>
      <w:rPr>
        <w:rFonts w:ascii="Arial" w:hAnsi="Arial" w:cs="Arial" w:hint="default"/>
        <w:b w:val="0"/>
        <w:sz w:val="18"/>
        <w:szCs w:val="18"/>
      </w:rPr>
    </w:lvl>
    <w:lvl w:ilvl="1" w:tplc="04150019">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38A2EF40">
      <w:start w:val="1"/>
      <w:numFmt w:val="low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B1F353A"/>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1CCA2A10"/>
    <w:multiLevelType w:val="hybridMultilevel"/>
    <w:tmpl w:val="B6AC8AC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1D310819"/>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1270312"/>
    <w:multiLevelType w:val="hybridMultilevel"/>
    <w:tmpl w:val="FB2A338A"/>
    <w:lvl w:ilvl="0" w:tplc="04150019">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21446E4F"/>
    <w:multiLevelType w:val="hybridMultilevel"/>
    <w:tmpl w:val="330E18B8"/>
    <w:lvl w:ilvl="0" w:tplc="820A2E7A">
      <w:start w:val="1"/>
      <w:numFmt w:val="decimal"/>
      <w:lvlText w:val="%1."/>
      <w:lvlJc w:val="left"/>
      <w:pPr>
        <w:ind w:left="360" w:hanging="360"/>
      </w:pPr>
      <w:rPr>
        <w:rFonts w:asciiTheme="minorHAnsi" w:eastAsia="Calibri" w:hAnsiTheme="minorHAnsi" w:cs="Arial"/>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21E0355A"/>
    <w:multiLevelType w:val="hybridMultilevel"/>
    <w:tmpl w:val="DD56C5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28C1BFB"/>
    <w:multiLevelType w:val="hybridMultilevel"/>
    <w:tmpl w:val="0CF2E6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2DB60416">
      <w:numFmt w:val="bullet"/>
      <w:lvlText w:val=""/>
      <w:lvlJc w:val="left"/>
      <w:pPr>
        <w:ind w:left="1980" w:hanging="360"/>
      </w:pPr>
      <w:rPr>
        <w:rFonts w:ascii="Symbol" w:eastAsiaTheme="minorEastAsia" w:hAnsi="Symbo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29A2C90"/>
    <w:multiLevelType w:val="hybridMultilevel"/>
    <w:tmpl w:val="A53EA43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23E7028E"/>
    <w:multiLevelType w:val="multilevel"/>
    <w:tmpl w:val="58A044C0"/>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41">
    <w:nsid w:val="24162144"/>
    <w:multiLevelType w:val="hybridMultilevel"/>
    <w:tmpl w:val="E24E5B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24631FC4"/>
    <w:multiLevelType w:val="hybridMultilevel"/>
    <w:tmpl w:val="AF887B5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24C673E9"/>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5183834"/>
    <w:multiLevelType w:val="hybridMultilevel"/>
    <w:tmpl w:val="E3386E62"/>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25E217FF"/>
    <w:multiLevelType w:val="hybridMultilevel"/>
    <w:tmpl w:val="96581B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6124672"/>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285466FE"/>
    <w:multiLevelType w:val="multilevel"/>
    <w:tmpl w:val="4944366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nsid w:val="28D66151"/>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8FF0B17"/>
    <w:multiLevelType w:val="hybridMultilevel"/>
    <w:tmpl w:val="2D78C31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291A77AB"/>
    <w:multiLevelType w:val="hybridMultilevel"/>
    <w:tmpl w:val="626AE2AC"/>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2A5E07F2"/>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2B6B7550"/>
    <w:multiLevelType w:val="hybridMultilevel"/>
    <w:tmpl w:val="8EEC8C8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nsid w:val="2C353812"/>
    <w:multiLevelType w:val="hybridMultilevel"/>
    <w:tmpl w:val="A7B096D0"/>
    <w:lvl w:ilvl="0" w:tplc="07D4CF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2CA74163"/>
    <w:multiLevelType w:val="hybridMultilevel"/>
    <w:tmpl w:val="80DABA04"/>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nsid w:val="2CCB1C7A"/>
    <w:multiLevelType w:val="hybridMultilevel"/>
    <w:tmpl w:val="7A4AFDBC"/>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nsid w:val="2D57167C"/>
    <w:multiLevelType w:val="hybridMultilevel"/>
    <w:tmpl w:val="BB82F1AC"/>
    <w:lvl w:ilvl="0" w:tplc="FC829A7C">
      <w:start w:val="1"/>
      <w:numFmt w:val="decimal"/>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2DC9221F"/>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8">
    <w:nsid w:val="2E8033BB"/>
    <w:multiLevelType w:val="hybridMultilevel"/>
    <w:tmpl w:val="8AB02702"/>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2EF404BD"/>
    <w:multiLevelType w:val="hybridMultilevel"/>
    <w:tmpl w:val="9EC2E362"/>
    <w:lvl w:ilvl="0" w:tplc="C0B2E4D2">
      <w:start w:val="1"/>
      <w:numFmt w:val="decimal"/>
      <w:lvlText w:val="%1."/>
      <w:lvlJc w:val="left"/>
      <w:pPr>
        <w:ind w:left="360" w:hanging="360"/>
      </w:pPr>
      <w:rPr>
        <w:rFonts w:ascii="Calibri" w:eastAsia="Calibri" w:hAnsi="Calibri" w:cs="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nsid w:val="2F18724B"/>
    <w:multiLevelType w:val="hybridMultilevel"/>
    <w:tmpl w:val="11DC6FC0"/>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2FAE7156"/>
    <w:multiLevelType w:val="hybridMultilevel"/>
    <w:tmpl w:val="21B222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30B13EB3"/>
    <w:multiLevelType w:val="hybridMultilevel"/>
    <w:tmpl w:val="21040FF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319A1772"/>
    <w:multiLevelType w:val="hybridMultilevel"/>
    <w:tmpl w:val="6186DD5E"/>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320B190D"/>
    <w:multiLevelType w:val="hybridMultilevel"/>
    <w:tmpl w:val="B69E58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32594C6B"/>
    <w:multiLevelType w:val="hybridMultilevel"/>
    <w:tmpl w:val="0B04F5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nsid w:val="3332450E"/>
    <w:multiLevelType w:val="hybridMultilevel"/>
    <w:tmpl w:val="6D82AF7E"/>
    <w:lvl w:ilvl="0" w:tplc="F9C6BABA">
      <w:start w:val="1"/>
      <w:numFmt w:val="decimal"/>
      <w:lvlText w:val="%1."/>
      <w:lvlJc w:val="left"/>
      <w:pPr>
        <w:ind w:left="360" w:hanging="360"/>
      </w:pPr>
      <w:rPr>
        <w:rFonts w:asciiTheme="minorHAnsi" w:hAnsiTheme="minorHAnsi" w:cs="Arial" w:hint="default"/>
        <w:sz w:val="18"/>
        <w:szCs w:val="18"/>
      </w:rPr>
    </w:lvl>
    <w:lvl w:ilvl="1" w:tplc="04150019">
      <w:start w:val="1"/>
      <w:numFmt w:val="lowerLetter"/>
      <w:lvlText w:val="%2."/>
      <w:lvlJc w:val="left"/>
      <w:pPr>
        <w:ind w:left="1080" w:hanging="360"/>
      </w:pPr>
      <w:rPr>
        <w:rFont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nsid w:val="33952974"/>
    <w:multiLevelType w:val="hybridMultilevel"/>
    <w:tmpl w:val="9C260D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348D48B5"/>
    <w:multiLevelType w:val="hybridMultilevel"/>
    <w:tmpl w:val="F474B1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3676136A"/>
    <w:multiLevelType w:val="hybridMultilevel"/>
    <w:tmpl w:val="E004AF9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369359CC"/>
    <w:multiLevelType w:val="hybridMultilevel"/>
    <w:tmpl w:val="470055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37EB7ECE"/>
    <w:multiLevelType w:val="hybridMultilevel"/>
    <w:tmpl w:val="24D6A1D0"/>
    <w:lvl w:ilvl="0" w:tplc="00D89BB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39790E4D"/>
    <w:multiLevelType w:val="hybridMultilevel"/>
    <w:tmpl w:val="9190B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9C506CC"/>
    <w:multiLevelType w:val="hybridMultilevel"/>
    <w:tmpl w:val="FAE0192E"/>
    <w:lvl w:ilvl="0" w:tplc="04150019">
      <w:start w:val="1"/>
      <w:numFmt w:val="lowerLetter"/>
      <w:lvlText w:val="%1."/>
      <w:lvlJc w:val="left"/>
      <w:pPr>
        <w:ind w:left="1068" w:hanging="360"/>
      </w:pPr>
    </w:lvl>
    <w:lvl w:ilvl="1" w:tplc="37E2220E">
      <w:numFmt w:val="bullet"/>
      <w:lvlText w:val="•"/>
      <w:lvlJc w:val="left"/>
      <w:pPr>
        <w:ind w:left="2136" w:hanging="708"/>
      </w:pPr>
      <w:rPr>
        <w:rFonts w:ascii="Franklin Gothic Book" w:eastAsia="Calibri" w:hAnsi="Franklin Gothic Book" w:cs="Aria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nsid w:val="39F11396"/>
    <w:multiLevelType w:val="hybridMultilevel"/>
    <w:tmpl w:val="3E2EC5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3A8E1B20"/>
    <w:multiLevelType w:val="hybridMultilevel"/>
    <w:tmpl w:val="0980B222"/>
    <w:lvl w:ilvl="0" w:tplc="6E80C790">
      <w:start w:val="1"/>
      <w:numFmt w:val="decimal"/>
      <w:lvlText w:val="%1."/>
      <w:lvlJc w:val="left"/>
      <w:pPr>
        <w:ind w:left="360" w:hanging="360"/>
      </w:pPr>
      <w:rPr>
        <w:rFont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nsid w:val="3B142F5C"/>
    <w:multiLevelType w:val="hybridMultilevel"/>
    <w:tmpl w:val="573ABF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nsid w:val="3BE75FBC"/>
    <w:multiLevelType w:val="hybridMultilevel"/>
    <w:tmpl w:val="CF12A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C135A65"/>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3C9F5063"/>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nsid w:val="3CCB7F6E"/>
    <w:multiLevelType w:val="hybridMultilevel"/>
    <w:tmpl w:val="F61C2368"/>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3CD914F3"/>
    <w:multiLevelType w:val="multilevel"/>
    <w:tmpl w:val="8FE4B0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2">
    <w:nsid w:val="3F4A3271"/>
    <w:multiLevelType w:val="hybridMultilevel"/>
    <w:tmpl w:val="8BC21F5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406A73B5"/>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40791D69"/>
    <w:multiLevelType w:val="hybridMultilevel"/>
    <w:tmpl w:val="123625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nsid w:val="40E83513"/>
    <w:multiLevelType w:val="hybridMultilevel"/>
    <w:tmpl w:val="2C0C5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43903E87"/>
    <w:multiLevelType w:val="hybridMultilevel"/>
    <w:tmpl w:val="FF3429D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7">
    <w:nsid w:val="44617633"/>
    <w:multiLevelType w:val="hybridMultilevel"/>
    <w:tmpl w:val="2C0C5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447A38E6"/>
    <w:multiLevelType w:val="multilevel"/>
    <w:tmpl w:val="69F45662"/>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9">
    <w:nsid w:val="472E7800"/>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0">
    <w:nsid w:val="47CE5CD9"/>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47F37787"/>
    <w:multiLevelType w:val="hybridMultilevel"/>
    <w:tmpl w:val="86584D5C"/>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482621AB"/>
    <w:multiLevelType w:val="hybridMultilevel"/>
    <w:tmpl w:val="B74A2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494645D4"/>
    <w:multiLevelType w:val="multilevel"/>
    <w:tmpl w:val="C3C027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nsid w:val="4A7C3A85"/>
    <w:multiLevelType w:val="hybridMultilevel"/>
    <w:tmpl w:val="7D8A9D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4AB8333A"/>
    <w:multiLevelType w:val="hybridMultilevel"/>
    <w:tmpl w:val="EBE2D670"/>
    <w:lvl w:ilvl="0" w:tplc="0415000F">
      <w:start w:val="1"/>
      <w:numFmt w:val="decimal"/>
      <w:lvlText w:val="%1."/>
      <w:lvlJc w:val="left"/>
      <w:pPr>
        <w:ind w:left="360" w:hanging="360"/>
      </w:pPr>
    </w:lvl>
    <w:lvl w:ilvl="1" w:tplc="04150019">
      <w:start w:val="1"/>
      <w:numFmt w:val="lowerLetter"/>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nsid w:val="4ACE06F1"/>
    <w:multiLevelType w:val="multilevel"/>
    <w:tmpl w:val="D7346636"/>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7">
    <w:nsid w:val="4B4D7CE4"/>
    <w:multiLevelType w:val="hybridMultilevel"/>
    <w:tmpl w:val="E24E5B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8">
    <w:nsid w:val="4B541E80"/>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nsid w:val="4C2D19E7"/>
    <w:multiLevelType w:val="hybridMultilevel"/>
    <w:tmpl w:val="B74A2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nsid w:val="4C5A63B4"/>
    <w:multiLevelType w:val="hybridMultilevel"/>
    <w:tmpl w:val="B74A2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4D0038C9"/>
    <w:multiLevelType w:val="hybridMultilevel"/>
    <w:tmpl w:val="63261D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nsid w:val="4D1F5EFB"/>
    <w:multiLevelType w:val="hybridMultilevel"/>
    <w:tmpl w:val="E24E5B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nsid w:val="4D4A5AB3"/>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4">
    <w:nsid w:val="4E8D3321"/>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4F315352"/>
    <w:multiLevelType w:val="hybridMultilevel"/>
    <w:tmpl w:val="16181BB2"/>
    <w:lvl w:ilvl="0" w:tplc="0415000F">
      <w:start w:val="1"/>
      <w:numFmt w:val="decimal"/>
      <w:lvlText w:val="%1."/>
      <w:lvlJc w:val="left"/>
      <w:pPr>
        <w:ind w:left="360" w:hanging="360"/>
      </w:pPr>
      <w:rPr>
        <w:rFonts w:hint="default"/>
      </w:rPr>
    </w:lvl>
    <w:lvl w:ilvl="1" w:tplc="FFF0532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nsid w:val="4F3A205A"/>
    <w:multiLevelType w:val="hybridMultilevel"/>
    <w:tmpl w:val="9EFEF93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nsid w:val="4F6C2C81"/>
    <w:multiLevelType w:val="hybridMultilevel"/>
    <w:tmpl w:val="393C162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nsid w:val="5025734B"/>
    <w:multiLevelType w:val="hybridMultilevel"/>
    <w:tmpl w:val="AC6E73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512132AB"/>
    <w:multiLevelType w:val="hybridMultilevel"/>
    <w:tmpl w:val="EEC48AFC"/>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521240DF"/>
    <w:multiLevelType w:val="hybridMultilevel"/>
    <w:tmpl w:val="C55C0DB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nsid w:val="52A97642"/>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53EC3902"/>
    <w:multiLevelType w:val="hybridMultilevel"/>
    <w:tmpl w:val="FEA0CF96"/>
    <w:lvl w:ilvl="0" w:tplc="0415000F">
      <w:start w:val="1"/>
      <w:numFmt w:val="decimal"/>
      <w:lvlText w:val="%1."/>
      <w:lvlJc w:val="left"/>
      <w:pPr>
        <w:ind w:left="360" w:hanging="360"/>
      </w:pPr>
    </w:lvl>
    <w:lvl w:ilvl="1" w:tplc="04150019">
      <w:start w:val="1"/>
      <w:numFmt w:val="lowerLetter"/>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54D3678C"/>
    <w:multiLevelType w:val="hybridMultilevel"/>
    <w:tmpl w:val="6DDE7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558B7887"/>
    <w:multiLevelType w:val="hybridMultilevel"/>
    <w:tmpl w:val="BB82F1AC"/>
    <w:lvl w:ilvl="0" w:tplc="FC829A7C">
      <w:start w:val="1"/>
      <w:numFmt w:val="decimal"/>
      <w:lvlText w:val="%1."/>
      <w:lvlJc w:val="left"/>
      <w:pPr>
        <w:ind w:left="360" w:hanging="360"/>
      </w:pPr>
      <w:rPr>
        <w:rFonts w:ascii="Arial" w:hAnsi="Arial" w:cs="Arial" w:hint="default"/>
        <w:sz w:val="18"/>
        <w:szCs w:val="18"/>
      </w:rPr>
    </w:lvl>
    <w:lvl w:ilvl="1" w:tplc="04150019">
      <w:start w:val="1"/>
      <w:numFmt w:val="lowerLetter"/>
      <w:lvlText w:val="%2."/>
      <w:lvlJc w:val="left"/>
      <w:pPr>
        <w:ind w:left="1080" w:hanging="360"/>
      </w:pPr>
      <w:rPr>
        <w:rFont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nsid w:val="5594587A"/>
    <w:multiLevelType w:val="hybridMultilevel"/>
    <w:tmpl w:val="077C6BD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nsid w:val="576044F2"/>
    <w:multiLevelType w:val="hybridMultilevel"/>
    <w:tmpl w:val="E24E5B0A"/>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7">
    <w:nsid w:val="580F76A9"/>
    <w:multiLevelType w:val="hybridMultilevel"/>
    <w:tmpl w:val="E612DD46"/>
    <w:lvl w:ilvl="0" w:tplc="04150019">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nsid w:val="589B076C"/>
    <w:multiLevelType w:val="hybridMultilevel"/>
    <w:tmpl w:val="DD0821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9">
    <w:nsid w:val="59B24376"/>
    <w:multiLevelType w:val="multilevel"/>
    <w:tmpl w:val="2168F88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0">
    <w:nsid w:val="59BF3C38"/>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5A2B6732"/>
    <w:multiLevelType w:val="hybridMultilevel"/>
    <w:tmpl w:val="786C3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5A81431E"/>
    <w:multiLevelType w:val="hybridMultilevel"/>
    <w:tmpl w:val="56AA1636"/>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3">
    <w:nsid w:val="5A820432"/>
    <w:multiLevelType w:val="hybridMultilevel"/>
    <w:tmpl w:val="59AA2368"/>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4">
    <w:nsid w:val="5B006750"/>
    <w:multiLevelType w:val="hybridMultilevel"/>
    <w:tmpl w:val="739EED0A"/>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nsid w:val="5BAD5760"/>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5C457CBA"/>
    <w:multiLevelType w:val="hybridMultilevel"/>
    <w:tmpl w:val="B912757C"/>
    <w:lvl w:ilvl="0" w:tplc="2A6CE890">
      <w:start w:val="1"/>
      <w:numFmt w:val="decimal"/>
      <w:lvlText w:val="%1."/>
      <w:lvlJc w:val="left"/>
      <w:pPr>
        <w:ind w:left="720" w:hanging="360"/>
      </w:pPr>
      <w:rPr>
        <w:rFonts w:ascii="Arial" w:hAnsi="Arial" w:cs="Arial" w:hint="default"/>
        <w:b w:val="0"/>
        <w:sz w:val="18"/>
        <w:szCs w:val="18"/>
      </w:rPr>
    </w:lvl>
    <w:lvl w:ilvl="1" w:tplc="04150019">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5C915E23"/>
    <w:multiLevelType w:val="hybridMultilevel"/>
    <w:tmpl w:val="7F66E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5D4B4136"/>
    <w:multiLevelType w:val="hybridMultilevel"/>
    <w:tmpl w:val="330E18B8"/>
    <w:lvl w:ilvl="0" w:tplc="820A2E7A">
      <w:start w:val="1"/>
      <w:numFmt w:val="decimal"/>
      <w:lvlText w:val="%1."/>
      <w:lvlJc w:val="left"/>
      <w:pPr>
        <w:ind w:left="360" w:hanging="360"/>
      </w:pPr>
      <w:rPr>
        <w:rFonts w:asciiTheme="minorHAnsi" w:eastAsia="Calibri" w:hAnsiTheme="minorHAnsi" w:cs="Arial"/>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9">
    <w:nsid w:val="5D4E4329"/>
    <w:multiLevelType w:val="hybridMultilevel"/>
    <w:tmpl w:val="A19A3F4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nsid w:val="5D62500D"/>
    <w:multiLevelType w:val="hybridMultilevel"/>
    <w:tmpl w:val="B6067534"/>
    <w:lvl w:ilvl="0" w:tplc="544EBFB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5E0812C4"/>
    <w:multiLevelType w:val="hybridMultilevel"/>
    <w:tmpl w:val="189A117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nsid w:val="5F451DC1"/>
    <w:multiLevelType w:val="hybridMultilevel"/>
    <w:tmpl w:val="E004AF9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nsid w:val="617A419B"/>
    <w:multiLevelType w:val="hybridMultilevel"/>
    <w:tmpl w:val="4E2C3EBE"/>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nsid w:val="61CD465F"/>
    <w:multiLevelType w:val="hybridMultilevel"/>
    <w:tmpl w:val="C444F94E"/>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nsid w:val="62B04612"/>
    <w:multiLevelType w:val="hybridMultilevel"/>
    <w:tmpl w:val="D750C68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6">
    <w:nsid w:val="63200737"/>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64032077"/>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nsid w:val="647943B8"/>
    <w:multiLevelType w:val="hybridMultilevel"/>
    <w:tmpl w:val="6204A39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9">
    <w:nsid w:val="65234053"/>
    <w:multiLevelType w:val="hybridMultilevel"/>
    <w:tmpl w:val="C9AC6836"/>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nsid w:val="65C05312"/>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1">
    <w:nsid w:val="662721A2"/>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66E24973"/>
    <w:multiLevelType w:val="hybridMultilevel"/>
    <w:tmpl w:val="F2E03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nsid w:val="66FB6DF2"/>
    <w:multiLevelType w:val="hybridMultilevel"/>
    <w:tmpl w:val="3E32913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2DB60416">
      <w:numFmt w:val="bullet"/>
      <w:lvlText w:val=""/>
      <w:lvlJc w:val="left"/>
      <w:pPr>
        <w:ind w:left="2688" w:hanging="360"/>
      </w:pPr>
      <w:rPr>
        <w:rFonts w:ascii="Symbol" w:eastAsiaTheme="minorEastAsia" w:hAnsi="Symbo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4">
    <w:nsid w:val="677F4EB5"/>
    <w:multiLevelType w:val="multilevel"/>
    <w:tmpl w:val="4482AA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5">
    <w:nsid w:val="68C50CA7"/>
    <w:multiLevelType w:val="hybridMultilevel"/>
    <w:tmpl w:val="8EEC8C8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6">
    <w:nsid w:val="69F76DBE"/>
    <w:multiLevelType w:val="hybridMultilevel"/>
    <w:tmpl w:val="042EAB06"/>
    <w:lvl w:ilvl="0" w:tplc="B164E03A">
      <w:start w:val="1"/>
      <w:numFmt w:val="lowerLetter"/>
      <w:lvlText w:val="%1."/>
      <w:lvlJc w:val="left"/>
      <w:pPr>
        <w:ind w:left="720" w:hanging="360"/>
      </w:pPr>
      <w:rPr>
        <w:rFonts w:asciiTheme="minorHAnsi" w:hAnsi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6AB6099E"/>
    <w:multiLevelType w:val="multilevel"/>
    <w:tmpl w:val="8FE4B0C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48">
    <w:nsid w:val="6C1373C2"/>
    <w:multiLevelType w:val="multilevel"/>
    <w:tmpl w:val="F6B6659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49">
    <w:nsid w:val="6C5B38E8"/>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nsid w:val="6CA26052"/>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6D3B3A12"/>
    <w:multiLevelType w:val="hybridMultilevel"/>
    <w:tmpl w:val="C238896C"/>
    <w:lvl w:ilvl="0" w:tplc="6158CD12">
      <w:start w:val="1"/>
      <w:numFmt w:val="decimal"/>
      <w:lvlText w:val="%1."/>
      <w:lvlJc w:val="left"/>
      <w:pPr>
        <w:ind w:left="360" w:hanging="360"/>
      </w:pPr>
      <w:rPr>
        <w:rFonts w:ascii="Calibri" w:eastAsia="Calibri" w:hAnsi="Calibri" w:cs="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nsid w:val="6DA6578C"/>
    <w:multiLevelType w:val="hybridMultilevel"/>
    <w:tmpl w:val="C2B29D1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3">
    <w:nsid w:val="6FB25236"/>
    <w:multiLevelType w:val="hybridMultilevel"/>
    <w:tmpl w:val="6C927DB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4">
    <w:nsid w:val="71E113F6"/>
    <w:multiLevelType w:val="hybridMultilevel"/>
    <w:tmpl w:val="0B04F5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5">
    <w:nsid w:val="71F764B8"/>
    <w:multiLevelType w:val="hybridMultilevel"/>
    <w:tmpl w:val="48425C2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6">
    <w:nsid w:val="71FA5A2E"/>
    <w:multiLevelType w:val="multilevel"/>
    <w:tmpl w:val="AD76FC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7">
    <w:nsid w:val="72184375"/>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8">
    <w:nsid w:val="729B71BB"/>
    <w:multiLevelType w:val="hybridMultilevel"/>
    <w:tmpl w:val="FF7E16E8"/>
    <w:lvl w:ilvl="0" w:tplc="E336250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nsid w:val="744A1657"/>
    <w:multiLevelType w:val="hybridMultilevel"/>
    <w:tmpl w:val="AE64D2D0"/>
    <w:lvl w:ilvl="0" w:tplc="34C017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nsid w:val="75B74AA1"/>
    <w:multiLevelType w:val="hybridMultilevel"/>
    <w:tmpl w:val="7F1CEF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1">
    <w:nsid w:val="75D54435"/>
    <w:multiLevelType w:val="hybridMultilevel"/>
    <w:tmpl w:val="24D6A1D0"/>
    <w:lvl w:ilvl="0" w:tplc="00D89BB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nsid w:val="75FF1883"/>
    <w:multiLevelType w:val="hybridMultilevel"/>
    <w:tmpl w:val="70607BF8"/>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76DF283A"/>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4">
    <w:nsid w:val="771B10BA"/>
    <w:multiLevelType w:val="multilevel"/>
    <w:tmpl w:val="079641EC"/>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5">
    <w:nsid w:val="771E013A"/>
    <w:multiLevelType w:val="hybridMultilevel"/>
    <w:tmpl w:val="8444875E"/>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6">
    <w:nsid w:val="776C418A"/>
    <w:multiLevelType w:val="hybridMultilevel"/>
    <w:tmpl w:val="05585BD0"/>
    <w:lvl w:ilvl="0" w:tplc="544EBFB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nsid w:val="77885EE2"/>
    <w:multiLevelType w:val="hybridMultilevel"/>
    <w:tmpl w:val="8EEC8C8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8">
    <w:nsid w:val="77CF142B"/>
    <w:multiLevelType w:val="hybridMultilevel"/>
    <w:tmpl w:val="9190B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77F24069"/>
    <w:multiLevelType w:val="hybridMultilevel"/>
    <w:tmpl w:val="B74A29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nsid w:val="78C16380"/>
    <w:multiLevelType w:val="hybridMultilevel"/>
    <w:tmpl w:val="D8B8C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7B466EFE"/>
    <w:multiLevelType w:val="hybridMultilevel"/>
    <w:tmpl w:val="8EEC8C8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2">
    <w:nsid w:val="7CCE2D09"/>
    <w:multiLevelType w:val="multilevel"/>
    <w:tmpl w:val="079641EC"/>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3">
    <w:nsid w:val="7DFE44C8"/>
    <w:multiLevelType w:val="hybridMultilevel"/>
    <w:tmpl w:val="0B04F55E"/>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4">
    <w:nsid w:val="7E1117A0"/>
    <w:multiLevelType w:val="hybridMultilevel"/>
    <w:tmpl w:val="D2FA5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nsid w:val="7EF9757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6">
    <w:nsid w:val="7EFC5C05"/>
    <w:multiLevelType w:val="hybridMultilevel"/>
    <w:tmpl w:val="CFC0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nsid w:val="7F6C1D51"/>
    <w:multiLevelType w:val="hybridMultilevel"/>
    <w:tmpl w:val="D9285E9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72"/>
  </w:num>
  <w:num w:numId="2">
    <w:abstractNumId w:val="19"/>
  </w:num>
  <w:num w:numId="3">
    <w:abstractNumId w:val="70"/>
  </w:num>
  <w:num w:numId="4">
    <w:abstractNumId w:val="32"/>
  </w:num>
  <w:num w:numId="5">
    <w:abstractNumId w:val="141"/>
  </w:num>
  <w:num w:numId="6">
    <w:abstractNumId w:val="146"/>
  </w:num>
  <w:num w:numId="7">
    <w:abstractNumId w:val="7"/>
  </w:num>
  <w:num w:numId="8">
    <w:abstractNumId w:val="92"/>
  </w:num>
  <w:num w:numId="9">
    <w:abstractNumId w:val="89"/>
  </w:num>
  <w:num w:numId="10">
    <w:abstractNumId w:val="113"/>
  </w:num>
  <w:num w:numId="11">
    <w:abstractNumId w:val="163"/>
  </w:num>
  <w:num w:numId="12">
    <w:abstractNumId w:val="140"/>
  </w:num>
  <w:num w:numId="13">
    <w:abstractNumId w:val="23"/>
  </w:num>
  <w:num w:numId="14">
    <w:abstractNumId w:val="136"/>
  </w:num>
  <w:num w:numId="15">
    <w:abstractNumId w:val="162"/>
  </w:num>
  <w:num w:numId="16">
    <w:abstractNumId w:val="12"/>
  </w:num>
  <w:num w:numId="17">
    <w:abstractNumId w:val="177"/>
  </w:num>
  <w:num w:numId="18">
    <w:abstractNumId w:val="157"/>
  </w:num>
  <w:num w:numId="19">
    <w:abstractNumId w:val="67"/>
  </w:num>
  <w:num w:numId="20">
    <w:abstractNumId w:val="83"/>
  </w:num>
  <w:num w:numId="21">
    <w:abstractNumId w:val="51"/>
  </w:num>
  <w:num w:numId="22">
    <w:abstractNumId w:val="150"/>
  </w:num>
  <w:num w:numId="23">
    <w:abstractNumId w:val="25"/>
  </w:num>
  <w:num w:numId="24">
    <w:abstractNumId w:val="79"/>
  </w:num>
  <w:num w:numId="25">
    <w:abstractNumId w:val="169"/>
  </w:num>
  <w:num w:numId="26">
    <w:abstractNumId w:val="43"/>
  </w:num>
  <w:num w:numId="27">
    <w:abstractNumId w:val="11"/>
  </w:num>
  <w:num w:numId="28">
    <w:abstractNumId w:val="48"/>
  </w:num>
  <w:num w:numId="29">
    <w:abstractNumId w:val="74"/>
  </w:num>
  <w:num w:numId="30">
    <w:abstractNumId w:val="75"/>
  </w:num>
  <w:num w:numId="31">
    <w:abstractNumId w:val="66"/>
  </w:num>
  <w:num w:numId="32">
    <w:abstractNumId w:val="85"/>
  </w:num>
  <w:num w:numId="33">
    <w:abstractNumId w:val="90"/>
  </w:num>
  <w:num w:numId="34">
    <w:abstractNumId w:val="78"/>
  </w:num>
  <w:num w:numId="35">
    <w:abstractNumId w:val="22"/>
  </w:num>
  <w:num w:numId="36">
    <w:abstractNumId w:val="128"/>
  </w:num>
  <w:num w:numId="37">
    <w:abstractNumId w:val="59"/>
  </w:num>
  <w:num w:numId="38">
    <w:abstractNumId w:val="151"/>
  </w:num>
  <w:num w:numId="39">
    <w:abstractNumId w:val="174"/>
  </w:num>
  <w:num w:numId="40">
    <w:abstractNumId w:val="28"/>
  </w:num>
  <w:num w:numId="41">
    <w:abstractNumId w:val="125"/>
  </w:num>
  <w:num w:numId="42">
    <w:abstractNumId w:val="111"/>
  </w:num>
  <w:num w:numId="43">
    <w:abstractNumId w:val="167"/>
  </w:num>
  <w:num w:numId="44">
    <w:abstractNumId w:val="87"/>
  </w:num>
  <w:num w:numId="45">
    <w:abstractNumId w:val="98"/>
  </w:num>
  <w:num w:numId="46">
    <w:abstractNumId w:val="99"/>
  </w:num>
  <w:num w:numId="47">
    <w:abstractNumId w:val="103"/>
  </w:num>
  <w:num w:numId="48">
    <w:abstractNumId w:val="100"/>
  </w:num>
  <w:num w:numId="49">
    <w:abstractNumId w:val="57"/>
  </w:num>
  <w:num w:numId="50">
    <w:abstractNumId w:val="4"/>
  </w:num>
  <w:num w:numId="51">
    <w:abstractNumId w:val="38"/>
  </w:num>
  <w:num w:numId="52">
    <w:abstractNumId w:val="82"/>
  </w:num>
  <w:num w:numId="53">
    <w:abstractNumId w:val="108"/>
  </w:num>
  <w:num w:numId="54">
    <w:abstractNumId w:val="84"/>
  </w:num>
  <w:num w:numId="55">
    <w:abstractNumId w:val="131"/>
  </w:num>
  <w:num w:numId="56">
    <w:abstractNumId w:val="107"/>
  </w:num>
  <w:num w:numId="57">
    <w:abstractNumId w:val="129"/>
  </w:num>
  <w:num w:numId="58">
    <w:abstractNumId w:val="170"/>
  </w:num>
  <w:num w:numId="59">
    <w:abstractNumId w:val="68"/>
  </w:num>
  <w:num w:numId="60">
    <w:abstractNumId w:val="106"/>
  </w:num>
  <w:num w:numId="61">
    <w:abstractNumId w:val="135"/>
  </w:num>
  <w:num w:numId="62">
    <w:abstractNumId w:val="16"/>
  </w:num>
  <w:num w:numId="63">
    <w:abstractNumId w:val="37"/>
  </w:num>
  <w:num w:numId="64">
    <w:abstractNumId w:val="94"/>
  </w:num>
  <w:num w:numId="65">
    <w:abstractNumId w:val="118"/>
  </w:num>
  <w:num w:numId="66">
    <w:abstractNumId w:val="27"/>
  </w:num>
  <w:num w:numId="67">
    <w:abstractNumId w:val="115"/>
  </w:num>
  <w:num w:numId="68">
    <w:abstractNumId w:val="20"/>
  </w:num>
  <w:num w:numId="69">
    <w:abstractNumId w:val="39"/>
  </w:num>
  <w:num w:numId="70">
    <w:abstractNumId w:val="154"/>
  </w:num>
  <w:num w:numId="71">
    <w:abstractNumId w:val="29"/>
  </w:num>
  <w:num w:numId="72">
    <w:abstractNumId w:val="173"/>
  </w:num>
  <w:num w:numId="73">
    <w:abstractNumId w:val="65"/>
  </w:num>
  <w:num w:numId="74">
    <w:abstractNumId w:val="13"/>
  </w:num>
  <w:num w:numId="75">
    <w:abstractNumId w:val="15"/>
  </w:num>
  <w:num w:numId="76">
    <w:abstractNumId w:val="153"/>
  </w:num>
  <w:num w:numId="77">
    <w:abstractNumId w:val="49"/>
  </w:num>
  <w:num w:numId="78">
    <w:abstractNumId w:val="33"/>
  </w:num>
  <w:num w:numId="79">
    <w:abstractNumId w:val="8"/>
  </w:num>
  <w:num w:numId="80">
    <w:abstractNumId w:val="155"/>
  </w:num>
  <w:num w:numId="81">
    <w:abstractNumId w:val="42"/>
  </w:num>
  <w:num w:numId="82">
    <w:abstractNumId w:val="50"/>
  </w:num>
  <w:num w:numId="83">
    <w:abstractNumId w:val="91"/>
  </w:num>
  <w:num w:numId="84">
    <w:abstractNumId w:val="138"/>
  </w:num>
  <w:num w:numId="85">
    <w:abstractNumId w:val="122"/>
  </w:num>
  <w:num w:numId="86">
    <w:abstractNumId w:val="17"/>
  </w:num>
  <w:num w:numId="87">
    <w:abstractNumId w:val="143"/>
  </w:num>
  <w:num w:numId="88">
    <w:abstractNumId w:val="55"/>
  </w:num>
  <w:num w:numId="89">
    <w:abstractNumId w:val="161"/>
  </w:num>
  <w:num w:numId="90">
    <w:abstractNumId w:val="123"/>
  </w:num>
  <w:num w:numId="91">
    <w:abstractNumId w:val="35"/>
  </w:num>
  <w:num w:numId="92">
    <w:abstractNumId w:val="41"/>
  </w:num>
  <w:num w:numId="93">
    <w:abstractNumId w:val="102"/>
  </w:num>
  <w:num w:numId="94">
    <w:abstractNumId w:val="97"/>
  </w:num>
  <w:num w:numId="95">
    <w:abstractNumId w:val="3"/>
  </w:num>
  <w:num w:numId="96">
    <w:abstractNumId w:val="116"/>
  </w:num>
  <w:num w:numId="97">
    <w:abstractNumId w:val="54"/>
  </w:num>
  <w:num w:numId="98">
    <w:abstractNumId w:val="71"/>
  </w:num>
  <w:num w:numId="99">
    <w:abstractNumId w:val="117"/>
  </w:num>
  <w:num w:numId="100">
    <w:abstractNumId w:val="159"/>
  </w:num>
  <w:num w:numId="101">
    <w:abstractNumId w:val="5"/>
  </w:num>
  <w:num w:numId="102">
    <w:abstractNumId w:val="53"/>
  </w:num>
  <w:num w:numId="103">
    <w:abstractNumId w:val="158"/>
  </w:num>
  <w:num w:numId="104">
    <w:abstractNumId w:val="112"/>
  </w:num>
  <w:num w:numId="105">
    <w:abstractNumId w:val="73"/>
  </w:num>
  <w:num w:numId="106">
    <w:abstractNumId w:val="95"/>
  </w:num>
  <w:num w:numId="107">
    <w:abstractNumId w:val="61"/>
  </w:num>
  <w:num w:numId="108">
    <w:abstractNumId w:val="62"/>
  </w:num>
  <w:num w:numId="109">
    <w:abstractNumId w:val="45"/>
  </w:num>
  <w:num w:numId="110">
    <w:abstractNumId w:val="21"/>
  </w:num>
  <w:num w:numId="111">
    <w:abstractNumId w:val="69"/>
  </w:num>
  <w:num w:numId="112">
    <w:abstractNumId w:val="132"/>
  </w:num>
  <w:num w:numId="113">
    <w:abstractNumId w:val="149"/>
  </w:num>
  <w:num w:numId="114">
    <w:abstractNumId w:val="46"/>
  </w:num>
  <w:num w:numId="115">
    <w:abstractNumId w:val="44"/>
  </w:num>
  <w:num w:numId="116">
    <w:abstractNumId w:val="80"/>
  </w:num>
  <w:num w:numId="117">
    <w:abstractNumId w:val="139"/>
  </w:num>
  <w:num w:numId="118">
    <w:abstractNumId w:val="63"/>
  </w:num>
  <w:num w:numId="119">
    <w:abstractNumId w:val="109"/>
  </w:num>
  <w:num w:numId="120">
    <w:abstractNumId w:val="124"/>
  </w:num>
  <w:num w:numId="121">
    <w:abstractNumId w:val="58"/>
  </w:num>
  <w:num w:numId="122">
    <w:abstractNumId w:val="104"/>
  </w:num>
  <w:num w:numId="123">
    <w:abstractNumId w:val="165"/>
  </w:num>
  <w:num w:numId="124">
    <w:abstractNumId w:val="166"/>
  </w:num>
  <w:num w:numId="125">
    <w:abstractNumId w:val="134"/>
  </w:num>
  <w:num w:numId="126">
    <w:abstractNumId w:val="34"/>
  </w:num>
  <w:num w:numId="127">
    <w:abstractNumId w:val="60"/>
  </w:num>
  <w:num w:numId="128">
    <w:abstractNumId w:val="133"/>
  </w:num>
  <w:num w:numId="129">
    <w:abstractNumId w:val="130"/>
  </w:num>
  <w:num w:numId="130">
    <w:abstractNumId w:val="110"/>
  </w:num>
  <w:num w:numId="131">
    <w:abstractNumId w:val="1"/>
  </w:num>
  <w:num w:numId="132">
    <w:abstractNumId w:val="64"/>
  </w:num>
  <w:num w:numId="133">
    <w:abstractNumId w:val="31"/>
  </w:num>
  <w:num w:numId="134">
    <w:abstractNumId w:val="126"/>
  </w:num>
  <w:num w:numId="135">
    <w:abstractNumId w:val="56"/>
  </w:num>
  <w:num w:numId="136">
    <w:abstractNumId w:val="121"/>
  </w:num>
  <w:num w:numId="137">
    <w:abstractNumId w:val="114"/>
  </w:num>
  <w:num w:numId="138">
    <w:abstractNumId w:val="120"/>
  </w:num>
  <w:num w:numId="139">
    <w:abstractNumId w:val="152"/>
  </w:num>
  <w:num w:numId="140">
    <w:abstractNumId w:val="26"/>
  </w:num>
  <w:num w:numId="141">
    <w:abstractNumId w:val="18"/>
  </w:num>
  <w:num w:numId="142">
    <w:abstractNumId w:val="9"/>
  </w:num>
  <w:num w:numId="143">
    <w:abstractNumId w:val="144"/>
  </w:num>
  <w:num w:numId="144">
    <w:abstractNumId w:val="6"/>
  </w:num>
  <w:num w:numId="145">
    <w:abstractNumId w:val="47"/>
  </w:num>
  <w:num w:numId="146">
    <w:abstractNumId w:val="119"/>
  </w:num>
  <w:num w:numId="147">
    <w:abstractNumId w:val="30"/>
  </w:num>
  <w:num w:numId="148">
    <w:abstractNumId w:val="145"/>
  </w:num>
  <w:num w:numId="149">
    <w:abstractNumId w:val="81"/>
  </w:num>
  <w:num w:numId="150">
    <w:abstractNumId w:val="148"/>
  </w:num>
  <w:num w:numId="151">
    <w:abstractNumId w:val="93"/>
  </w:num>
  <w:num w:numId="152">
    <w:abstractNumId w:val="156"/>
  </w:num>
  <w:num w:numId="153">
    <w:abstractNumId w:val="52"/>
  </w:num>
  <w:num w:numId="154">
    <w:abstractNumId w:val="171"/>
  </w:num>
  <w:num w:numId="155">
    <w:abstractNumId w:val="147"/>
  </w:num>
  <w:num w:numId="156">
    <w:abstractNumId w:val="24"/>
  </w:num>
  <w:num w:numId="157">
    <w:abstractNumId w:val="88"/>
  </w:num>
  <w:num w:numId="158">
    <w:abstractNumId w:val="96"/>
  </w:num>
  <w:num w:numId="159">
    <w:abstractNumId w:val="40"/>
  </w:num>
  <w:num w:numId="160">
    <w:abstractNumId w:val="2"/>
  </w:num>
  <w:num w:numId="161">
    <w:abstractNumId w:val="160"/>
  </w:num>
  <w:num w:numId="162">
    <w:abstractNumId w:val="86"/>
  </w:num>
  <w:num w:numId="163">
    <w:abstractNumId w:val="76"/>
  </w:num>
  <w:num w:numId="164">
    <w:abstractNumId w:val="105"/>
  </w:num>
  <w:num w:numId="165">
    <w:abstractNumId w:val="10"/>
  </w:num>
  <w:num w:numId="166">
    <w:abstractNumId w:val="0"/>
  </w:num>
  <w:num w:numId="167">
    <w:abstractNumId w:val="142"/>
  </w:num>
  <w:num w:numId="168">
    <w:abstractNumId w:val="176"/>
  </w:num>
  <w:num w:numId="169">
    <w:abstractNumId w:val="101"/>
  </w:num>
  <w:num w:numId="170">
    <w:abstractNumId w:val="137"/>
  </w:num>
  <w:num w:numId="171">
    <w:abstractNumId w:val="175"/>
  </w:num>
  <w:num w:numId="172">
    <w:abstractNumId w:val="127"/>
  </w:num>
  <w:num w:numId="173">
    <w:abstractNumId w:val="164"/>
  </w:num>
  <w:num w:numId="174">
    <w:abstractNumId w:val="77"/>
  </w:num>
  <w:num w:numId="175">
    <w:abstractNumId w:val="72"/>
  </w:num>
  <w:num w:numId="176">
    <w:abstractNumId w:val="168"/>
  </w:num>
  <w:num w:numId="177">
    <w:abstractNumId w:val="36"/>
  </w:num>
  <w:num w:numId="178">
    <w:abstractNumId w:val="14"/>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6"/>
    <w:rsid w:val="00003E11"/>
    <w:rsid w:val="000104E2"/>
    <w:rsid w:val="00021EFE"/>
    <w:rsid w:val="00023181"/>
    <w:rsid w:val="000622D7"/>
    <w:rsid w:val="00070017"/>
    <w:rsid w:val="00077495"/>
    <w:rsid w:val="0008212D"/>
    <w:rsid w:val="00086DE6"/>
    <w:rsid w:val="00087567"/>
    <w:rsid w:val="000900AA"/>
    <w:rsid w:val="0009049D"/>
    <w:rsid w:val="00091F7D"/>
    <w:rsid w:val="00092E2E"/>
    <w:rsid w:val="000A1FF5"/>
    <w:rsid w:val="000A73FD"/>
    <w:rsid w:val="000B1283"/>
    <w:rsid w:val="000C26D0"/>
    <w:rsid w:val="000C4FF6"/>
    <w:rsid w:val="000C638F"/>
    <w:rsid w:val="000C6C3B"/>
    <w:rsid w:val="000D1978"/>
    <w:rsid w:val="000D6DD0"/>
    <w:rsid w:val="000F2D45"/>
    <w:rsid w:val="000F766F"/>
    <w:rsid w:val="00103FD5"/>
    <w:rsid w:val="00104260"/>
    <w:rsid w:val="001066C8"/>
    <w:rsid w:val="0011441C"/>
    <w:rsid w:val="001158D8"/>
    <w:rsid w:val="001322D6"/>
    <w:rsid w:val="001342FE"/>
    <w:rsid w:val="0014208E"/>
    <w:rsid w:val="00144FDF"/>
    <w:rsid w:val="00156C90"/>
    <w:rsid w:val="00167B77"/>
    <w:rsid w:val="00192043"/>
    <w:rsid w:val="001A00A5"/>
    <w:rsid w:val="001B5B4F"/>
    <w:rsid w:val="001C2DB7"/>
    <w:rsid w:val="001C55DA"/>
    <w:rsid w:val="001C7C99"/>
    <w:rsid w:val="001C7EE7"/>
    <w:rsid w:val="001D441D"/>
    <w:rsid w:val="001D4519"/>
    <w:rsid w:val="001D649D"/>
    <w:rsid w:val="001E046A"/>
    <w:rsid w:val="001F4C64"/>
    <w:rsid w:val="001F54AF"/>
    <w:rsid w:val="00215C2F"/>
    <w:rsid w:val="002250D0"/>
    <w:rsid w:val="0024340C"/>
    <w:rsid w:val="002542B5"/>
    <w:rsid w:val="002854E6"/>
    <w:rsid w:val="00287B3E"/>
    <w:rsid w:val="0029043A"/>
    <w:rsid w:val="002A5988"/>
    <w:rsid w:val="002B098A"/>
    <w:rsid w:val="002B507C"/>
    <w:rsid w:val="002C3437"/>
    <w:rsid w:val="002C3C8F"/>
    <w:rsid w:val="002C6A61"/>
    <w:rsid w:val="002D080C"/>
    <w:rsid w:val="002D63BB"/>
    <w:rsid w:val="002D741A"/>
    <w:rsid w:val="002E3954"/>
    <w:rsid w:val="002E7438"/>
    <w:rsid w:val="002F2EAD"/>
    <w:rsid w:val="002F3D36"/>
    <w:rsid w:val="002F6D4D"/>
    <w:rsid w:val="00302848"/>
    <w:rsid w:val="00304992"/>
    <w:rsid w:val="00313A19"/>
    <w:rsid w:val="00317633"/>
    <w:rsid w:val="00327037"/>
    <w:rsid w:val="0033058A"/>
    <w:rsid w:val="00350457"/>
    <w:rsid w:val="0035278D"/>
    <w:rsid w:val="003548C1"/>
    <w:rsid w:val="00355670"/>
    <w:rsid w:val="00360A1C"/>
    <w:rsid w:val="00361553"/>
    <w:rsid w:val="00367ED0"/>
    <w:rsid w:val="00394E6E"/>
    <w:rsid w:val="003A52F0"/>
    <w:rsid w:val="003B2F74"/>
    <w:rsid w:val="003B35C1"/>
    <w:rsid w:val="003C2268"/>
    <w:rsid w:val="003C5AA5"/>
    <w:rsid w:val="003D26CB"/>
    <w:rsid w:val="003D70E2"/>
    <w:rsid w:val="003E6750"/>
    <w:rsid w:val="00423E72"/>
    <w:rsid w:val="00430A54"/>
    <w:rsid w:val="00436AEA"/>
    <w:rsid w:val="004607B7"/>
    <w:rsid w:val="00481A01"/>
    <w:rsid w:val="00490492"/>
    <w:rsid w:val="00490CDC"/>
    <w:rsid w:val="00497B7A"/>
    <w:rsid w:val="004A0F32"/>
    <w:rsid w:val="004B268F"/>
    <w:rsid w:val="004B63FB"/>
    <w:rsid w:val="004C5062"/>
    <w:rsid w:val="004C6FC5"/>
    <w:rsid w:val="004D194D"/>
    <w:rsid w:val="004D1E2B"/>
    <w:rsid w:val="004E6949"/>
    <w:rsid w:val="004F513A"/>
    <w:rsid w:val="004F5F06"/>
    <w:rsid w:val="004F7DBD"/>
    <w:rsid w:val="00511A6A"/>
    <w:rsid w:val="00512D0E"/>
    <w:rsid w:val="0052030F"/>
    <w:rsid w:val="005239A5"/>
    <w:rsid w:val="00533F2B"/>
    <w:rsid w:val="00540973"/>
    <w:rsid w:val="00542B45"/>
    <w:rsid w:val="00551BB3"/>
    <w:rsid w:val="00556B99"/>
    <w:rsid w:val="00560731"/>
    <w:rsid w:val="005650BA"/>
    <w:rsid w:val="00565846"/>
    <w:rsid w:val="00566DB7"/>
    <w:rsid w:val="0057466A"/>
    <w:rsid w:val="0058362D"/>
    <w:rsid w:val="00583D9E"/>
    <w:rsid w:val="00587E58"/>
    <w:rsid w:val="00591E25"/>
    <w:rsid w:val="005A689C"/>
    <w:rsid w:val="005B0A72"/>
    <w:rsid w:val="005B3441"/>
    <w:rsid w:val="005D111F"/>
    <w:rsid w:val="005D23AE"/>
    <w:rsid w:val="005F41FA"/>
    <w:rsid w:val="005F4ECF"/>
    <w:rsid w:val="005F562C"/>
    <w:rsid w:val="00600180"/>
    <w:rsid w:val="00601FBE"/>
    <w:rsid w:val="00602ED2"/>
    <w:rsid w:val="00610C62"/>
    <w:rsid w:val="00611B7D"/>
    <w:rsid w:val="00634E58"/>
    <w:rsid w:val="00642FE8"/>
    <w:rsid w:val="00643CB0"/>
    <w:rsid w:val="00671FC4"/>
    <w:rsid w:val="006755B8"/>
    <w:rsid w:val="00675928"/>
    <w:rsid w:val="0068543D"/>
    <w:rsid w:val="00695B84"/>
    <w:rsid w:val="00696804"/>
    <w:rsid w:val="006B7630"/>
    <w:rsid w:val="006C1D42"/>
    <w:rsid w:val="006C4F0E"/>
    <w:rsid w:val="006C5C75"/>
    <w:rsid w:val="006E1E62"/>
    <w:rsid w:val="006F724D"/>
    <w:rsid w:val="007013F1"/>
    <w:rsid w:val="007112BF"/>
    <w:rsid w:val="00726AAB"/>
    <w:rsid w:val="00731807"/>
    <w:rsid w:val="00755191"/>
    <w:rsid w:val="00761E01"/>
    <w:rsid w:val="00784A82"/>
    <w:rsid w:val="007A0A74"/>
    <w:rsid w:val="007A11B6"/>
    <w:rsid w:val="007A7A8A"/>
    <w:rsid w:val="007B0E54"/>
    <w:rsid w:val="007B396A"/>
    <w:rsid w:val="007C5C0D"/>
    <w:rsid w:val="007D18FC"/>
    <w:rsid w:val="007D2714"/>
    <w:rsid w:val="007F18BD"/>
    <w:rsid w:val="00800863"/>
    <w:rsid w:val="00801868"/>
    <w:rsid w:val="00805D34"/>
    <w:rsid w:val="0082200E"/>
    <w:rsid w:val="00822C94"/>
    <w:rsid w:val="0082483E"/>
    <w:rsid w:val="0082789D"/>
    <w:rsid w:val="00854893"/>
    <w:rsid w:val="0085516B"/>
    <w:rsid w:val="0087057B"/>
    <w:rsid w:val="00870F86"/>
    <w:rsid w:val="0088315E"/>
    <w:rsid w:val="0089366F"/>
    <w:rsid w:val="0089544F"/>
    <w:rsid w:val="008B11BD"/>
    <w:rsid w:val="008C5BD6"/>
    <w:rsid w:val="008D06FB"/>
    <w:rsid w:val="008D402B"/>
    <w:rsid w:val="008E4C91"/>
    <w:rsid w:val="008E5ABC"/>
    <w:rsid w:val="008E760B"/>
    <w:rsid w:val="008F40B3"/>
    <w:rsid w:val="008F5F7C"/>
    <w:rsid w:val="00903315"/>
    <w:rsid w:val="00905F04"/>
    <w:rsid w:val="0091799B"/>
    <w:rsid w:val="00921BBA"/>
    <w:rsid w:val="00922C8C"/>
    <w:rsid w:val="0092622F"/>
    <w:rsid w:val="00931822"/>
    <w:rsid w:val="009356EA"/>
    <w:rsid w:val="009609A2"/>
    <w:rsid w:val="009626CF"/>
    <w:rsid w:val="0097607C"/>
    <w:rsid w:val="009918F7"/>
    <w:rsid w:val="009A0783"/>
    <w:rsid w:val="009A53BA"/>
    <w:rsid w:val="009A7596"/>
    <w:rsid w:val="009A77B9"/>
    <w:rsid w:val="009B79C3"/>
    <w:rsid w:val="009C300A"/>
    <w:rsid w:val="009D480B"/>
    <w:rsid w:val="009E7249"/>
    <w:rsid w:val="009F124F"/>
    <w:rsid w:val="009F2A35"/>
    <w:rsid w:val="00A07F7F"/>
    <w:rsid w:val="00A109CC"/>
    <w:rsid w:val="00A175FC"/>
    <w:rsid w:val="00A23E37"/>
    <w:rsid w:val="00A32C95"/>
    <w:rsid w:val="00A3411A"/>
    <w:rsid w:val="00A34A2D"/>
    <w:rsid w:val="00A405D6"/>
    <w:rsid w:val="00A41620"/>
    <w:rsid w:val="00A556DE"/>
    <w:rsid w:val="00A60589"/>
    <w:rsid w:val="00A65423"/>
    <w:rsid w:val="00A71786"/>
    <w:rsid w:val="00A74421"/>
    <w:rsid w:val="00A77D7D"/>
    <w:rsid w:val="00A8123F"/>
    <w:rsid w:val="00A829FE"/>
    <w:rsid w:val="00AA465E"/>
    <w:rsid w:val="00AA7013"/>
    <w:rsid w:val="00AB3B48"/>
    <w:rsid w:val="00AC4E71"/>
    <w:rsid w:val="00AF126C"/>
    <w:rsid w:val="00AF7D76"/>
    <w:rsid w:val="00B10145"/>
    <w:rsid w:val="00B13DAD"/>
    <w:rsid w:val="00B15EE3"/>
    <w:rsid w:val="00B20005"/>
    <w:rsid w:val="00B2060D"/>
    <w:rsid w:val="00B21EF5"/>
    <w:rsid w:val="00B2247A"/>
    <w:rsid w:val="00B22E93"/>
    <w:rsid w:val="00B2624F"/>
    <w:rsid w:val="00B2714F"/>
    <w:rsid w:val="00B3702F"/>
    <w:rsid w:val="00B428F7"/>
    <w:rsid w:val="00B605BD"/>
    <w:rsid w:val="00B73123"/>
    <w:rsid w:val="00B82583"/>
    <w:rsid w:val="00B92BA8"/>
    <w:rsid w:val="00B95FAC"/>
    <w:rsid w:val="00BB0B9E"/>
    <w:rsid w:val="00BD4B68"/>
    <w:rsid w:val="00BD4DA1"/>
    <w:rsid w:val="00BE385A"/>
    <w:rsid w:val="00BF26EA"/>
    <w:rsid w:val="00BF3D4F"/>
    <w:rsid w:val="00BF7553"/>
    <w:rsid w:val="00C04EEF"/>
    <w:rsid w:val="00C06AE5"/>
    <w:rsid w:val="00C23947"/>
    <w:rsid w:val="00C24911"/>
    <w:rsid w:val="00C3664A"/>
    <w:rsid w:val="00C4090B"/>
    <w:rsid w:val="00C54C87"/>
    <w:rsid w:val="00C62E4B"/>
    <w:rsid w:val="00C638BC"/>
    <w:rsid w:val="00C639A4"/>
    <w:rsid w:val="00C70494"/>
    <w:rsid w:val="00C74431"/>
    <w:rsid w:val="00C903DC"/>
    <w:rsid w:val="00CA7617"/>
    <w:rsid w:val="00CC0EDB"/>
    <w:rsid w:val="00CF26B9"/>
    <w:rsid w:val="00D02794"/>
    <w:rsid w:val="00D07D5A"/>
    <w:rsid w:val="00D13F80"/>
    <w:rsid w:val="00D2493E"/>
    <w:rsid w:val="00D26A34"/>
    <w:rsid w:val="00D326BD"/>
    <w:rsid w:val="00D4200C"/>
    <w:rsid w:val="00D55ADA"/>
    <w:rsid w:val="00D5796A"/>
    <w:rsid w:val="00D6670A"/>
    <w:rsid w:val="00D71917"/>
    <w:rsid w:val="00D724CA"/>
    <w:rsid w:val="00D955D3"/>
    <w:rsid w:val="00D97296"/>
    <w:rsid w:val="00D97ED9"/>
    <w:rsid w:val="00DA0EDF"/>
    <w:rsid w:val="00DA4D83"/>
    <w:rsid w:val="00DA7C3A"/>
    <w:rsid w:val="00DB072F"/>
    <w:rsid w:val="00DB335F"/>
    <w:rsid w:val="00DD17E3"/>
    <w:rsid w:val="00DD6C99"/>
    <w:rsid w:val="00DE08D8"/>
    <w:rsid w:val="00E0741A"/>
    <w:rsid w:val="00E10161"/>
    <w:rsid w:val="00E1502E"/>
    <w:rsid w:val="00E15315"/>
    <w:rsid w:val="00E277A9"/>
    <w:rsid w:val="00E377AA"/>
    <w:rsid w:val="00E56712"/>
    <w:rsid w:val="00E724A7"/>
    <w:rsid w:val="00E840F7"/>
    <w:rsid w:val="00E847A6"/>
    <w:rsid w:val="00EA0221"/>
    <w:rsid w:val="00EB3AAA"/>
    <w:rsid w:val="00EC68F1"/>
    <w:rsid w:val="00ED5981"/>
    <w:rsid w:val="00ED661E"/>
    <w:rsid w:val="00EE7723"/>
    <w:rsid w:val="00EF3136"/>
    <w:rsid w:val="00EF632C"/>
    <w:rsid w:val="00F00B0C"/>
    <w:rsid w:val="00F06492"/>
    <w:rsid w:val="00F1421F"/>
    <w:rsid w:val="00F3675A"/>
    <w:rsid w:val="00F40DD9"/>
    <w:rsid w:val="00F443BC"/>
    <w:rsid w:val="00F51B23"/>
    <w:rsid w:val="00F522B4"/>
    <w:rsid w:val="00F56DB4"/>
    <w:rsid w:val="00F61B95"/>
    <w:rsid w:val="00F65C7E"/>
    <w:rsid w:val="00F65E24"/>
    <w:rsid w:val="00F71DF1"/>
    <w:rsid w:val="00F832ED"/>
    <w:rsid w:val="00F83DD0"/>
    <w:rsid w:val="00F8569F"/>
    <w:rsid w:val="00FA0331"/>
    <w:rsid w:val="00FA3B4D"/>
    <w:rsid w:val="00FB5079"/>
    <w:rsid w:val="00FB6401"/>
    <w:rsid w:val="00FC3134"/>
    <w:rsid w:val="00FD2516"/>
    <w:rsid w:val="00FD30E9"/>
    <w:rsid w:val="00FE1E40"/>
    <w:rsid w:val="00FF2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5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F86"/>
    <w:pPr>
      <w:jc w:val="both"/>
    </w:pPr>
    <w:rPr>
      <w:sz w:val="18"/>
    </w:rPr>
  </w:style>
  <w:style w:type="paragraph" w:styleId="Nagwek1">
    <w:name w:val="heading 1"/>
    <w:basedOn w:val="Normalny"/>
    <w:next w:val="Normalny"/>
    <w:link w:val="Nagwek1Znak"/>
    <w:uiPriority w:val="9"/>
    <w:qFormat/>
    <w:rsid w:val="00A07F7F"/>
    <w:pPr>
      <w:keepNext/>
      <w:keepLines/>
      <w:pBdr>
        <w:bottom w:val="single" w:sz="4" w:space="2" w:color="9B2D1F" w:themeColor="accent2"/>
      </w:pBdr>
      <w:outlineLvl w:val="0"/>
    </w:pPr>
    <w:rPr>
      <w:rFonts w:asciiTheme="majorHAnsi" w:eastAsiaTheme="majorEastAsia" w:hAnsiTheme="majorHAnsi" w:cstheme="majorBidi"/>
      <w:color w:val="262626" w:themeColor="text1" w:themeTint="D9"/>
      <w:sz w:val="24"/>
      <w:szCs w:val="40"/>
    </w:rPr>
  </w:style>
  <w:style w:type="paragraph" w:styleId="Nagwek2">
    <w:name w:val="heading 2"/>
    <w:basedOn w:val="Normalny"/>
    <w:next w:val="Normalny"/>
    <w:link w:val="Nagwek2Znak"/>
    <w:uiPriority w:val="9"/>
    <w:unhideWhenUsed/>
    <w:qFormat/>
    <w:rsid w:val="00A07F7F"/>
    <w:pPr>
      <w:keepNext/>
      <w:keepLines/>
      <w:outlineLvl w:val="1"/>
    </w:pPr>
    <w:rPr>
      <w:rFonts w:asciiTheme="majorHAnsi" w:eastAsiaTheme="majorEastAsia" w:hAnsiTheme="majorHAnsi" w:cstheme="majorBidi"/>
      <w:color w:val="9B2D1F" w:themeColor="accent2"/>
      <w:sz w:val="20"/>
      <w:szCs w:val="36"/>
    </w:rPr>
  </w:style>
  <w:style w:type="paragraph" w:styleId="Nagwek3">
    <w:name w:val="heading 3"/>
    <w:basedOn w:val="Normalny"/>
    <w:next w:val="Normalny"/>
    <w:link w:val="Nagwek3Znak"/>
    <w:uiPriority w:val="9"/>
    <w:unhideWhenUsed/>
    <w:qFormat/>
    <w:rsid w:val="000C26D0"/>
    <w:pPr>
      <w:keepNext/>
      <w:keepLines/>
      <w:spacing w:before="80"/>
      <w:outlineLvl w:val="2"/>
    </w:pPr>
    <w:rPr>
      <w:rFonts w:asciiTheme="majorHAnsi" w:eastAsiaTheme="majorEastAsia" w:hAnsiTheme="majorHAnsi" w:cstheme="majorBidi"/>
      <w:color w:val="732117" w:themeColor="accent2" w:themeShade="BF"/>
      <w:sz w:val="32"/>
      <w:szCs w:val="32"/>
    </w:rPr>
  </w:style>
  <w:style w:type="paragraph" w:styleId="Nagwek4">
    <w:name w:val="heading 4"/>
    <w:basedOn w:val="Normalny"/>
    <w:next w:val="Normalny"/>
    <w:link w:val="Nagwek4Znak"/>
    <w:uiPriority w:val="9"/>
    <w:semiHidden/>
    <w:unhideWhenUsed/>
    <w:qFormat/>
    <w:rsid w:val="000C26D0"/>
    <w:pPr>
      <w:keepNext/>
      <w:keepLines/>
      <w:spacing w:before="80"/>
      <w:outlineLvl w:val="3"/>
    </w:pPr>
    <w:rPr>
      <w:rFonts w:asciiTheme="majorHAnsi" w:eastAsiaTheme="majorEastAsia" w:hAnsiTheme="majorHAnsi" w:cstheme="majorBidi"/>
      <w:i/>
      <w:iCs/>
      <w:color w:val="4D160F" w:themeColor="accent2" w:themeShade="80"/>
      <w:sz w:val="28"/>
      <w:szCs w:val="28"/>
    </w:rPr>
  </w:style>
  <w:style w:type="paragraph" w:styleId="Nagwek5">
    <w:name w:val="heading 5"/>
    <w:basedOn w:val="Normalny"/>
    <w:next w:val="Normalny"/>
    <w:link w:val="Nagwek5Znak"/>
    <w:uiPriority w:val="9"/>
    <w:semiHidden/>
    <w:unhideWhenUsed/>
    <w:qFormat/>
    <w:rsid w:val="000C26D0"/>
    <w:pPr>
      <w:keepNext/>
      <w:keepLines/>
      <w:spacing w:before="80"/>
      <w:outlineLvl w:val="4"/>
    </w:pPr>
    <w:rPr>
      <w:rFonts w:asciiTheme="majorHAnsi" w:eastAsiaTheme="majorEastAsia" w:hAnsiTheme="majorHAnsi" w:cstheme="majorBidi"/>
      <w:color w:val="732117" w:themeColor="accent2" w:themeShade="BF"/>
      <w:sz w:val="24"/>
      <w:szCs w:val="24"/>
    </w:rPr>
  </w:style>
  <w:style w:type="paragraph" w:styleId="Nagwek6">
    <w:name w:val="heading 6"/>
    <w:basedOn w:val="Normalny"/>
    <w:next w:val="Normalny"/>
    <w:link w:val="Nagwek6Znak"/>
    <w:uiPriority w:val="9"/>
    <w:semiHidden/>
    <w:unhideWhenUsed/>
    <w:qFormat/>
    <w:rsid w:val="000C26D0"/>
    <w:pPr>
      <w:keepNext/>
      <w:keepLines/>
      <w:spacing w:before="80"/>
      <w:outlineLvl w:val="5"/>
    </w:pPr>
    <w:rPr>
      <w:rFonts w:asciiTheme="majorHAnsi" w:eastAsiaTheme="majorEastAsia" w:hAnsiTheme="majorHAnsi" w:cstheme="majorBidi"/>
      <w:i/>
      <w:iCs/>
      <w:color w:val="4D160F" w:themeColor="accent2" w:themeShade="80"/>
      <w:sz w:val="24"/>
      <w:szCs w:val="24"/>
    </w:rPr>
  </w:style>
  <w:style w:type="paragraph" w:styleId="Nagwek7">
    <w:name w:val="heading 7"/>
    <w:basedOn w:val="Normalny"/>
    <w:next w:val="Normalny"/>
    <w:link w:val="Nagwek7Znak"/>
    <w:uiPriority w:val="9"/>
    <w:semiHidden/>
    <w:unhideWhenUsed/>
    <w:qFormat/>
    <w:rsid w:val="000C26D0"/>
    <w:pPr>
      <w:keepNext/>
      <w:keepLines/>
      <w:spacing w:before="80"/>
      <w:outlineLvl w:val="6"/>
    </w:pPr>
    <w:rPr>
      <w:rFonts w:asciiTheme="majorHAnsi" w:eastAsiaTheme="majorEastAsia" w:hAnsiTheme="majorHAnsi" w:cstheme="majorBidi"/>
      <w:b/>
      <w:bCs/>
      <w:color w:val="4D160F" w:themeColor="accent2" w:themeShade="80"/>
      <w:sz w:val="22"/>
      <w:szCs w:val="22"/>
    </w:rPr>
  </w:style>
  <w:style w:type="paragraph" w:styleId="Nagwek8">
    <w:name w:val="heading 8"/>
    <w:basedOn w:val="Normalny"/>
    <w:next w:val="Normalny"/>
    <w:link w:val="Nagwek8Znak"/>
    <w:uiPriority w:val="9"/>
    <w:semiHidden/>
    <w:unhideWhenUsed/>
    <w:qFormat/>
    <w:rsid w:val="000C26D0"/>
    <w:pPr>
      <w:keepNext/>
      <w:keepLines/>
      <w:spacing w:before="80"/>
      <w:outlineLvl w:val="7"/>
    </w:pPr>
    <w:rPr>
      <w:rFonts w:asciiTheme="majorHAnsi" w:eastAsiaTheme="majorEastAsia" w:hAnsiTheme="majorHAnsi" w:cstheme="majorBidi"/>
      <w:color w:val="4D160F" w:themeColor="accent2" w:themeShade="80"/>
      <w:sz w:val="22"/>
      <w:szCs w:val="22"/>
    </w:rPr>
  </w:style>
  <w:style w:type="paragraph" w:styleId="Nagwek9">
    <w:name w:val="heading 9"/>
    <w:basedOn w:val="Normalny"/>
    <w:next w:val="Normalny"/>
    <w:link w:val="Nagwek9Znak"/>
    <w:uiPriority w:val="9"/>
    <w:semiHidden/>
    <w:unhideWhenUsed/>
    <w:qFormat/>
    <w:rsid w:val="000C26D0"/>
    <w:pPr>
      <w:keepNext/>
      <w:keepLines/>
      <w:spacing w:before="80"/>
      <w:outlineLvl w:val="8"/>
    </w:pPr>
    <w:rPr>
      <w:rFonts w:asciiTheme="majorHAnsi" w:eastAsiaTheme="majorEastAsia" w:hAnsiTheme="majorHAnsi" w:cstheme="majorBidi"/>
      <w:i/>
      <w:iCs/>
      <w:color w:val="4D160F" w:themeColor="accent2" w:themeShade="8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
    <w:basedOn w:val="Normalny"/>
    <w:link w:val="AkapitzlistZnak"/>
    <w:uiPriority w:val="34"/>
    <w:qFormat/>
    <w:rsid w:val="00CF26B9"/>
    <w:pPr>
      <w:ind w:left="720"/>
      <w:contextualSpacing/>
    </w:pPr>
  </w:style>
  <w:style w:type="character" w:customStyle="1" w:styleId="AkapitzlistZnak">
    <w:name w:val="Akapit z listą Znak"/>
    <w:aliases w:val="Numerowanie Znak,Akapit z listą BS Znak,List Paragraph Znak"/>
    <w:link w:val="Akapitzlist"/>
    <w:uiPriority w:val="34"/>
    <w:qFormat/>
    <w:locked/>
    <w:rsid w:val="00CF26B9"/>
  </w:style>
  <w:style w:type="character" w:customStyle="1" w:styleId="Nagwek1Znak">
    <w:name w:val="Nagłówek 1 Znak"/>
    <w:basedOn w:val="Domylnaczcionkaakapitu"/>
    <w:link w:val="Nagwek1"/>
    <w:uiPriority w:val="9"/>
    <w:rsid w:val="00A07F7F"/>
    <w:rPr>
      <w:rFonts w:asciiTheme="majorHAnsi" w:eastAsiaTheme="majorEastAsia" w:hAnsiTheme="majorHAnsi" w:cstheme="majorBidi"/>
      <w:color w:val="262626" w:themeColor="text1" w:themeTint="D9"/>
      <w:sz w:val="24"/>
      <w:szCs w:val="40"/>
    </w:rPr>
  </w:style>
  <w:style w:type="character" w:customStyle="1" w:styleId="Nagwek2Znak">
    <w:name w:val="Nagłówek 2 Znak"/>
    <w:basedOn w:val="Domylnaczcionkaakapitu"/>
    <w:link w:val="Nagwek2"/>
    <w:uiPriority w:val="9"/>
    <w:rsid w:val="00A07F7F"/>
    <w:rPr>
      <w:rFonts w:asciiTheme="majorHAnsi" w:eastAsiaTheme="majorEastAsia" w:hAnsiTheme="majorHAnsi" w:cstheme="majorBidi"/>
      <w:color w:val="9B2D1F" w:themeColor="accent2"/>
      <w:sz w:val="20"/>
      <w:szCs w:val="36"/>
    </w:rPr>
  </w:style>
  <w:style w:type="character" w:customStyle="1" w:styleId="Nagwek3Znak">
    <w:name w:val="Nagłówek 3 Znak"/>
    <w:basedOn w:val="Domylnaczcionkaakapitu"/>
    <w:link w:val="Nagwek3"/>
    <w:uiPriority w:val="9"/>
    <w:rsid w:val="000C26D0"/>
    <w:rPr>
      <w:rFonts w:asciiTheme="majorHAnsi" w:eastAsiaTheme="majorEastAsia" w:hAnsiTheme="majorHAnsi" w:cstheme="majorBidi"/>
      <w:color w:val="732117" w:themeColor="accent2" w:themeShade="BF"/>
      <w:sz w:val="32"/>
      <w:szCs w:val="32"/>
    </w:rPr>
  </w:style>
  <w:style w:type="character" w:customStyle="1" w:styleId="Nagwek4Znak">
    <w:name w:val="Nagłówek 4 Znak"/>
    <w:basedOn w:val="Domylnaczcionkaakapitu"/>
    <w:link w:val="Nagwek4"/>
    <w:uiPriority w:val="9"/>
    <w:semiHidden/>
    <w:rsid w:val="000C26D0"/>
    <w:rPr>
      <w:rFonts w:asciiTheme="majorHAnsi" w:eastAsiaTheme="majorEastAsia" w:hAnsiTheme="majorHAnsi" w:cstheme="majorBidi"/>
      <w:i/>
      <w:iCs/>
      <w:color w:val="4D160F" w:themeColor="accent2" w:themeShade="80"/>
      <w:sz w:val="28"/>
      <w:szCs w:val="28"/>
    </w:rPr>
  </w:style>
  <w:style w:type="character" w:customStyle="1" w:styleId="Nagwek5Znak">
    <w:name w:val="Nagłówek 5 Znak"/>
    <w:basedOn w:val="Domylnaczcionkaakapitu"/>
    <w:link w:val="Nagwek5"/>
    <w:uiPriority w:val="9"/>
    <w:semiHidden/>
    <w:rsid w:val="000C26D0"/>
    <w:rPr>
      <w:rFonts w:asciiTheme="majorHAnsi" w:eastAsiaTheme="majorEastAsia" w:hAnsiTheme="majorHAnsi" w:cstheme="majorBidi"/>
      <w:color w:val="732117" w:themeColor="accent2" w:themeShade="BF"/>
      <w:sz w:val="24"/>
      <w:szCs w:val="24"/>
    </w:rPr>
  </w:style>
  <w:style w:type="character" w:customStyle="1" w:styleId="Nagwek6Znak">
    <w:name w:val="Nagłówek 6 Znak"/>
    <w:basedOn w:val="Domylnaczcionkaakapitu"/>
    <w:link w:val="Nagwek6"/>
    <w:uiPriority w:val="9"/>
    <w:semiHidden/>
    <w:rsid w:val="000C26D0"/>
    <w:rPr>
      <w:rFonts w:asciiTheme="majorHAnsi" w:eastAsiaTheme="majorEastAsia" w:hAnsiTheme="majorHAnsi" w:cstheme="majorBidi"/>
      <w:i/>
      <w:iCs/>
      <w:color w:val="4D160F" w:themeColor="accent2" w:themeShade="80"/>
      <w:sz w:val="24"/>
      <w:szCs w:val="24"/>
    </w:rPr>
  </w:style>
  <w:style w:type="character" w:customStyle="1" w:styleId="Nagwek7Znak">
    <w:name w:val="Nagłówek 7 Znak"/>
    <w:basedOn w:val="Domylnaczcionkaakapitu"/>
    <w:link w:val="Nagwek7"/>
    <w:uiPriority w:val="9"/>
    <w:semiHidden/>
    <w:rsid w:val="000C26D0"/>
    <w:rPr>
      <w:rFonts w:asciiTheme="majorHAnsi" w:eastAsiaTheme="majorEastAsia" w:hAnsiTheme="majorHAnsi" w:cstheme="majorBidi"/>
      <w:b/>
      <w:bCs/>
      <w:color w:val="4D160F" w:themeColor="accent2" w:themeShade="80"/>
      <w:sz w:val="22"/>
      <w:szCs w:val="22"/>
    </w:rPr>
  </w:style>
  <w:style w:type="character" w:customStyle="1" w:styleId="Nagwek8Znak">
    <w:name w:val="Nagłówek 8 Znak"/>
    <w:basedOn w:val="Domylnaczcionkaakapitu"/>
    <w:link w:val="Nagwek8"/>
    <w:uiPriority w:val="9"/>
    <w:semiHidden/>
    <w:rsid w:val="000C26D0"/>
    <w:rPr>
      <w:rFonts w:asciiTheme="majorHAnsi" w:eastAsiaTheme="majorEastAsia" w:hAnsiTheme="majorHAnsi" w:cstheme="majorBidi"/>
      <w:color w:val="4D160F" w:themeColor="accent2" w:themeShade="80"/>
      <w:sz w:val="22"/>
      <w:szCs w:val="22"/>
    </w:rPr>
  </w:style>
  <w:style w:type="character" w:customStyle="1" w:styleId="Nagwek9Znak">
    <w:name w:val="Nagłówek 9 Znak"/>
    <w:basedOn w:val="Domylnaczcionkaakapitu"/>
    <w:link w:val="Nagwek9"/>
    <w:uiPriority w:val="9"/>
    <w:semiHidden/>
    <w:rsid w:val="000C26D0"/>
    <w:rPr>
      <w:rFonts w:asciiTheme="majorHAnsi" w:eastAsiaTheme="majorEastAsia" w:hAnsiTheme="majorHAnsi" w:cstheme="majorBidi"/>
      <w:i/>
      <w:iCs/>
      <w:color w:val="4D160F" w:themeColor="accent2" w:themeShade="80"/>
      <w:sz w:val="22"/>
      <w:szCs w:val="22"/>
    </w:rPr>
  </w:style>
  <w:style w:type="paragraph" w:styleId="Legenda">
    <w:name w:val="caption"/>
    <w:basedOn w:val="Normalny"/>
    <w:next w:val="Normalny"/>
    <w:uiPriority w:val="35"/>
    <w:semiHidden/>
    <w:unhideWhenUsed/>
    <w:qFormat/>
    <w:rsid w:val="000C26D0"/>
    <w:rPr>
      <w:b/>
      <w:bCs/>
      <w:color w:val="404040" w:themeColor="text1" w:themeTint="BF"/>
      <w:sz w:val="16"/>
      <w:szCs w:val="16"/>
    </w:rPr>
  </w:style>
  <w:style w:type="paragraph" w:styleId="Tytu">
    <w:name w:val="Title"/>
    <w:basedOn w:val="Normalny"/>
    <w:next w:val="Normalny"/>
    <w:link w:val="TytuZnak"/>
    <w:uiPriority w:val="10"/>
    <w:qFormat/>
    <w:rsid w:val="000C26D0"/>
    <w:pPr>
      <w:contextualSpacing/>
    </w:pPr>
    <w:rPr>
      <w:rFonts w:asciiTheme="majorHAnsi" w:eastAsiaTheme="majorEastAsia" w:hAnsiTheme="majorHAnsi" w:cstheme="majorBidi"/>
      <w:color w:val="262626" w:themeColor="text1" w:themeTint="D9"/>
      <w:sz w:val="96"/>
      <w:szCs w:val="96"/>
    </w:rPr>
  </w:style>
  <w:style w:type="character" w:customStyle="1" w:styleId="TytuZnak">
    <w:name w:val="Tytuł Znak"/>
    <w:basedOn w:val="Domylnaczcionkaakapitu"/>
    <w:link w:val="Tytu"/>
    <w:uiPriority w:val="10"/>
    <w:rsid w:val="000C26D0"/>
    <w:rPr>
      <w:rFonts w:asciiTheme="majorHAnsi" w:eastAsiaTheme="majorEastAsia" w:hAnsiTheme="majorHAnsi" w:cstheme="majorBidi"/>
      <w:color w:val="262626" w:themeColor="text1" w:themeTint="D9"/>
      <w:sz w:val="96"/>
      <w:szCs w:val="96"/>
    </w:rPr>
  </w:style>
  <w:style w:type="paragraph" w:styleId="Podtytu">
    <w:name w:val="Subtitle"/>
    <w:basedOn w:val="Normalny"/>
    <w:next w:val="Normalny"/>
    <w:link w:val="PodtytuZnak"/>
    <w:uiPriority w:val="11"/>
    <w:qFormat/>
    <w:rsid w:val="000C26D0"/>
    <w:pPr>
      <w:numPr>
        <w:ilvl w:val="1"/>
      </w:numPr>
      <w:spacing w:after="240"/>
    </w:pPr>
    <w:rPr>
      <w:caps/>
      <w:color w:val="404040" w:themeColor="text1" w:themeTint="BF"/>
      <w:spacing w:val="20"/>
      <w:sz w:val="28"/>
      <w:szCs w:val="28"/>
    </w:rPr>
  </w:style>
  <w:style w:type="character" w:customStyle="1" w:styleId="PodtytuZnak">
    <w:name w:val="Podtytuł Znak"/>
    <w:basedOn w:val="Domylnaczcionkaakapitu"/>
    <w:link w:val="Podtytu"/>
    <w:uiPriority w:val="11"/>
    <w:rsid w:val="000C26D0"/>
    <w:rPr>
      <w:caps/>
      <w:color w:val="404040" w:themeColor="text1" w:themeTint="BF"/>
      <w:spacing w:val="20"/>
      <w:sz w:val="28"/>
      <w:szCs w:val="28"/>
    </w:rPr>
  </w:style>
  <w:style w:type="character" w:styleId="Pogrubienie">
    <w:name w:val="Strong"/>
    <w:basedOn w:val="Domylnaczcionkaakapitu"/>
    <w:uiPriority w:val="22"/>
    <w:qFormat/>
    <w:rsid w:val="000C26D0"/>
    <w:rPr>
      <w:b/>
      <w:bCs/>
    </w:rPr>
  </w:style>
  <w:style w:type="character" w:styleId="Uwydatnienie">
    <w:name w:val="Emphasis"/>
    <w:basedOn w:val="Domylnaczcionkaakapitu"/>
    <w:uiPriority w:val="20"/>
    <w:qFormat/>
    <w:rsid w:val="000C26D0"/>
    <w:rPr>
      <w:i/>
      <w:iCs/>
      <w:color w:val="000000" w:themeColor="text1"/>
    </w:rPr>
  </w:style>
  <w:style w:type="paragraph" w:styleId="Bezodstpw">
    <w:name w:val="No Spacing"/>
    <w:link w:val="BezodstpwZnak"/>
    <w:uiPriority w:val="1"/>
    <w:qFormat/>
    <w:rsid w:val="000C26D0"/>
  </w:style>
  <w:style w:type="paragraph" w:styleId="Cytat">
    <w:name w:val="Quote"/>
    <w:basedOn w:val="Normalny"/>
    <w:next w:val="Normalny"/>
    <w:link w:val="CytatZnak"/>
    <w:uiPriority w:val="29"/>
    <w:qFormat/>
    <w:rsid w:val="000C26D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ytatZnak">
    <w:name w:val="Cytat Znak"/>
    <w:basedOn w:val="Domylnaczcionkaakapitu"/>
    <w:link w:val="Cytat"/>
    <w:uiPriority w:val="29"/>
    <w:rsid w:val="000C26D0"/>
    <w:rPr>
      <w:rFonts w:asciiTheme="majorHAnsi" w:eastAsiaTheme="majorEastAsia" w:hAnsiTheme="majorHAnsi" w:cstheme="majorBidi"/>
      <w:color w:val="000000" w:themeColor="text1"/>
      <w:sz w:val="24"/>
      <w:szCs w:val="24"/>
    </w:rPr>
  </w:style>
  <w:style w:type="paragraph" w:styleId="Cytatintensywny">
    <w:name w:val="Intense Quote"/>
    <w:basedOn w:val="Normalny"/>
    <w:next w:val="Normalny"/>
    <w:link w:val="CytatintensywnyZnak"/>
    <w:uiPriority w:val="30"/>
    <w:qFormat/>
    <w:rsid w:val="000C26D0"/>
    <w:pPr>
      <w:pBdr>
        <w:top w:val="single" w:sz="24" w:space="4" w:color="9B2D1F"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CytatintensywnyZnak">
    <w:name w:val="Cytat intensywny Znak"/>
    <w:basedOn w:val="Domylnaczcionkaakapitu"/>
    <w:link w:val="Cytatintensywny"/>
    <w:uiPriority w:val="30"/>
    <w:rsid w:val="000C26D0"/>
    <w:rPr>
      <w:rFonts w:asciiTheme="majorHAnsi" w:eastAsiaTheme="majorEastAsia" w:hAnsiTheme="majorHAnsi" w:cstheme="majorBidi"/>
      <w:sz w:val="24"/>
      <w:szCs w:val="24"/>
    </w:rPr>
  </w:style>
  <w:style w:type="character" w:styleId="Wyrnieniedelikatne">
    <w:name w:val="Subtle Emphasis"/>
    <w:basedOn w:val="Domylnaczcionkaakapitu"/>
    <w:uiPriority w:val="19"/>
    <w:qFormat/>
    <w:rsid w:val="000C26D0"/>
    <w:rPr>
      <w:i/>
      <w:iCs/>
      <w:color w:val="595959" w:themeColor="text1" w:themeTint="A6"/>
    </w:rPr>
  </w:style>
  <w:style w:type="character" w:styleId="Wyrnienieintensywne">
    <w:name w:val="Intense Emphasis"/>
    <w:basedOn w:val="Domylnaczcionkaakapitu"/>
    <w:uiPriority w:val="21"/>
    <w:qFormat/>
    <w:rsid w:val="000C26D0"/>
    <w:rPr>
      <w:b/>
      <w:bCs/>
      <w:i/>
      <w:iCs/>
      <w:caps w:val="0"/>
      <w:smallCaps w:val="0"/>
      <w:strike w:val="0"/>
      <w:dstrike w:val="0"/>
      <w:color w:val="9B2D1F" w:themeColor="accent2"/>
    </w:rPr>
  </w:style>
  <w:style w:type="character" w:styleId="Odwoaniedelikatne">
    <w:name w:val="Subtle Reference"/>
    <w:basedOn w:val="Domylnaczcionkaakapitu"/>
    <w:uiPriority w:val="31"/>
    <w:qFormat/>
    <w:rsid w:val="000C26D0"/>
    <w:rPr>
      <w:caps w:val="0"/>
      <w:smallCaps/>
      <w:color w:val="404040" w:themeColor="text1" w:themeTint="BF"/>
      <w:spacing w:val="0"/>
      <w:u w:val="single" w:color="7F7F7F" w:themeColor="text1" w:themeTint="80"/>
    </w:rPr>
  </w:style>
  <w:style w:type="character" w:styleId="Odwoanieintensywne">
    <w:name w:val="Intense Reference"/>
    <w:basedOn w:val="Domylnaczcionkaakapitu"/>
    <w:uiPriority w:val="32"/>
    <w:qFormat/>
    <w:rsid w:val="000C26D0"/>
    <w:rPr>
      <w:b/>
      <w:bCs/>
      <w:caps w:val="0"/>
      <w:smallCaps/>
      <w:color w:val="auto"/>
      <w:spacing w:val="0"/>
      <w:u w:val="single"/>
    </w:rPr>
  </w:style>
  <w:style w:type="character" w:styleId="Tytuksiki">
    <w:name w:val="Book Title"/>
    <w:basedOn w:val="Domylnaczcionkaakapitu"/>
    <w:uiPriority w:val="33"/>
    <w:qFormat/>
    <w:rsid w:val="000C26D0"/>
    <w:rPr>
      <w:b/>
      <w:bCs/>
      <w:caps w:val="0"/>
      <w:smallCaps/>
      <w:spacing w:val="0"/>
    </w:rPr>
  </w:style>
  <w:style w:type="paragraph" w:styleId="Nagwekspisutreci">
    <w:name w:val="TOC Heading"/>
    <w:basedOn w:val="Nagwek1"/>
    <w:next w:val="Normalny"/>
    <w:uiPriority w:val="39"/>
    <w:unhideWhenUsed/>
    <w:qFormat/>
    <w:rsid w:val="000C26D0"/>
    <w:pPr>
      <w:outlineLvl w:val="9"/>
    </w:pPr>
  </w:style>
  <w:style w:type="paragraph" w:styleId="Nagwek">
    <w:name w:val="header"/>
    <w:basedOn w:val="Normalny"/>
    <w:link w:val="NagwekZnak"/>
    <w:uiPriority w:val="99"/>
    <w:unhideWhenUsed/>
    <w:rsid w:val="00070017"/>
    <w:pPr>
      <w:tabs>
        <w:tab w:val="center" w:pos="4536"/>
        <w:tab w:val="right" w:pos="9072"/>
      </w:tabs>
    </w:pPr>
  </w:style>
  <w:style w:type="character" w:customStyle="1" w:styleId="NagwekZnak">
    <w:name w:val="Nagłówek Znak"/>
    <w:basedOn w:val="Domylnaczcionkaakapitu"/>
    <w:link w:val="Nagwek"/>
    <w:uiPriority w:val="99"/>
    <w:rsid w:val="00070017"/>
    <w:rPr>
      <w:sz w:val="18"/>
    </w:rPr>
  </w:style>
  <w:style w:type="paragraph" w:styleId="Stopka">
    <w:name w:val="footer"/>
    <w:basedOn w:val="Normalny"/>
    <w:link w:val="StopkaZnak"/>
    <w:uiPriority w:val="99"/>
    <w:unhideWhenUsed/>
    <w:rsid w:val="00070017"/>
    <w:pPr>
      <w:tabs>
        <w:tab w:val="center" w:pos="4536"/>
        <w:tab w:val="right" w:pos="9072"/>
      </w:tabs>
    </w:pPr>
  </w:style>
  <w:style w:type="character" w:customStyle="1" w:styleId="StopkaZnak">
    <w:name w:val="Stopka Znak"/>
    <w:basedOn w:val="Domylnaczcionkaakapitu"/>
    <w:link w:val="Stopka"/>
    <w:uiPriority w:val="99"/>
    <w:rsid w:val="00070017"/>
    <w:rPr>
      <w:sz w:val="18"/>
    </w:rPr>
  </w:style>
  <w:style w:type="table" w:customStyle="1" w:styleId="Tabelasiatki1jasnaakcent21">
    <w:name w:val="Tabela siatki 1 — jasna — akcent 21"/>
    <w:basedOn w:val="Standardowy"/>
    <w:uiPriority w:val="46"/>
    <w:rsid w:val="00E10161"/>
    <w:tblPr>
      <w:tblStyleRowBandSize w:val="1"/>
      <w:tblStyleColBandSize w:val="1"/>
      <w:tblBorders>
        <w:top w:val="single" w:sz="4" w:space="0" w:color="E99C92" w:themeColor="accent2" w:themeTint="66"/>
        <w:left w:val="single" w:sz="4" w:space="0" w:color="E99C92" w:themeColor="accent2" w:themeTint="66"/>
        <w:bottom w:val="single" w:sz="4" w:space="0" w:color="E99C92" w:themeColor="accent2" w:themeTint="66"/>
        <w:right w:val="single" w:sz="4" w:space="0" w:color="E99C92" w:themeColor="accent2" w:themeTint="66"/>
        <w:insideH w:val="single" w:sz="4" w:space="0" w:color="E99C92" w:themeColor="accent2" w:themeTint="66"/>
        <w:insideV w:val="single" w:sz="4" w:space="0" w:color="E99C92" w:themeColor="accent2" w:themeTint="66"/>
      </w:tblBorders>
    </w:tblPr>
    <w:tblStylePr w:type="firstRow">
      <w:rPr>
        <w:b/>
        <w:bCs/>
      </w:rPr>
      <w:tblPr/>
      <w:tcPr>
        <w:tcBorders>
          <w:bottom w:val="single" w:sz="12" w:space="0" w:color="DE6A5C" w:themeColor="accent2" w:themeTint="99"/>
        </w:tcBorders>
      </w:tcPr>
    </w:tblStylePr>
    <w:tblStylePr w:type="lastRow">
      <w:rPr>
        <w:b/>
        <w:bCs/>
      </w:rPr>
      <w:tblPr/>
      <w:tcPr>
        <w:tcBorders>
          <w:top w:val="double" w:sz="2" w:space="0" w:color="DE6A5C" w:themeColor="accent2" w:themeTint="99"/>
        </w:tcBorders>
      </w:tcPr>
    </w:tblStylePr>
    <w:tblStylePr w:type="firstCol">
      <w:rPr>
        <w:b/>
        <w:bCs/>
      </w:rPr>
    </w:tblStylePr>
    <w:tblStylePr w:type="lastCol">
      <w:rPr>
        <w:b/>
        <w:bCs/>
      </w:rPr>
    </w:tblStylePr>
  </w:style>
  <w:style w:type="character" w:customStyle="1" w:styleId="BezodstpwZnak">
    <w:name w:val="Bez odstępów Znak"/>
    <w:basedOn w:val="Domylnaczcionkaakapitu"/>
    <w:link w:val="Bezodstpw"/>
    <w:uiPriority w:val="1"/>
    <w:rsid w:val="00DB335F"/>
  </w:style>
  <w:style w:type="paragraph" w:styleId="Spistreci1">
    <w:name w:val="toc 1"/>
    <w:basedOn w:val="Normalny"/>
    <w:next w:val="Normalny"/>
    <w:autoRedefine/>
    <w:uiPriority w:val="39"/>
    <w:unhideWhenUsed/>
    <w:rsid w:val="00B92BA8"/>
    <w:pPr>
      <w:spacing w:after="100"/>
    </w:pPr>
  </w:style>
  <w:style w:type="paragraph" w:styleId="Spistreci2">
    <w:name w:val="toc 2"/>
    <w:basedOn w:val="Normalny"/>
    <w:next w:val="Normalny"/>
    <w:autoRedefine/>
    <w:uiPriority w:val="39"/>
    <w:unhideWhenUsed/>
    <w:rsid w:val="00367ED0"/>
    <w:pPr>
      <w:tabs>
        <w:tab w:val="right" w:leader="dot" w:pos="9062"/>
      </w:tabs>
      <w:spacing w:after="100"/>
      <w:ind w:left="180"/>
    </w:pPr>
    <w:rPr>
      <w:rFonts w:ascii="Calibri" w:hAnsi="Calibri"/>
      <w:noProof/>
      <w:sz w:val="20"/>
      <w:szCs w:val="20"/>
    </w:rPr>
  </w:style>
  <w:style w:type="character" w:styleId="Hipercze">
    <w:name w:val="Hyperlink"/>
    <w:basedOn w:val="Domylnaczcionkaakapitu"/>
    <w:uiPriority w:val="99"/>
    <w:unhideWhenUsed/>
    <w:rsid w:val="00B92BA8"/>
    <w:rPr>
      <w:color w:val="CC9900" w:themeColor="hyperlink"/>
      <w:u w:val="single"/>
    </w:rPr>
  </w:style>
  <w:style w:type="paragraph" w:styleId="Tekstdymka">
    <w:name w:val="Balloon Text"/>
    <w:basedOn w:val="Normalny"/>
    <w:link w:val="TekstdymkaZnak"/>
    <w:uiPriority w:val="99"/>
    <w:semiHidden/>
    <w:unhideWhenUsed/>
    <w:rsid w:val="00B82583"/>
    <w:rPr>
      <w:rFonts w:ascii="Segoe UI" w:hAnsi="Segoe UI" w:cs="Segoe UI"/>
      <w:szCs w:val="18"/>
    </w:rPr>
  </w:style>
  <w:style w:type="character" w:customStyle="1" w:styleId="TekstdymkaZnak">
    <w:name w:val="Tekst dymka Znak"/>
    <w:basedOn w:val="Domylnaczcionkaakapitu"/>
    <w:link w:val="Tekstdymka"/>
    <w:uiPriority w:val="99"/>
    <w:semiHidden/>
    <w:rsid w:val="00B82583"/>
    <w:rPr>
      <w:rFonts w:ascii="Segoe UI" w:hAnsi="Segoe UI" w:cs="Segoe UI"/>
      <w:sz w:val="18"/>
      <w:szCs w:val="18"/>
    </w:rPr>
  </w:style>
  <w:style w:type="character" w:styleId="Odwoaniedokomentarza">
    <w:name w:val="annotation reference"/>
    <w:basedOn w:val="Domylnaczcionkaakapitu"/>
    <w:uiPriority w:val="99"/>
    <w:unhideWhenUsed/>
    <w:rsid w:val="00755191"/>
    <w:rPr>
      <w:sz w:val="16"/>
      <w:szCs w:val="16"/>
    </w:rPr>
  </w:style>
  <w:style w:type="paragraph" w:styleId="Tekstkomentarza">
    <w:name w:val="annotation text"/>
    <w:basedOn w:val="Normalny"/>
    <w:link w:val="TekstkomentarzaZnak"/>
    <w:uiPriority w:val="99"/>
    <w:semiHidden/>
    <w:unhideWhenUsed/>
    <w:rsid w:val="00755191"/>
    <w:pPr>
      <w:spacing w:after="160"/>
      <w:jc w:val="left"/>
    </w:pPr>
    <w:rPr>
      <w:rFonts w:eastAsiaTheme="minorHAnsi"/>
      <w:sz w:val="20"/>
      <w:szCs w:val="20"/>
    </w:rPr>
  </w:style>
  <w:style w:type="character" w:customStyle="1" w:styleId="TekstkomentarzaZnak">
    <w:name w:val="Tekst komentarza Znak"/>
    <w:basedOn w:val="Domylnaczcionkaakapitu"/>
    <w:link w:val="Tekstkomentarza"/>
    <w:uiPriority w:val="99"/>
    <w:semiHidden/>
    <w:rsid w:val="00755191"/>
    <w:rPr>
      <w:rFonts w:eastAsiaTheme="minorHAnsi"/>
      <w:sz w:val="20"/>
      <w:szCs w:val="20"/>
    </w:rPr>
  </w:style>
  <w:style w:type="table" w:customStyle="1" w:styleId="Zwykatabela11">
    <w:name w:val="Zwykła tabela 11"/>
    <w:basedOn w:val="Standardowy"/>
    <w:uiPriority w:val="41"/>
    <w:rsid w:val="002C6A61"/>
    <w:pPr>
      <w:spacing w:line="360" w:lineRule="auto"/>
    </w:pPr>
    <w:rPr>
      <w:rFonts w:eastAsiaTheme="minorHAnsi" w:cs="Times New Roman"/>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C3664A"/>
    <w:pPr>
      <w:autoSpaceDE w:val="0"/>
      <w:autoSpaceDN w:val="0"/>
      <w:adjustRightInd w:val="0"/>
    </w:pPr>
    <w:rPr>
      <w:rFonts w:ascii="Calibri" w:eastAsiaTheme="minorHAnsi" w:hAnsi="Calibri" w:cs="Calibri"/>
      <w:color w:val="000000"/>
      <w:sz w:val="24"/>
      <w:szCs w:val="24"/>
    </w:rPr>
  </w:style>
  <w:style w:type="table" w:customStyle="1" w:styleId="GridTable4Accent3">
    <w:name w:val="Grid Table 4 Accent 3"/>
    <w:basedOn w:val="Standardowy"/>
    <w:uiPriority w:val="49"/>
    <w:rsid w:val="00F65C7E"/>
    <w:rPr>
      <w:rFonts w:eastAsiaTheme="minorHAnsi"/>
      <w:sz w:val="22"/>
      <w:szCs w:val="22"/>
    </w:rPr>
    <w:tblPr>
      <w:tblStyleRowBandSize w:val="1"/>
      <w:tblStyleColBandSize w:val="1"/>
      <w:tblBorders>
        <w:top w:val="single" w:sz="4" w:space="0" w:color="C7BBA5" w:themeColor="accent3" w:themeTint="99"/>
        <w:left w:val="single" w:sz="4" w:space="0" w:color="C7BBA5" w:themeColor="accent3" w:themeTint="99"/>
        <w:bottom w:val="single" w:sz="4" w:space="0" w:color="C7BBA5" w:themeColor="accent3" w:themeTint="99"/>
        <w:right w:val="single" w:sz="4" w:space="0" w:color="C7BBA5" w:themeColor="accent3" w:themeTint="99"/>
        <w:insideH w:val="single" w:sz="4" w:space="0" w:color="C7BBA5" w:themeColor="accent3" w:themeTint="99"/>
        <w:insideV w:val="single" w:sz="4" w:space="0" w:color="C7BBA5" w:themeColor="accent3" w:themeTint="99"/>
      </w:tblBorders>
    </w:tblPr>
    <w:tblStylePr w:type="firstRow">
      <w:rPr>
        <w:b/>
        <w:bCs/>
        <w:color w:val="FFFFFF" w:themeColor="background1"/>
      </w:rPr>
      <w:tblPr/>
      <w:tcPr>
        <w:tcBorders>
          <w:top w:val="single" w:sz="4" w:space="0" w:color="A28E6A" w:themeColor="accent3"/>
          <w:left w:val="single" w:sz="4" w:space="0" w:color="A28E6A" w:themeColor="accent3"/>
          <w:bottom w:val="single" w:sz="4" w:space="0" w:color="A28E6A" w:themeColor="accent3"/>
          <w:right w:val="single" w:sz="4" w:space="0" w:color="A28E6A" w:themeColor="accent3"/>
          <w:insideH w:val="nil"/>
          <w:insideV w:val="nil"/>
        </w:tcBorders>
        <w:shd w:val="clear" w:color="auto" w:fill="A28E6A" w:themeFill="accent3"/>
      </w:tcPr>
    </w:tblStylePr>
    <w:tblStylePr w:type="lastRow">
      <w:rPr>
        <w:b/>
        <w:bCs/>
      </w:rPr>
      <w:tblPr/>
      <w:tcPr>
        <w:tcBorders>
          <w:top w:val="double" w:sz="4" w:space="0" w:color="A28E6A" w:themeColor="accent3"/>
        </w:tcBorders>
      </w:tcPr>
    </w:tblStylePr>
    <w:tblStylePr w:type="firstCol">
      <w:rPr>
        <w:b/>
        <w:bCs/>
      </w:rPr>
    </w:tblStylePr>
    <w:tblStylePr w:type="lastCol">
      <w:rPr>
        <w:b/>
        <w:bCs/>
      </w:rPr>
    </w:tblStylePr>
    <w:tblStylePr w:type="band1Vert">
      <w:tblPr/>
      <w:tcPr>
        <w:shd w:val="clear" w:color="auto" w:fill="ECE8E1" w:themeFill="accent3" w:themeFillTint="33"/>
      </w:tcPr>
    </w:tblStylePr>
    <w:tblStylePr w:type="band1Horz">
      <w:tblPr/>
      <w:tcPr>
        <w:shd w:val="clear" w:color="auto" w:fill="ECE8E1"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F86"/>
    <w:pPr>
      <w:jc w:val="both"/>
    </w:pPr>
    <w:rPr>
      <w:sz w:val="18"/>
    </w:rPr>
  </w:style>
  <w:style w:type="paragraph" w:styleId="Nagwek1">
    <w:name w:val="heading 1"/>
    <w:basedOn w:val="Normalny"/>
    <w:next w:val="Normalny"/>
    <w:link w:val="Nagwek1Znak"/>
    <w:uiPriority w:val="9"/>
    <w:qFormat/>
    <w:rsid w:val="00A07F7F"/>
    <w:pPr>
      <w:keepNext/>
      <w:keepLines/>
      <w:pBdr>
        <w:bottom w:val="single" w:sz="4" w:space="2" w:color="9B2D1F" w:themeColor="accent2"/>
      </w:pBdr>
      <w:outlineLvl w:val="0"/>
    </w:pPr>
    <w:rPr>
      <w:rFonts w:asciiTheme="majorHAnsi" w:eastAsiaTheme="majorEastAsia" w:hAnsiTheme="majorHAnsi" w:cstheme="majorBidi"/>
      <w:color w:val="262626" w:themeColor="text1" w:themeTint="D9"/>
      <w:sz w:val="24"/>
      <w:szCs w:val="40"/>
    </w:rPr>
  </w:style>
  <w:style w:type="paragraph" w:styleId="Nagwek2">
    <w:name w:val="heading 2"/>
    <w:basedOn w:val="Normalny"/>
    <w:next w:val="Normalny"/>
    <w:link w:val="Nagwek2Znak"/>
    <w:uiPriority w:val="9"/>
    <w:unhideWhenUsed/>
    <w:qFormat/>
    <w:rsid w:val="00A07F7F"/>
    <w:pPr>
      <w:keepNext/>
      <w:keepLines/>
      <w:outlineLvl w:val="1"/>
    </w:pPr>
    <w:rPr>
      <w:rFonts w:asciiTheme="majorHAnsi" w:eastAsiaTheme="majorEastAsia" w:hAnsiTheme="majorHAnsi" w:cstheme="majorBidi"/>
      <w:color w:val="9B2D1F" w:themeColor="accent2"/>
      <w:sz w:val="20"/>
      <w:szCs w:val="36"/>
    </w:rPr>
  </w:style>
  <w:style w:type="paragraph" w:styleId="Nagwek3">
    <w:name w:val="heading 3"/>
    <w:basedOn w:val="Normalny"/>
    <w:next w:val="Normalny"/>
    <w:link w:val="Nagwek3Znak"/>
    <w:uiPriority w:val="9"/>
    <w:unhideWhenUsed/>
    <w:qFormat/>
    <w:rsid w:val="000C26D0"/>
    <w:pPr>
      <w:keepNext/>
      <w:keepLines/>
      <w:spacing w:before="80"/>
      <w:outlineLvl w:val="2"/>
    </w:pPr>
    <w:rPr>
      <w:rFonts w:asciiTheme="majorHAnsi" w:eastAsiaTheme="majorEastAsia" w:hAnsiTheme="majorHAnsi" w:cstheme="majorBidi"/>
      <w:color w:val="732117" w:themeColor="accent2" w:themeShade="BF"/>
      <w:sz w:val="32"/>
      <w:szCs w:val="32"/>
    </w:rPr>
  </w:style>
  <w:style w:type="paragraph" w:styleId="Nagwek4">
    <w:name w:val="heading 4"/>
    <w:basedOn w:val="Normalny"/>
    <w:next w:val="Normalny"/>
    <w:link w:val="Nagwek4Znak"/>
    <w:uiPriority w:val="9"/>
    <w:semiHidden/>
    <w:unhideWhenUsed/>
    <w:qFormat/>
    <w:rsid w:val="000C26D0"/>
    <w:pPr>
      <w:keepNext/>
      <w:keepLines/>
      <w:spacing w:before="80"/>
      <w:outlineLvl w:val="3"/>
    </w:pPr>
    <w:rPr>
      <w:rFonts w:asciiTheme="majorHAnsi" w:eastAsiaTheme="majorEastAsia" w:hAnsiTheme="majorHAnsi" w:cstheme="majorBidi"/>
      <w:i/>
      <w:iCs/>
      <w:color w:val="4D160F" w:themeColor="accent2" w:themeShade="80"/>
      <w:sz w:val="28"/>
      <w:szCs w:val="28"/>
    </w:rPr>
  </w:style>
  <w:style w:type="paragraph" w:styleId="Nagwek5">
    <w:name w:val="heading 5"/>
    <w:basedOn w:val="Normalny"/>
    <w:next w:val="Normalny"/>
    <w:link w:val="Nagwek5Znak"/>
    <w:uiPriority w:val="9"/>
    <w:semiHidden/>
    <w:unhideWhenUsed/>
    <w:qFormat/>
    <w:rsid w:val="000C26D0"/>
    <w:pPr>
      <w:keepNext/>
      <w:keepLines/>
      <w:spacing w:before="80"/>
      <w:outlineLvl w:val="4"/>
    </w:pPr>
    <w:rPr>
      <w:rFonts w:asciiTheme="majorHAnsi" w:eastAsiaTheme="majorEastAsia" w:hAnsiTheme="majorHAnsi" w:cstheme="majorBidi"/>
      <w:color w:val="732117" w:themeColor="accent2" w:themeShade="BF"/>
      <w:sz w:val="24"/>
      <w:szCs w:val="24"/>
    </w:rPr>
  </w:style>
  <w:style w:type="paragraph" w:styleId="Nagwek6">
    <w:name w:val="heading 6"/>
    <w:basedOn w:val="Normalny"/>
    <w:next w:val="Normalny"/>
    <w:link w:val="Nagwek6Znak"/>
    <w:uiPriority w:val="9"/>
    <w:semiHidden/>
    <w:unhideWhenUsed/>
    <w:qFormat/>
    <w:rsid w:val="000C26D0"/>
    <w:pPr>
      <w:keepNext/>
      <w:keepLines/>
      <w:spacing w:before="80"/>
      <w:outlineLvl w:val="5"/>
    </w:pPr>
    <w:rPr>
      <w:rFonts w:asciiTheme="majorHAnsi" w:eastAsiaTheme="majorEastAsia" w:hAnsiTheme="majorHAnsi" w:cstheme="majorBidi"/>
      <w:i/>
      <w:iCs/>
      <w:color w:val="4D160F" w:themeColor="accent2" w:themeShade="80"/>
      <w:sz w:val="24"/>
      <w:szCs w:val="24"/>
    </w:rPr>
  </w:style>
  <w:style w:type="paragraph" w:styleId="Nagwek7">
    <w:name w:val="heading 7"/>
    <w:basedOn w:val="Normalny"/>
    <w:next w:val="Normalny"/>
    <w:link w:val="Nagwek7Znak"/>
    <w:uiPriority w:val="9"/>
    <w:semiHidden/>
    <w:unhideWhenUsed/>
    <w:qFormat/>
    <w:rsid w:val="000C26D0"/>
    <w:pPr>
      <w:keepNext/>
      <w:keepLines/>
      <w:spacing w:before="80"/>
      <w:outlineLvl w:val="6"/>
    </w:pPr>
    <w:rPr>
      <w:rFonts w:asciiTheme="majorHAnsi" w:eastAsiaTheme="majorEastAsia" w:hAnsiTheme="majorHAnsi" w:cstheme="majorBidi"/>
      <w:b/>
      <w:bCs/>
      <w:color w:val="4D160F" w:themeColor="accent2" w:themeShade="80"/>
      <w:sz w:val="22"/>
      <w:szCs w:val="22"/>
    </w:rPr>
  </w:style>
  <w:style w:type="paragraph" w:styleId="Nagwek8">
    <w:name w:val="heading 8"/>
    <w:basedOn w:val="Normalny"/>
    <w:next w:val="Normalny"/>
    <w:link w:val="Nagwek8Znak"/>
    <w:uiPriority w:val="9"/>
    <w:semiHidden/>
    <w:unhideWhenUsed/>
    <w:qFormat/>
    <w:rsid w:val="000C26D0"/>
    <w:pPr>
      <w:keepNext/>
      <w:keepLines/>
      <w:spacing w:before="80"/>
      <w:outlineLvl w:val="7"/>
    </w:pPr>
    <w:rPr>
      <w:rFonts w:asciiTheme="majorHAnsi" w:eastAsiaTheme="majorEastAsia" w:hAnsiTheme="majorHAnsi" w:cstheme="majorBidi"/>
      <w:color w:val="4D160F" w:themeColor="accent2" w:themeShade="80"/>
      <w:sz w:val="22"/>
      <w:szCs w:val="22"/>
    </w:rPr>
  </w:style>
  <w:style w:type="paragraph" w:styleId="Nagwek9">
    <w:name w:val="heading 9"/>
    <w:basedOn w:val="Normalny"/>
    <w:next w:val="Normalny"/>
    <w:link w:val="Nagwek9Znak"/>
    <w:uiPriority w:val="9"/>
    <w:semiHidden/>
    <w:unhideWhenUsed/>
    <w:qFormat/>
    <w:rsid w:val="000C26D0"/>
    <w:pPr>
      <w:keepNext/>
      <w:keepLines/>
      <w:spacing w:before="80"/>
      <w:outlineLvl w:val="8"/>
    </w:pPr>
    <w:rPr>
      <w:rFonts w:asciiTheme="majorHAnsi" w:eastAsiaTheme="majorEastAsia" w:hAnsiTheme="majorHAnsi" w:cstheme="majorBidi"/>
      <w:i/>
      <w:iCs/>
      <w:color w:val="4D160F" w:themeColor="accent2" w:themeShade="8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
    <w:basedOn w:val="Normalny"/>
    <w:link w:val="AkapitzlistZnak"/>
    <w:uiPriority w:val="34"/>
    <w:qFormat/>
    <w:rsid w:val="00CF26B9"/>
    <w:pPr>
      <w:ind w:left="720"/>
      <w:contextualSpacing/>
    </w:pPr>
  </w:style>
  <w:style w:type="character" w:customStyle="1" w:styleId="AkapitzlistZnak">
    <w:name w:val="Akapit z listą Znak"/>
    <w:aliases w:val="Numerowanie Znak,Akapit z listą BS Znak,List Paragraph Znak"/>
    <w:link w:val="Akapitzlist"/>
    <w:uiPriority w:val="34"/>
    <w:qFormat/>
    <w:locked/>
    <w:rsid w:val="00CF26B9"/>
  </w:style>
  <w:style w:type="character" w:customStyle="1" w:styleId="Nagwek1Znak">
    <w:name w:val="Nagłówek 1 Znak"/>
    <w:basedOn w:val="Domylnaczcionkaakapitu"/>
    <w:link w:val="Nagwek1"/>
    <w:uiPriority w:val="9"/>
    <w:rsid w:val="00A07F7F"/>
    <w:rPr>
      <w:rFonts w:asciiTheme="majorHAnsi" w:eastAsiaTheme="majorEastAsia" w:hAnsiTheme="majorHAnsi" w:cstheme="majorBidi"/>
      <w:color w:val="262626" w:themeColor="text1" w:themeTint="D9"/>
      <w:sz w:val="24"/>
      <w:szCs w:val="40"/>
    </w:rPr>
  </w:style>
  <w:style w:type="character" w:customStyle="1" w:styleId="Nagwek2Znak">
    <w:name w:val="Nagłówek 2 Znak"/>
    <w:basedOn w:val="Domylnaczcionkaakapitu"/>
    <w:link w:val="Nagwek2"/>
    <w:uiPriority w:val="9"/>
    <w:rsid w:val="00A07F7F"/>
    <w:rPr>
      <w:rFonts w:asciiTheme="majorHAnsi" w:eastAsiaTheme="majorEastAsia" w:hAnsiTheme="majorHAnsi" w:cstheme="majorBidi"/>
      <w:color w:val="9B2D1F" w:themeColor="accent2"/>
      <w:sz w:val="20"/>
      <w:szCs w:val="36"/>
    </w:rPr>
  </w:style>
  <w:style w:type="character" w:customStyle="1" w:styleId="Nagwek3Znak">
    <w:name w:val="Nagłówek 3 Znak"/>
    <w:basedOn w:val="Domylnaczcionkaakapitu"/>
    <w:link w:val="Nagwek3"/>
    <w:uiPriority w:val="9"/>
    <w:rsid w:val="000C26D0"/>
    <w:rPr>
      <w:rFonts w:asciiTheme="majorHAnsi" w:eastAsiaTheme="majorEastAsia" w:hAnsiTheme="majorHAnsi" w:cstheme="majorBidi"/>
      <w:color w:val="732117" w:themeColor="accent2" w:themeShade="BF"/>
      <w:sz w:val="32"/>
      <w:szCs w:val="32"/>
    </w:rPr>
  </w:style>
  <w:style w:type="character" w:customStyle="1" w:styleId="Nagwek4Znak">
    <w:name w:val="Nagłówek 4 Znak"/>
    <w:basedOn w:val="Domylnaczcionkaakapitu"/>
    <w:link w:val="Nagwek4"/>
    <w:uiPriority w:val="9"/>
    <w:semiHidden/>
    <w:rsid w:val="000C26D0"/>
    <w:rPr>
      <w:rFonts w:asciiTheme="majorHAnsi" w:eastAsiaTheme="majorEastAsia" w:hAnsiTheme="majorHAnsi" w:cstheme="majorBidi"/>
      <w:i/>
      <w:iCs/>
      <w:color w:val="4D160F" w:themeColor="accent2" w:themeShade="80"/>
      <w:sz w:val="28"/>
      <w:szCs w:val="28"/>
    </w:rPr>
  </w:style>
  <w:style w:type="character" w:customStyle="1" w:styleId="Nagwek5Znak">
    <w:name w:val="Nagłówek 5 Znak"/>
    <w:basedOn w:val="Domylnaczcionkaakapitu"/>
    <w:link w:val="Nagwek5"/>
    <w:uiPriority w:val="9"/>
    <w:semiHidden/>
    <w:rsid w:val="000C26D0"/>
    <w:rPr>
      <w:rFonts w:asciiTheme="majorHAnsi" w:eastAsiaTheme="majorEastAsia" w:hAnsiTheme="majorHAnsi" w:cstheme="majorBidi"/>
      <w:color w:val="732117" w:themeColor="accent2" w:themeShade="BF"/>
      <w:sz w:val="24"/>
      <w:szCs w:val="24"/>
    </w:rPr>
  </w:style>
  <w:style w:type="character" w:customStyle="1" w:styleId="Nagwek6Znak">
    <w:name w:val="Nagłówek 6 Znak"/>
    <w:basedOn w:val="Domylnaczcionkaakapitu"/>
    <w:link w:val="Nagwek6"/>
    <w:uiPriority w:val="9"/>
    <w:semiHidden/>
    <w:rsid w:val="000C26D0"/>
    <w:rPr>
      <w:rFonts w:asciiTheme="majorHAnsi" w:eastAsiaTheme="majorEastAsia" w:hAnsiTheme="majorHAnsi" w:cstheme="majorBidi"/>
      <w:i/>
      <w:iCs/>
      <w:color w:val="4D160F" w:themeColor="accent2" w:themeShade="80"/>
      <w:sz w:val="24"/>
      <w:szCs w:val="24"/>
    </w:rPr>
  </w:style>
  <w:style w:type="character" w:customStyle="1" w:styleId="Nagwek7Znak">
    <w:name w:val="Nagłówek 7 Znak"/>
    <w:basedOn w:val="Domylnaczcionkaakapitu"/>
    <w:link w:val="Nagwek7"/>
    <w:uiPriority w:val="9"/>
    <w:semiHidden/>
    <w:rsid w:val="000C26D0"/>
    <w:rPr>
      <w:rFonts w:asciiTheme="majorHAnsi" w:eastAsiaTheme="majorEastAsia" w:hAnsiTheme="majorHAnsi" w:cstheme="majorBidi"/>
      <w:b/>
      <w:bCs/>
      <w:color w:val="4D160F" w:themeColor="accent2" w:themeShade="80"/>
      <w:sz w:val="22"/>
      <w:szCs w:val="22"/>
    </w:rPr>
  </w:style>
  <w:style w:type="character" w:customStyle="1" w:styleId="Nagwek8Znak">
    <w:name w:val="Nagłówek 8 Znak"/>
    <w:basedOn w:val="Domylnaczcionkaakapitu"/>
    <w:link w:val="Nagwek8"/>
    <w:uiPriority w:val="9"/>
    <w:semiHidden/>
    <w:rsid w:val="000C26D0"/>
    <w:rPr>
      <w:rFonts w:asciiTheme="majorHAnsi" w:eastAsiaTheme="majorEastAsia" w:hAnsiTheme="majorHAnsi" w:cstheme="majorBidi"/>
      <w:color w:val="4D160F" w:themeColor="accent2" w:themeShade="80"/>
      <w:sz w:val="22"/>
      <w:szCs w:val="22"/>
    </w:rPr>
  </w:style>
  <w:style w:type="character" w:customStyle="1" w:styleId="Nagwek9Znak">
    <w:name w:val="Nagłówek 9 Znak"/>
    <w:basedOn w:val="Domylnaczcionkaakapitu"/>
    <w:link w:val="Nagwek9"/>
    <w:uiPriority w:val="9"/>
    <w:semiHidden/>
    <w:rsid w:val="000C26D0"/>
    <w:rPr>
      <w:rFonts w:asciiTheme="majorHAnsi" w:eastAsiaTheme="majorEastAsia" w:hAnsiTheme="majorHAnsi" w:cstheme="majorBidi"/>
      <w:i/>
      <w:iCs/>
      <w:color w:val="4D160F" w:themeColor="accent2" w:themeShade="80"/>
      <w:sz w:val="22"/>
      <w:szCs w:val="22"/>
    </w:rPr>
  </w:style>
  <w:style w:type="paragraph" w:styleId="Legenda">
    <w:name w:val="caption"/>
    <w:basedOn w:val="Normalny"/>
    <w:next w:val="Normalny"/>
    <w:uiPriority w:val="35"/>
    <w:semiHidden/>
    <w:unhideWhenUsed/>
    <w:qFormat/>
    <w:rsid w:val="000C26D0"/>
    <w:rPr>
      <w:b/>
      <w:bCs/>
      <w:color w:val="404040" w:themeColor="text1" w:themeTint="BF"/>
      <w:sz w:val="16"/>
      <w:szCs w:val="16"/>
    </w:rPr>
  </w:style>
  <w:style w:type="paragraph" w:styleId="Tytu">
    <w:name w:val="Title"/>
    <w:basedOn w:val="Normalny"/>
    <w:next w:val="Normalny"/>
    <w:link w:val="TytuZnak"/>
    <w:uiPriority w:val="10"/>
    <w:qFormat/>
    <w:rsid w:val="000C26D0"/>
    <w:pPr>
      <w:contextualSpacing/>
    </w:pPr>
    <w:rPr>
      <w:rFonts w:asciiTheme="majorHAnsi" w:eastAsiaTheme="majorEastAsia" w:hAnsiTheme="majorHAnsi" w:cstheme="majorBidi"/>
      <w:color w:val="262626" w:themeColor="text1" w:themeTint="D9"/>
      <w:sz w:val="96"/>
      <w:szCs w:val="96"/>
    </w:rPr>
  </w:style>
  <w:style w:type="character" w:customStyle="1" w:styleId="TytuZnak">
    <w:name w:val="Tytuł Znak"/>
    <w:basedOn w:val="Domylnaczcionkaakapitu"/>
    <w:link w:val="Tytu"/>
    <w:uiPriority w:val="10"/>
    <w:rsid w:val="000C26D0"/>
    <w:rPr>
      <w:rFonts w:asciiTheme="majorHAnsi" w:eastAsiaTheme="majorEastAsia" w:hAnsiTheme="majorHAnsi" w:cstheme="majorBidi"/>
      <w:color w:val="262626" w:themeColor="text1" w:themeTint="D9"/>
      <w:sz w:val="96"/>
      <w:szCs w:val="96"/>
    </w:rPr>
  </w:style>
  <w:style w:type="paragraph" w:styleId="Podtytu">
    <w:name w:val="Subtitle"/>
    <w:basedOn w:val="Normalny"/>
    <w:next w:val="Normalny"/>
    <w:link w:val="PodtytuZnak"/>
    <w:uiPriority w:val="11"/>
    <w:qFormat/>
    <w:rsid w:val="000C26D0"/>
    <w:pPr>
      <w:numPr>
        <w:ilvl w:val="1"/>
      </w:numPr>
      <w:spacing w:after="240"/>
    </w:pPr>
    <w:rPr>
      <w:caps/>
      <w:color w:val="404040" w:themeColor="text1" w:themeTint="BF"/>
      <w:spacing w:val="20"/>
      <w:sz w:val="28"/>
      <w:szCs w:val="28"/>
    </w:rPr>
  </w:style>
  <w:style w:type="character" w:customStyle="1" w:styleId="PodtytuZnak">
    <w:name w:val="Podtytuł Znak"/>
    <w:basedOn w:val="Domylnaczcionkaakapitu"/>
    <w:link w:val="Podtytu"/>
    <w:uiPriority w:val="11"/>
    <w:rsid w:val="000C26D0"/>
    <w:rPr>
      <w:caps/>
      <w:color w:val="404040" w:themeColor="text1" w:themeTint="BF"/>
      <w:spacing w:val="20"/>
      <w:sz w:val="28"/>
      <w:szCs w:val="28"/>
    </w:rPr>
  </w:style>
  <w:style w:type="character" w:styleId="Pogrubienie">
    <w:name w:val="Strong"/>
    <w:basedOn w:val="Domylnaczcionkaakapitu"/>
    <w:uiPriority w:val="22"/>
    <w:qFormat/>
    <w:rsid w:val="000C26D0"/>
    <w:rPr>
      <w:b/>
      <w:bCs/>
    </w:rPr>
  </w:style>
  <w:style w:type="character" w:styleId="Uwydatnienie">
    <w:name w:val="Emphasis"/>
    <w:basedOn w:val="Domylnaczcionkaakapitu"/>
    <w:uiPriority w:val="20"/>
    <w:qFormat/>
    <w:rsid w:val="000C26D0"/>
    <w:rPr>
      <w:i/>
      <w:iCs/>
      <w:color w:val="000000" w:themeColor="text1"/>
    </w:rPr>
  </w:style>
  <w:style w:type="paragraph" w:styleId="Bezodstpw">
    <w:name w:val="No Spacing"/>
    <w:link w:val="BezodstpwZnak"/>
    <w:uiPriority w:val="1"/>
    <w:qFormat/>
    <w:rsid w:val="000C26D0"/>
  </w:style>
  <w:style w:type="paragraph" w:styleId="Cytat">
    <w:name w:val="Quote"/>
    <w:basedOn w:val="Normalny"/>
    <w:next w:val="Normalny"/>
    <w:link w:val="CytatZnak"/>
    <w:uiPriority w:val="29"/>
    <w:qFormat/>
    <w:rsid w:val="000C26D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ytatZnak">
    <w:name w:val="Cytat Znak"/>
    <w:basedOn w:val="Domylnaczcionkaakapitu"/>
    <w:link w:val="Cytat"/>
    <w:uiPriority w:val="29"/>
    <w:rsid w:val="000C26D0"/>
    <w:rPr>
      <w:rFonts w:asciiTheme="majorHAnsi" w:eastAsiaTheme="majorEastAsia" w:hAnsiTheme="majorHAnsi" w:cstheme="majorBidi"/>
      <w:color w:val="000000" w:themeColor="text1"/>
      <w:sz w:val="24"/>
      <w:szCs w:val="24"/>
    </w:rPr>
  </w:style>
  <w:style w:type="paragraph" w:styleId="Cytatintensywny">
    <w:name w:val="Intense Quote"/>
    <w:basedOn w:val="Normalny"/>
    <w:next w:val="Normalny"/>
    <w:link w:val="CytatintensywnyZnak"/>
    <w:uiPriority w:val="30"/>
    <w:qFormat/>
    <w:rsid w:val="000C26D0"/>
    <w:pPr>
      <w:pBdr>
        <w:top w:val="single" w:sz="24" w:space="4" w:color="9B2D1F"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CytatintensywnyZnak">
    <w:name w:val="Cytat intensywny Znak"/>
    <w:basedOn w:val="Domylnaczcionkaakapitu"/>
    <w:link w:val="Cytatintensywny"/>
    <w:uiPriority w:val="30"/>
    <w:rsid w:val="000C26D0"/>
    <w:rPr>
      <w:rFonts w:asciiTheme="majorHAnsi" w:eastAsiaTheme="majorEastAsia" w:hAnsiTheme="majorHAnsi" w:cstheme="majorBidi"/>
      <w:sz w:val="24"/>
      <w:szCs w:val="24"/>
    </w:rPr>
  </w:style>
  <w:style w:type="character" w:styleId="Wyrnieniedelikatne">
    <w:name w:val="Subtle Emphasis"/>
    <w:basedOn w:val="Domylnaczcionkaakapitu"/>
    <w:uiPriority w:val="19"/>
    <w:qFormat/>
    <w:rsid w:val="000C26D0"/>
    <w:rPr>
      <w:i/>
      <w:iCs/>
      <w:color w:val="595959" w:themeColor="text1" w:themeTint="A6"/>
    </w:rPr>
  </w:style>
  <w:style w:type="character" w:styleId="Wyrnienieintensywne">
    <w:name w:val="Intense Emphasis"/>
    <w:basedOn w:val="Domylnaczcionkaakapitu"/>
    <w:uiPriority w:val="21"/>
    <w:qFormat/>
    <w:rsid w:val="000C26D0"/>
    <w:rPr>
      <w:b/>
      <w:bCs/>
      <w:i/>
      <w:iCs/>
      <w:caps w:val="0"/>
      <w:smallCaps w:val="0"/>
      <w:strike w:val="0"/>
      <w:dstrike w:val="0"/>
      <w:color w:val="9B2D1F" w:themeColor="accent2"/>
    </w:rPr>
  </w:style>
  <w:style w:type="character" w:styleId="Odwoaniedelikatne">
    <w:name w:val="Subtle Reference"/>
    <w:basedOn w:val="Domylnaczcionkaakapitu"/>
    <w:uiPriority w:val="31"/>
    <w:qFormat/>
    <w:rsid w:val="000C26D0"/>
    <w:rPr>
      <w:caps w:val="0"/>
      <w:smallCaps/>
      <w:color w:val="404040" w:themeColor="text1" w:themeTint="BF"/>
      <w:spacing w:val="0"/>
      <w:u w:val="single" w:color="7F7F7F" w:themeColor="text1" w:themeTint="80"/>
    </w:rPr>
  </w:style>
  <w:style w:type="character" w:styleId="Odwoanieintensywne">
    <w:name w:val="Intense Reference"/>
    <w:basedOn w:val="Domylnaczcionkaakapitu"/>
    <w:uiPriority w:val="32"/>
    <w:qFormat/>
    <w:rsid w:val="000C26D0"/>
    <w:rPr>
      <w:b/>
      <w:bCs/>
      <w:caps w:val="0"/>
      <w:smallCaps/>
      <w:color w:val="auto"/>
      <w:spacing w:val="0"/>
      <w:u w:val="single"/>
    </w:rPr>
  </w:style>
  <w:style w:type="character" w:styleId="Tytuksiki">
    <w:name w:val="Book Title"/>
    <w:basedOn w:val="Domylnaczcionkaakapitu"/>
    <w:uiPriority w:val="33"/>
    <w:qFormat/>
    <w:rsid w:val="000C26D0"/>
    <w:rPr>
      <w:b/>
      <w:bCs/>
      <w:caps w:val="0"/>
      <w:smallCaps/>
      <w:spacing w:val="0"/>
    </w:rPr>
  </w:style>
  <w:style w:type="paragraph" w:styleId="Nagwekspisutreci">
    <w:name w:val="TOC Heading"/>
    <w:basedOn w:val="Nagwek1"/>
    <w:next w:val="Normalny"/>
    <w:uiPriority w:val="39"/>
    <w:unhideWhenUsed/>
    <w:qFormat/>
    <w:rsid w:val="000C26D0"/>
    <w:pPr>
      <w:outlineLvl w:val="9"/>
    </w:pPr>
  </w:style>
  <w:style w:type="paragraph" w:styleId="Nagwek">
    <w:name w:val="header"/>
    <w:basedOn w:val="Normalny"/>
    <w:link w:val="NagwekZnak"/>
    <w:uiPriority w:val="99"/>
    <w:unhideWhenUsed/>
    <w:rsid w:val="00070017"/>
    <w:pPr>
      <w:tabs>
        <w:tab w:val="center" w:pos="4536"/>
        <w:tab w:val="right" w:pos="9072"/>
      </w:tabs>
    </w:pPr>
  </w:style>
  <w:style w:type="character" w:customStyle="1" w:styleId="NagwekZnak">
    <w:name w:val="Nagłówek Znak"/>
    <w:basedOn w:val="Domylnaczcionkaakapitu"/>
    <w:link w:val="Nagwek"/>
    <w:uiPriority w:val="99"/>
    <w:rsid w:val="00070017"/>
    <w:rPr>
      <w:sz w:val="18"/>
    </w:rPr>
  </w:style>
  <w:style w:type="paragraph" w:styleId="Stopka">
    <w:name w:val="footer"/>
    <w:basedOn w:val="Normalny"/>
    <w:link w:val="StopkaZnak"/>
    <w:uiPriority w:val="99"/>
    <w:unhideWhenUsed/>
    <w:rsid w:val="00070017"/>
    <w:pPr>
      <w:tabs>
        <w:tab w:val="center" w:pos="4536"/>
        <w:tab w:val="right" w:pos="9072"/>
      </w:tabs>
    </w:pPr>
  </w:style>
  <w:style w:type="character" w:customStyle="1" w:styleId="StopkaZnak">
    <w:name w:val="Stopka Znak"/>
    <w:basedOn w:val="Domylnaczcionkaakapitu"/>
    <w:link w:val="Stopka"/>
    <w:uiPriority w:val="99"/>
    <w:rsid w:val="00070017"/>
    <w:rPr>
      <w:sz w:val="18"/>
    </w:rPr>
  </w:style>
  <w:style w:type="table" w:customStyle="1" w:styleId="Tabelasiatki1jasnaakcent21">
    <w:name w:val="Tabela siatki 1 — jasna — akcent 21"/>
    <w:basedOn w:val="Standardowy"/>
    <w:uiPriority w:val="46"/>
    <w:rsid w:val="00E10161"/>
    <w:tblPr>
      <w:tblStyleRowBandSize w:val="1"/>
      <w:tblStyleColBandSize w:val="1"/>
      <w:tblBorders>
        <w:top w:val="single" w:sz="4" w:space="0" w:color="E99C92" w:themeColor="accent2" w:themeTint="66"/>
        <w:left w:val="single" w:sz="4" w:space="0" w:color="E99C92" w:themeColor="accent2" w:themeTint="66"/>
        <w:bottom w:val="single" w:sz="4" w:space="0" w:color="E99C92" w:themeColor="accent2" w:themeTint="66"/>
        <w:right w:val="single" w:sz="4" w:space="0" w:color="E99C92" w:themeColor="accent2" w:themeTint="66"/>
        <w:insideH w:val="single" w:sz="4" w:space="0" w:color="E99C92" w:themeColor="accent2" w:themeTint="66"/>
        <w:insideV w:val="single" w:sz="4" w:space="0" w:color="E99C92" w:themeColor="accent2" w:themeTint="66"/>
      </w:tblBorders>
    </w:tblPr>
    <w:tblStylePr w:type="firstRow">
      <w:rPr>
        <w:b/>
        <w:bCs/>
      </w:rPr>
      <w:tblPr/>
      <w:tcPr>
        <w:tcBorders>
          <w:bottom w:val="single" w:sz="12" w:space="0" w:color="DE6A5C" w:themeColor="accent2" w:themeTint="99"/>
        </w:tcBorders>
      </w:tcPr>
    </w:tblStylePr>
    <w:tblStylePr w:type="lastRow">
      <w:rPr>
        <w:b/>
        <w:bCs/>
      </w:rPr>
      <w:tblPr/>
      <w:tcPr>
        <w:tcBorders>
          <w:top w:val="double" w:sz="2" w:space="0" w:color="DE6A5C" w:themeColor="accent2" w:themeTint="99"/>
        </w:tcBorders>
      </w:tcPr>
    </w:tblStylePr>
    <w:tblStylePr w:type="firstCol">
      <w:rPr>
        <w:b/>
        <w:bCs/>
      </w:rPr>
    </w:tblStylePr>
    <w:tblStylePr w:type="lastCol">
      <w:rPr>
        <w:b/>
        <w:bCs/>
      </w:rPr>
    </w:tblStylePr>
  </w:style>
  <w:style w:type="character" w:customStyle="1" w:styleId="BezodstpwZnak">
    <w:name w:val="Bez odstępów Znak"/>
    <w:basedOn w:val="Domylnaczcionkaakapitu"/>
    <w:link w:val="Bezodstpw"/>
    <w:uiPriority w:val="1"/>
    <w:rsid w:val="00DB335F"/>
  </w:style>
  <w:style w:type="paragraph" w:styleId="Spistreci1">
    <w:name w:val="toc 1"/>
    <w:basedOn w:val="Normalny"/>
    <w:next w:val="Normalny"/>
    <w:autoRedefine/>
    <w:uiPriority w:val="39"/>
    <w:unhideWhenUsed/>
    <w:rsid w:val="00B92BA8"/>
    <w:pPr>
      <w:spacing w:after="100"/>
    </w:pPr>
  </w:style>
  <w:style w:type="paragraph" w:styleId="Spistreci2">
    <w:name w:val="toc 2"/>
    <w:basedOn w:val="Normalny"/>
    <w:next w:val="Normalny"/>
    <w:autoRedefine/>
    <w:uiPriority w:val="39"/>
    <w:unhideWhenUsed/>
    <w:rsid w:val="00367ED0"/>
    <w:pPr>
      <w:tabs>
        <w:tab w:val="right" w:leader="dot" w:pos="9062"/>
      </w:tabs>
      <w:spacing w:after="100"/>
      <w:ind w:left="180"/>
    </w:pPr>
    <w:rPr>
      <w:rFonts w:ascii="Calibri" w:hAnsi="Calibri"/>
      <w:noProof/>
      <w:sz w:val="20"/>
      <w:szCs w:val="20"/>
    </w:rPr>
  </w:style>
  <w:style w:type="character" w:styleId="Hipercze">
    <w:name w:val="Hyperlink"/>
    <w:basedOn w:val="Domylnaczcionkaakapitu"/>
    <w:uiPriority w:val="99"/>
    <w:unhideWhenUsed/>
    <w:rsid w:val="00B92BA8"/>
    <w:rPr>
      <w:color w:val="CC9900" w:themeColor="hyperlink"/>
      <w:u w:val="single"/>
    </w:rPr>
  </w:style>
  <w:style w:type="paragraph" w:styleId="Tekstdymka">
    <w:name w:val="Balloon Text"/>
    <w:basedOn w:val="Normalny"/>
    <w:link w:val="TekstdymkaZnak"/>
    <w:uiPriority w:val="99"/>
    <w:semiHidden/>
    <w:unhideWhenUsed/>
    <w:rsid w:val="00B82583"/>
    <w:rPr>
      <w:rFonts w:ascii="Segoe UI" w:hAnsi="Segoe UI" w:cs="Segoe UI"/>
      <w:szCs w:val="18"/>
    </w:rPr>
  </w:style>
  <w:style w:type="character" w:customStyle="1" w:styleId="TekstdymkaZnak">
    <w:name w:val="Tekst dymka Znak"/>
    <w:basedOn w:val="Domylnaczcionkaakapitu"/>
    <w:link w:val="Tekstdymka"/>
    <w:uiPriority w:val="99"/>
    <w:semiHidden/>
    <w:rsid w:val="00B82583"/>
    <w:rPr>
      <w:rFonts w:ascii="Segoe UI" w:hAnsi="Segoe UI" w:cs="Segoe UI"/>
      <w:sz w:val="18"/>
      <w:szCs w:val="18"/>
    </w:rPr>
  </w:style>
  <w:style w:type="character" w:styleId="Odwoaniedokomentarza">
    <w:name w:val="annotation reference"/>
    <w:basedOn w:val="Domylnaczcionkaakapitu"/>
    <w:uiPriority w:val="99"/>
    <w:unhideWhenUsed/>
    <w:rsid w:val="00755191"/>
    <w:rPr>
      <w:sz w:val="16"/>
      <w:szCs w:val="16"/>
    </w:rPr>
  </w:style>
  <w:style w:type="paragraph" w:styleId="Tekstkomentarza">
    <w:name w:val="annotation text"/>
    <w:basedOn w:val="Normalny"/>
    <w:link w:val="TekstkomentarzaZnak"/>
    <w:uiPriority w:val="99"/>
    <w:semiHidden/>
    <w:unhideWhenUsed/>
    <w:rsid w:val="00755191"/>
    <w:pPr>
      <w:spacing w:after="160"/>
      <w:jc w:val="left"/>
    </w:pPr>
    <w:rPr>
      <w:rFonts w:eastAsiaTheme="minorHAnsi"/>
      <w:sz w:val="20"/>
      <w:szCs w:val="20"/>
    </w:rPr>
  </w:style>
  <w:style w:type="character" w:customStyle="1" w:styleId="TekstkomentarzaZnak">
    <w:name w:val="Tekst komentarza Znak"/>
    <w:basedOn w:val="Domylnaczcionkaakapitu"/>
    <w:link w:val="Tekstkomentarza"/>
    <w:uiPriority w:val="99"/>
    <w:semiHidden/>
    <w:rsid w:val="00755191"/>
    <w:rPr>
      <w:rFonts w:eastAsiaTheme="minorHAnsi"/>
      <w:sz w:val="20"/>
      <w:szCs w:val="20"/>
    </w:rPr>
  </w:style>
  <w:style w:type="table" w:customStyle="1" w:styleId="Zwykatabela11">
    <w:name w:val="Zwykła tabela 11"/>
    <w:basedOn w:val="Standardowy"/>
    <w:uiPriority w:val="41"/>
    <w:rsid w:val="002C6A61"/>
    <w:pPr>
      <w:spacing w:line="360" w:lineRule="auto"/>
    </w:pPr>
    <w:rPr>
      <w:rFonts w:eastAsiaTheme="minorHAnsi" w:cs="Times New Roman"/>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C3664A"/>
    <w:pPr>
      <w:autoSpaceDE w:val="0"/>
      <w:autoSpaceDN w:val="0"/>
      <w:adjustRightInd w:val="0"/>
    </w:pPr>
    <w:rPr>
      <w:rFonts w:ascii="Calibri" w:eastAsiaTheme="minorHAnsi" w:hAnsi="Calibri" w:cs="Calibri"/>
      <w:color w:val="000000"/>
      <w:sz w:val="24"/>
      <w:szCs w:val="24"/>
    </w:rPr>
  </w:style>
  <w:style w:type="table" w:customStyle="1" w:styleId="GridTable4Accent3">
    <w:name w:val="Grid Table 4 Accent 3"/>
    <w:basedOn w:val="Standardowy"/>
    <w:uiPriority w:val="49"/>
    <w:rsid w:val="00F65C7E"/>
    <w:rPr>
      <w:rFonts w:eastAsiaTheme="minorHAnsi"/>
      <w:sz w:val="22"/>
      <w:szCs w:val="22"/>
    </w:rPr>
    <w:tblPr>
      <w:tblStyleRowBandSize w:val="1"/>
      <w:tblStyleColBandSize w:val="1"/>
      <w:tblBorders>
        <w:top w:val="single" w:sz="4" w:space="0" w:color="C7BBA5" w:themeColor="accent3" w:themeTint="99"/>
        <w:left w:val="single" w:sz="4" w:space="0" w:color="C7BBA5" w:themeColor="accent3" w:themeTint="99"/>
        <w:bottom w:val="single" w:sz="4" w:space="0" w:color="C7BBA5" w:themeColor="accent3" w:themeTint="99"/>
        <w:right w:val="single" w:sz="4" w:space="0" w:color="C7BBA5" w:themeColor="accent3" w:themeTint="99"/>
        <w:insideH w:val="single" w:sz="4" w:space="0" w:color="C7BBA5" w:themeColor="accent3" w:themeTint="99"/>
        <w:insideV w:val="single" w:sz="4" w:space="0" w:color="C7BBA5" w:themeColor="accent3" w:themeTint="99"/>
      </w:tblBorders>
    </w:tblPr>
    <w:tblStylePr w:type="firstRow">
      <w:rPr>
        <w:b/>
        <w:bCs/>
        <w:color w:val="FFFFFF" w:themeColor="background1"/>
      </w:rPr>
      <w:tblPr/>
      <w:tcPr>
        <w:tcBorders>
          <w:top w:val="single" w:sz="4" w:space="0" w:color="A28E6A" w:themeColor="accent3"/>
          <w:left w:val="single" w:sz="4" w:space="0" w:color="A28E6A" w:themeColor="accent3"/>
          <w:bottom w:val="single" w:sz="4" w:space="0" w:color="A28E6A" w:themeColor="accent3"/>
          <w:right w:val="single" w:sz="4" w:space="0" w:color="A28E6A" w:themeColor="accent3"/>
          <w:insideH w:val="nil"/>
          <w:insideV w:val="nil"/>
        </w:tcBorders>
        <w:shd w:val="clear" w:color="auto" w:fill="A28E6A" w:themeFill="accent3"/>
      </w:tcPr>
    </w:tblStylePr>
    <w:tblStylePr w:type="lastRow">
      <w:rPr>
        <w:b/>
        <w:bCs/>
      </w:rPr>
      <w:tblPr/>
      <w:tcPr>
        <w:tcBorders>
          <w:top w:val="double" w:sz="4" w:space="0" w:color="A28E6A" w:themeColor="accent3"/>
        </w:tcBorders>
      </w:tcPr>
    </w:tblStylePr>
    <w:tblStylePr w:type="firstCol">
      <w:rPr>
        <w:b/>
        <w:bCs/>
      </w:rPr>
    </w:tblStylePr>
    <w:tblStylePr w:type="lastCol">
      <w:rPr>
        <w:b/>
        <w:bCs/>
      </w:rPr>
    </w:tblStylePr>
    <w:tblStylePr w:type="band1Vert">
      <w:tblPr/>
      <w:tcPr>
        <w:shd w:val="clear" w:color="auto" w:fill="ECE8E1" w:themeFill="accent3" w:themeFillTint="33"/>
      </w:tcPr>
    </w:tblStylePr>
    <w:tblStylePr w:type="band1Horz">
      <w:tblPr/>
      <w:tcPr>
        <w:shd w:val="clear" w:color="auto" w:fill="ECE8E1"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706958">
      <w:bodyDiv w:val="1"/>
      <w:marLeft w:val="0"/>
      <w:marRight w:val="0"/>
      <w:marTop w:val="0"/>
      <w:marBottom w:val="0"/>
      <w:divBdr>
        <w:top w:val="none" w:sz="0" w:space="0" w:color="auto"/>
        <w:left w:val="none" w:sz="0" w:space="0" w:color="auto"/>
        <w:bottom w:val="none" w:sz="0" w:space="0" w:color="auto"/>
        <w:right w:val="none" w:sz="0" w:space="0" w:color="auto"/>
      </w:divBdr>
    </w:div>
    <w:div w:id="17320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omarańczowoczerwon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C94E7C-97E4-4732-8AF5-60F6B8F1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44274</Words>
  <Characters>265650</Characters>
  <Application>Microsoft Office Word</Application>
  <DocSecurity>0</DocSecurity>
  <Lines>2213</Lines>
  <Paragraphs>618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2017-06-14T19:24:00Z</dcterms:created>
  <dcterms:modified xsi:type="dcterms:W3CDTF">2017-08-03T07:41:00Z</dcterms:modified>
</cp:coreProperties>
</file>