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"/>
        <w:gridCol w:w="3846"/>
        <w:gridCol w:w="5294"/>
        <w:gridCol w:w="40"/>
      </w:tblGrid>
      <w:tr w:rsidR="00422290" w:rsidRPr="00BF1EFE" w:rsidTr="007F1ADC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7F1ADC">
        <w:trPr>
          <w:gridBefore w:val="1"/>
          <w:wBefore w:w="142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7F1A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82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7F1ADC" w:rsidRPr="00B402A8" w:rsidRDefault="007F1ADC" w:rsidP="007F1ADC">
            <w:pPr>
              <w:pStyle w:val="Tekstpodstawowy"/>
              <w:rPr>
                <w:rFonts w:ascii="Times New Roman" w:hAnsi="Times New Roman"/>
                <w:b/>
                <w:sz w:val="22"/>
                <w:szCs w:val="22"/>
              </w:rPr>
            </w:pPr>
            <w:r w:rsidRPr="00B402A8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Dostawę energii elektrycznej do </w:t>
            </w:r>
            <w:r w:rsidRPr="00B402A8">
              <w:rPr>
                <w:rFonts w:ascii="Times New Roman" w:hAnsi="Times New Roman"/>
                <w:b/>
                <w:sz w:val="22"/>
                <w:szCs w:val="22"/>
              </w:rPr>
              <w:t>zapewnienia oświetlania ulic, placów, dróg i innych ciągów komunikacyjnych, fontann, monitoringu, obiektów sportowych, klatek schodowych oraz infrastruktury Parku Technologicznego, Teatru Zdrojowego i Szkoły Podstawowej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7F1ADC" w:rsidRPr="007F1ADC" w:rsidRDefault="007F1ADC" w:rsidP="009E2980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F1ADC">
              <w:rPr>
                <w:rFonts w:ascii="Times New Roman" w:hAnsi="Times New Roman"/>
                <w:b/>
              </w:rPr>
              <w:t xml:space="preserve">OFERUJĘ wykonanie zamówienia zgodnie z opisem przedmiotu zamówienia za łączną cenę brutto </w:t>
            </w:r>
            <w:r>
              <w:rPr>
                <w:rFonts w:ascii="Times New Roman" w:hAnsi="Times New Roman"/>
                <w:b/>
              </w:rPr>
              <w:t>……….</w:t>
            </w:r>
            <w:r w:rsidRPr="007F1ADC">
              <w:rPr>
                <w:rFonts w:ascii="Times New Roman" w:hAnsi="Times New Roman"/>
                <w:b/>
              </w:rPr>
              <w:t>……………… zł, (słownie: ……………………………………………………………zł) w tym podatek VAT</w:t>
            </w:r>
            <w:r w:rsidR="00C1157D">
              <w:rPr>
                <w:rFonts w:ascii="Times New Roman" w:hAnsi="Times New Roman"/>
                <w:b/>
              </w:rPr>
              <w:t xml:space="preserve"> ……%</w:t>
            </w:r>
            <w:r w:rsidRPr="007F1ADC">
              <w:rPr>
                <w:rFonts w:ascii="Times New Roman" w:hAnsi="Times New Roman"/>
              </w:rPr>
              <w:t xml:space="preserve"> w wysokości ………… zł (sł</w:t>
            </w:r>
            <w:r w:rsidR="00C1157D">
              <w:rPr>
                <w:rFonts w:ascii="Times New Roman" w:hAnsi="Times New Roman"/>
              </w:rPr>
              <w:t>ownie: ……………………….…… ……………………</w:t>
            </w:r>
            <w:r w:rsidRPr="007F1ADC">
              <w:rPr>
                <w:rFonts w:ascii="Times New Roman" w:hAnsi="Times New Roman"/>
              </w:rPr>
              <w:t xml:space="preserve"> </w:t>
            </w:r>
            <w:r>
              <w:rPr>
                <w:sz w:val="22"/>
              </w:rPr>
              <w:t>zł).</w:t>
            </w:r>
          </w:p>
          <w:p w:rsidR="009E2980" w:rsidRPr="007C0956" w:rsidRDefault="009E2980" w:rsidP="009E2980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</w:t>
            </w:r>
            <w:r w:rsidR="00212CC6">
              <w:rPr>
                <w:rFonts w:ascii="Times New Roman" w:eastAsia="Times New Roman" w:hAnsi="Times New Roman"/>
                <w:iCs/>
                <w:sz w:val="22"/>
                <w:szCs w:val="22"/>
              </w:rPr>
              <w:t>22 miesięcy.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UWAŻAMY się za związanych niniejszą ofertą przez czas wskazany w SIWZ, tj. przez okres 30 dni od upływu terminu składania ofert.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490FB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(Wypełniają jedynie przedsiębiorcy składający wspólna ofertę - spółki cywilne lub konsorcja)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60"/>
              <w:gridCol w:w="4531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7C0956" w:rsidRDefault="009E2980" w:rsidP="009E2980">
            <w:pPr>
              <w:pStyle w:val="Zwykytekst"/>
              <w:spacing w:before="120"/>
              <w:ind w:left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980" w:rsidRPr="00C70351" w:rsidRDefault="009E2980" w:rsidP="009E2980">
            <w:pPr>
              <w:pStyle w:val="Zwykytekst"/>
              <w:numPr>
                <w:ilvl w:val="0"/>
                <w:numId w:val="3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</w:t>
            </w:r>
            <w:r w:rsidR="00540DDB">
              <w:rPr>
                <w:bCs/>
                <w:szCs w:val="24"/>
              </w:rPr>
              <w:t>em / średnim przedsiębiorstwem /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B10047" w:rsidRDefault="00B10047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</w:r>
            <w:r w:rsidR="007F1ADC">
              <w:rPr>
                <w:sz w:val="22"/>
                <w:lang w:eastAsia="pl-PL"/>
              </w:rPr>
              <w:t xml:space="preserve">    </w:t>
            </w:r>
            <w:r w:rsidRPr="00BF1EFE">
              <w:rPr>
                <w:sz w:val="22"/>
                <w:lang w:eastAsia="pl-PL"/>
              </w:rPr>
              <w:t>..............................................................</w:t>
            </w:r>
            <w:r w:rsidR="007F1ADC">
              <w:rPr>
                <w:sz w:val="22"/>
                <w:lang w:eastAsia="pl-PL"/>
              </w:rPr>
              <w:br/>
              <w:t xml:space="preserve">                                                                                  </w:t>
            </w:r>
            <w:r w:rsidR="007F1ADC"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  <w:p w:rsidR="009E2980" w:rsidRPr="00BF1EFE" w:rsidRDefault="00A06703" w:rsidP="00A06703">
            <w:pPr>
              <w:pStyle w:val="Stopka"/>
              <w:rPr>
                <w:sz w:val="22"/>
                <w:lang w:eastAsia="pl-PL"/>
              </w:rPr>
            </w:pPr>
            <w:r>
              <w:t>*niepotrzebne skreślić</w:t>
            </w:r>
          </w:p>
        </w:tc>
      </w:tr>
    </w:tbl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C63140" w:rsidRDefault="00C63140" w:rsidP="00C1157D">
      <w:pPr>
        <w:jc w:val="center"/>
        <w:rPr>
          <w:b/>
        </w:rPr>
      </w:pPr>
    </w:p>
    <w:p w:rsidR="00490FB1" w:rsidRDefault="00490FB1" w:rsidP="00490FB1">
      <w:pPr>
        <w:jc w:val="center"/>
        <w:rPr>
          <w:b/>
        </w:rPr>
      </w:pPr>
      <w:r>
        <w:rPr>
          <w:b/>
        </w:rPr>
        <w:lastRenderedPageBreak/>
        <w:t>FORMULARZ CENOWY DO OFERTY</w:t>
      </w:r>
      <w:r>
        <w:rPr>
          <w:b/>
        </w:rPr>
        <w:br/>
        <w:t>załącznik cenowy do oferty</w:t>
      </w:r>
    </w:p>
    <w:p w:rsidR="00490FB1" w:rsidRDefault="00490FB1" w:rsidP="00490FB1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8"/>
        <w:gridCol w:w="1069"/>
        <w:gridCol w:w="873"/>
        <w:gridCol w:w="951"/>
        <w:gridCol w:w="1435"/>
        <w:gridCol w:w="1008"/>
        <w:gridCol w:w="980"/>
        <w:gridCol w:w="1008"/>
      </w:tblGrid>
      <w:tr w:rsidR="00490FB1" w:rsidTr="00490FB1">
        <w:trPr>
          <w:cantSplit/>
          <w:trHeight w:val="52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GRUPA TARYFOWA G 11</w:t>
            </w:r>
          </w:p>
        </w:tc>
      </w:tr>
      <w:tr w:rsidR="00490FB1" w:rsidTr="00490FB1">
        <w:trPr>
          <w:cantSplit/>
          <w:trHeight w:val="899"/>
        </w:trPr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Podział na strefy</w:t>
            </w:r>
          </w:p>
        </w:tc>
        <w:tc>
          <w:tcPr>
            <w:tcW w:w="9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[22-mcy]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490FB1" w:rsidTr="00490FB1">
        <w:trPr>
          <w:cantSplit/>
          <w:trHeight w:val="377"/>
        </w:trPr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całodobowo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 xml:space="preserve"> </w:t>
            </w:r>
          </w:p>
          <w:p w:rsidR="00490FB1" w:rsidRDefault="00490FB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20390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</w:pPr>
            <w:r>
              <w:t>kWh</w:t>
            </w:r>
          </w:p>
          <w:p w:rsidR="00490FB1" w:rsidRDefault="00490FB1">
            <w:pPr>
              <w:pStyle w:val="Stopka"/>
              <w:tabs>
                <w:tab w:val="right" w:pos="13970"/>
              </w:tabs>
              <w:spacing w:line="276" w:lineRule="auto"/>
              <w:jc w:val="center"/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  <w:tr w:rsidR="00490FB1" w:rsidTr="00490FB1">
        <w:trPr>
          <w:cantSplit/>
          <w:trHeight w:val="284"/>
        </w:trPr>
        <w:tc>
          <w:tcPr>
            <w:tcW w:w="1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Stawka opłaty handlowej zł/miesiąc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PPE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 w:rsidP="00C60B23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</w:t>
            </w:r>
            <w:r w:rsidR="00C60B23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ce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3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</w:rPr>
              <w:t>Razem energia elektryczna czynna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941"/>
        <w:gridCol w:w="950"/>
        <w:gridCol w:w="1434"/>
        <w:gridCol w:w="1008"/>
        <w:gridCol w:w="980"/>
        <w:gridCol w:w="1007"/>
      </w:tblGrid>
      <w:tr w:rsidR="00490FB1" w:rsidTr="00490FB1">
        <w:trPr>
          <w:cantSplit/>
          <w:trHeight w:val="4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Grupa taryfowa C11 całodobowa</w:t>
            </w:r>
          </w:p>
        </w:tc>
      </w:tr>
      <w:tr w:rsidR="00490FB1" w:rsidTr="00490FB1">
        <w:trPr>
          <w:cantSplit/>
          <w:trHeight w:val="732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Cena jednostkowa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490FB1" w:rsidTr="00490FB1">
        <w:trPr>
          <w:cantSplit/>
          <w:trHeight w:val="284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rFonts w:ascii="Arial" w:hAnsi="Arial" w:cs="Arial"/>
                <w:bCs/>
              </w:rPr>
              <w:t>354671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right" w:pos="13970"/>
              </w:tabs>
              <w:spacing w:line="276" w:lineRule="auto"/>
              <w:jc w:val="center"/>
            </w:pPr>
            <w:r>
              <w:t>kWh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Stawka opłaty handlowej zł/miesiąc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20 PPE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 </w:t>
            </w:r>
            <w:r w:rsidR="00C60B23">
              <w:rPr>
                <w:sz w:val="18"/>
                <w:szCs w:val="18"/>
              </w:rPr>
              <w:t>22miesiące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33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</w:rPr>
              <w:t>Razem energia elektryczna czynna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860"/>
        <w:gridCol w:w="950"/>
        <w:gridCol w:w="1434"/>
        <w:gridCol w:w="1008"/>
        <w:gridCol w:w="980"/>
        <w:gridCol w:w="1007"/>
      </w:tblGrid>
      <w:tr w:rsidR="00490FB1" w:rsidTr="00490FB1">
        <w:trPr>
          <w:cantSplit/>
          <w:trHeight w:val="5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lastRenderedPageBreak/>
              <w:t xml:space="preserve">Grupa taryfowa 012  całodobowa </w:t>
            </w:r>
          </w:p>
        </w:tc>
      </w:tr>
      <w:tr w:rsidR="00490FB1" w:rsidTr="00490FB1">
        <w:trPr>
          <w:cantSplit/>
          <w:trHeight w:val="734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490FB1" w:rsidTr="00490FB1">
        <w:trPr>
          <w:cantSplit/>
          <w:trHeight w:val="284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976239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right" w:pos="13970"/>
              </w:tabs>
              <w:spacing w:line="276" w:lineRule="auto"/>
              <w:jc w:val="center"/>
            </w:pPr>
            <w:r>
              <w:t>kWh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  <w:tr w:rsidR="00490FB1" w:rsidTr="00490FB1">
        <w:trPr>
          <w:cantSplit/>
          <w:trHeight w:val="284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Stawka opłaty handlowej zł/miesiąc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17 PPE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 </w:t>
            </w:r>
            <w:r w:rsidR="00C60B23">
              <w:rPr>
                <w:sz w:val="18"/>
                <w:szCs w:val="18"/>
              </w:rPr>
              <w:t>22miesiące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  <w:tr w:rsidR="00490FB1" w:rsidTr="00490FB1">
        <w:trPr>
          <w:cantSplit/>
          <w:trHeight w:val="284"/>
        </w:trPr>
        <w:tc>
          <w:tcPr>
            <w:tcW w:w="33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</w:rPr>
              <w:t>Razem energia elektryczna czynna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</w:tbl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2"/>
        <w:gridCol w:w="879"/>
        <w:gridCol w:w="951"/>
        <w:gridCol w:w="1434"/>
        <w:gridCol w:w="1008"/>
        <w:gridCol w:w="980"/>
        <w:gridCol w:w="1008"/>
      </w:tblGrid>
      <w:tr w:rsidR="00490FB1" w:rsidTr="00490FB1">
        <w:trPr>
          <w:cantSplit/>
          <w:trHeight w:val="5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Grupa taryfowa C12A całodobowa </w:t>
            </w:r>
          </w:p>
        </w:tc>
      </w:tr>
      <w:tr w:rsidR="00490FB1" w:rsidTr="00490FB1">
        <w:trPr>
          <w:cantSplit/>
          <w:trHeight w:val="734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490FB1" w:rsidTr="00490FB1">
        <w:trPr>
          <w:cantSplit/>
          <w:trHeight w:val="284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 xml:space="preserve"> 504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right" w:pos="13970"/>
              </w:tabs>
              <w:spacing w:line="276" w:lineRule="auto"/>
              <w:jc w:val="center"/>
            </w:pPr>
            <w:r>
              <w:t>kWh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  <w:tr w:rsidR="00490FB1" w:rsidTr="00490FB1">
        <w:trPr>
          <w:cantSplit/>
          <w:trHeight w:val="284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Stawka opłaty handlowej zł/miesiąc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1 PPE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 </w:t>
            </w:r>
            <w:r w:rsidR="00C60B23">
              <w:rPr>
                <w:sz w:val="18"/>
                <w:szCs w:val="18"/>
              </w:rPr>
              <w:t>22miesiące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  <w:tr w:rsidR="00490FB1" w:rsidTr="00490FB1">
        <w:trPr>
          <w:cantSplit/>
          <w:trHeight w:val="284"/>
        </w:trPr>
        <w:tc>
          <w:tcPr>
            <w:tcW w:w="33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</w:rPr>
              <w:t>Razem energia elektryczna czynna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  <w:tr w:rsidR="00490FB1" w:rsidTr="00490FB1">
        <w:trPr>
          <w:cantSplit/>
        </w:trPr>
        <w:tc>
          <w:tcPr>
            <w:tcW w:w="33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  <w:bCs/>
              </w:rPr>
              <w:t>OGÓŁEM (razem energia elektryczna + razem dystrybucja)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</w:tbl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878"/>
        <w:gridCol w:w="951"/>
        <w:gridCol w:w="1434"/>
        <w:gridCol w:w="1008"/>
        <w:gridCol w:w="980"/>
        <w:gridCol w:w="1007"/>
      </w:tblGrid>
      <w:tr w:rsidR="00490FB1" w:rsidTr="00490FB1">
        <w:trPr>
          <w:cantSplit/>
          <w:trHeight w:val="5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Grupa taryfowa C12B całodobowa </w:t>
            </w:r>
          </w:p>
        </w:tc>
      </w:tr>
      <w:tr w:rsidR="00490FB1" w:rsidTr="00490FB1">
        <w:trPr>
          <w:cantSplit/>
          <w:trHeight w:val="734"/>
        </w:trPr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490FB1" w:rsidTr="00490FB1">
        <w:trPr>
          <w:cantSplit/>
          <w:trHeight w:val="284"/>
        </w:trPr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8158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right" w:pos="13970"/>
              </w:tabs>
              <w:spacing w:line="276" w:lineRule="auto"/>
              <w:jc w:val="center"/>
            </w:pPr>
            <w:r>
              <w:t>kWh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  <w:tr w:rsidR="00490FB1" w:rsidTr="00490FB1">
        <w:trPr>
          <w:cantSplit/>
          <w:trHeight w:val="284"/>
        </w:trPr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Stawka opłaty handlowej zł/miesiąc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1 PPE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 </w:t>
            </w:r>
            <w:r w:rsidR="00C60B23">
              <w:rPr>
                <w:sz w:val="18"/>
                <w:szCs w:val="18"/>
              </w:rPr>
              <w:t>22miesiące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  <w:tr w:rsidR="00490FB1" w:rsidTr="00490FB1">
        <w:trPr>
          <w:cantSplit/>
          <w:trHeight w:val="284"/>
        </w:trPr>
        <w:tc>
          <w:tcPr>
            <w:tcW w:w="3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</w:rPr>
              <w:t>Razem energia elektryczna czynna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</w:tr>
    </w:tbl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860"/>
        <w:gridCol w:w="950"/>
        <w:gridCol w:w="1434"/>
        <w:gridCol w:w="1008"/>
        <w:gridCol w:w="980"/>
        <w:gridCol w:w="1007"/>
      </w:tblGrid>
      <w:tr w:rsidR="00490FB1" w:rsidTr="00490FB1">
        <w:trPr>
          <w:cantSplit/>
          <w:trHeight w:val="6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Grupa taryfowa C21 całodobowa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90FB1" w:rsidTr="00490FB1">
        <w:trPr>
          <w:cantSplit/>
          <w:trHeight w:val="776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Szacunkowe zużycie podane przez zamawiającego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490FB1" w:rsidTr="00490FB1">
        <w:trPr>
          <w:cantSplit/>
          <w:trHeight w:val="284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148500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right" w:pos="13970"/>
              </w:tabs>
              <w:spacing w:line="276" w:lineRule="auto"/>
              <w:jc w:val="center"/>
            </w:pPr>
            <w:r>
              <w:t>kWh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Stawka opłaty handlowej zł/miesiąc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2 PPE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 </w:t>
            </w:r>
            <w:r w:rsidR="00C60B23">
              <w:rPr>
                <w:sz w:val="18"/>
                <w:szCs w:val="18"/>
              </w:rPr>
              <w:t>22miesiące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3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</w:rPr>
              <w:t>Razem energia elektryczna czynna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859"/>
        <w:gridCol w:w="951"/>
        <w:gridCol w:w="1434"/>
        <w:gridCol w:w="1008"/>
        <w:gridCol w:w="980"/>
        <w:gridCol w:w="1007"/>
      </w:tblGrid>
      <w:tr w:rsidR="00490FB1" w:rsidTr="00490FB1">
        <w:trPr>
          <w:cantSplit/>
          <w:trHeight w:val="6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Grupa taryfowa C21 całodobowa – Miejska Szkoła Podstawowa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90FB1" w:rsidTr="00490FB1">
        <w:trPr>
          <w:cantSplit/>
          <w:trHeight w:val="776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Szacunkowe zużycie podane przez zamawiającego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490FB1" w:rsidTr="00490FB1">
        <w:trPr>
          <w:cantSplit/>
          <w:trHeight w:val="284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64316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right" w:pos="13970"/>
              </w:tabs>
              <w:spacing w:line="276" w:lineRule="auto"/>
              <w:jc w:val="center"/>
            </w:pPr>
            <w:r>
              <w:t>kWh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Stawka opłaty handlowej zł/miesiąc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1 PPE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16 miesięcy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3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</w:rPr>
              <w:t>Razem energia elektryczna czynna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490FB1" w:rsidRDefault="00490FB1" w:rsidP="00490FB1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2"/>
        <w:gridCol w:w="800"/>
        <w:gridCol w:w="960"/>
        <w:gridCol w:w="1435"/>
        <w:gridCol w:w="1008"/>
        <w:gridCol w:w="980"/>
        <w:gridCol w:w="1007"/>
      </w:tblGrid>
      <w:tr w:rsidR="00490FB1" w:rsidTr="00490FB1">
        <w:trPr>
          <w:cantSplit/>
          <w:trHeight w:val="6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Grupa taryfowa B11 całodobowa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90FB1" w:rsidTr="00490FB1">
        <w:trPr>
          <w:cantSplit/>
          <w:trHeight w:val="776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Szacunkowe zużycie podane przez zamawiającego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490FB1" w:rsidTr="00490FB1">
        <w:trPr>
          <w:cantSplit/>
          <w:trHeight w:val="28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  <w:bCs/>
              </w:rPr>
              <w:t>Energia elektryczna czynna [MWh]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 xml:space="preserve"> 111,93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right" w:pos="13970"/>
              </w:tabs>
              <w:spacing w:line="276" w:lineRule="auto"/>
              <w:jc w:val="center"/>
            </w:pPr>
            <w:r>
              <w:t>MWh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Stawka opłaty handlowej zł/miesiąc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t>1 PPE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B1" w:rsidRDefault="00C60B23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22miesią</w:t>
            </w:r>
            <w:bookmarkStart w:id="0" w:name="_GoBack"/>
            <w:bookmarkEnd w:id="0"/>
            <w:r w:rsidR="00490FB1">
              <w:rPr>
                <w:sz w:val="18"/>
                <w:szCs w:val="18"/>
              </w:rPr>
              <w:t>cy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0FB1" w:rsidTr="00490FB1">
        <w:trPr>
          <w:cantSplit/>
          <w:trHeight w:val="284"/>
        </w:trPr>
        <w:tc>
          <w:tcPr>
            <w:tcW w:w="3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  <w:r>
              <w:rPr>
                <w:b/>
              </w:rPr>
              <w:t>Razem energia elektryczna czynna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</w:pPr>
          </w:p>
        </w:tc>
        <w:tc>
          <w:tcPr>
            <w:tcW w:w="5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FB1" w:rsidRDefault="00490FB1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0FB1" w:rsidRDefault="00490FB1" w:rsidP="00490FB1"/>
    <w:tbl>
      <w:tblPr>
        <w:tblW w:w="0" w:type="auto"/>
        <w:tblInd w:w="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4"/>
      </w:tblGrid>
      <w:tr w:rsidR="00490FB1" w:rsidTr="00490FB1">
        <w:tc>
          <w:tcPr>
            <w:tcW w:w="9174" w:type="dxa"/>
          </w:tcPr>
          <w:p w:rsidR="00490FB1" w:rsidRDefault="00490FB1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  <w:p w:rsidR="00490FB1" w:rsidRDefault="00490FB1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  <w:p w:rsidR="00490FB1" w:rsidRDefault="00490FB1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</w:p>
          <w:p w:rsidR="00490FB1" w:rsidRDefault="00490FB1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  <w:r>
              <w:rPr>
                <w:sz w:val="22"/>
              </w:rPr>
              <w:t>.................................., dnia ....................................</w:t>
            </w:r>
            <w:r>
              <w:rPr>
                <w:sz w:val="22"/>
              </w:rPr>
              <w:tab/>
              <w:t>..............................................................</w:t>
            </w:r>
          </w:p>
        </w:tc>
      </w:tr>
      <w:tr w:rsidR="00490FB1" w:rsidTr="00490FB1">
        <w:tc>
          <w:tcPr>
            <w:tcW w:w="9174" w:type="dxa"/>
            <w:hideMark/>
          </w:tcPr>
          <w:p w:rsidR="00490FB1" w:rsidRDefault="00490FB1">
            <w:pPr>
              <w:widowControl w:val="0"/>
              <w:suppressAutoHyphens/>
              <w:spacing w:before="120" w:after="120"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                         (podpis osoby upoważnionej do reprezentacji)</w:t>
            </w:r>
          </w:p>
        </w:tc>
      </w:tr>
    </w:tbl>
    <w:p w:rsidR="00490FB1" w:rsidRDefault="00490FB1" w:rsidP="00490FB1"/>
    <w:p w:rsidR="00490FB1" w:rsidRDefault="00490FB1" w:rsidP="00490FB1">
      <w:pPr>
        <w:rPr>
          <w:sz w:val="22"/>
        </w:rPr>
      </w:pPr>
    </w:p>
    <w:p w:rsidR="00BD6261" w:rsidRPr="00BF1EFE" w:rsidRDefault="00DB7A14" w:rsidP="00490FB1">
      <w:pPr>
        <w:jc w:val="center"/>
        <w:rPr>
          <w:sz w:val="22"/>
        </w:rPr>
      </w:pPr>
    </w:p>
    <w:sectPr w:rsidR="00BD6261" w:rsidRPr="00BF1E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A14" w:rsidRDefault="00DB7A14" w:rsidP="00422290">
      <w:r>
        <w:separator/>
      </w:r>
    </w:p>
  </w:endnote>
  <w:endnote w:type="continuationSeparator" w:id="0">
    <w:p w:rsidR="00DB7A14" w:rsidRDefault="00DB7A14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A14" w:rsidRDefault="00DB7A14" w:rsidP="00422290">
      <w:r>
        <w:separator/>
      </w:r>
    </w:p>
  </w:footnote>
  <w:footnote w:type="continuationSeparator" w:id="0">
    <w:p w:rsidR="00DB7A14" w:rsidRDefault="00DB7A14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ADC" w:rsidRPr="00F80231" w:rsidRDefault="007F1ADC" w:rsidP="007F1ADC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</w:t>
    </w:r>
    <w:r w:rsidR="00A06703">
      <w:rPr>
        <w:rFonts w:ascii="Times New Roman" w:hAnsi="Times New Roman"/>
        <w:sz w:val="18"/>
      </w:rPr>
      <w:t>5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 xml:space="preserve">– przetarg nieograniczony pn. </w:t>
    </w:r>
    <w:r w:rsidRPr="00F80231">
      <w:rPr>
        <w:rFonts w:ascii="Times New Roman" w:hAnsi="Times New Roman"/>
        <w:sz w:val="18"/>
        <w:szCs w:val="18"/>
      </w:rPr>
      <w:t>„</w:t>
    </w:r>
    <w:r>
      <w:rPr>
        <w:rFonts w:ascii="Times New Roman" w:hAnsi="Times New Roman"/>
        <w:color w:val="000000"/>
        <w:sz w:val="18"/>
        <w:szCs w:val="18"/>
      </w:rPr>
      <w:t>D</w:t>
    </w:r>
    <w:r w:rsidRPr="00F80231">
      <w:rPr>
        <w:rFonts w:ascii="Times New Roman" w:hAnsi="Times New Roman"/>
        <w:color w:val="000000"/>
        <w:sz w:val="18"/>
        <w:szCs w:val="18"/>
      </w:rPr>
      <w:t xml:space="preserve">ostawa energii elektrycznej do </w:t>
    </w:r>
    <w:r w:rsidRPr="00F80231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</w:t>
    </w:r>
    <w:r>
      <w:rPr>
        <w:rFonts w:ascii="Times New Roman" w:hAnsi="Times New Roman"/>
        <w:sz w:val="18"/>
        <w:szCs w:val="18"/>
      </w:rPr>
      <w:t>ego</w:t>
    </w:r>
    <w:r w:rsidRPr="00F80231">
      <w:rPr>
        <w:rFonts w:ascii="Times New Roman" w:hAnsi="Times New Roman"/>
        <w:sz w:val="18"/>
        <w:szCs w:val="18"/>
      </w:rPr>
      <w:t xml:space="preserve"> i Szkoły Podstawowej</w:t>
    </w:r>
  </w:p>
  <w:p w:rsidR="007F1ADC" w:rsidRDefault="007F1ADC" w:rsidP="007F1ADC">
    <w:pPr>
      <w:pStyle w:val="Nagwek"/>
    </w:pP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56AFC"/>
    <w:rsid w:val="000634AB"/>
    <w:rsid w:val="000A77B5"/>
    <w:rsid w:val="001049EA"/>
    <w:rsid w:val="00183161"/>
    <w:rsid w:val="00185FAC"/>
    <w:rsid w:val="00194B4C"/>
    <w:rsid w:val="001E7548"/>
    <w:rsid w:val="00212CC6"/>
    <w:rsid w:val="00281813"/>
    <w:rsid w:val="002A4C07"/>
    <w:rsid w:val="002B7D8C"/>
    <w:rsid w:val="002C3E51"/>
    <w:rsid w:val="003908D1"/>
    <w:rsid w:val="003B25AF"/>
    <w:rsid w:val="00403A7D"/>
    <w:rsid w:val="0041022E"/>
    <w:rsid w:val="00416CEE"/>
    <w:rsid w:val="00422290"/>
    <w:rsid w:val="004248DC"/>
    <w:rsid w:val="00442243"/>
    <w:rsid w:val="00490FB1"/>
    <w:rsid w:val="004B16E7"/>
    <w:rsid w:val="004C4FA8"/>
    <w:rsid w:val="00540DDB"/>
    <w:rsid w:val="005522CC"/>
    <w:rsid w:val="005D40AF"/>
    <w:rsid w:val="00605A80"/>
    <w:rsid w:val="00621605"/>
    <w:rsid w:val="006408FD"/>
    <w:rsid w:val="00707F89"/>
    <w:rsid w:val="00746F18"/>
    <w:rsid w:val="007B188E"/>
    <w:rsid w:val="007F1ADC"/>
    <w:rsid w:val="00874823"/>
    <w:rsid w:val="008A0149"/>
    <w:rsid w:val="008F0A5A"/>
    <w:rsid w:val="00915D28"/>
    <w:rsid w:val="00923954"/>
    <w:rsid w:val="009605E5"/>
    <w:rsid w:val="009650CE"/>
    <w:rsid w:val="009E2980"/>
    <w:rsid w:val="009F2A5D"/>
    <w:rsid w:val="00A06703"/>
    <w:rsid w:val="00A4489F"/>
    <w:rsid w:val="00AB6DDE"/>
    <w:rsid w:val="00B02C24"/>
    <w:rsid w:val="00B10047"/>
    <w:rsid w:val="00B402A8"/>
    <w:rsid w:val="00B8164B"/>
    <w:rsid w:val="00BA2669"/>
    <w:rsid w:val="00BF1EFE"/>
    <w:rsid w:val="00C1157D"/>
    <w:rsid w:val="00C60B23"/>
    <w:rsid w:val="00C63140"/>
    <w:rsid w:val="00C631CF"/>
    <w:rsid w:val="00C82D7A"/>
    <w:rsid w:val="00C95A62"/>
    <w:rsid w:val="00D043EA"/>
    <w:rsid w:val="00D34D59"/>
    <w:rsid w:val="00D62EA9"/>
    <w:rsid w:val="00D73274"/>
    <w:rsid w:val="00DB7A14"/>
    <w:rsid w:val="00DF0575"/>
    <w:rsid w:val="00E307EE"/>
    <w:rsid w:val="00E411B4"/>
    <w:rsid w:val="00E642E4"/>
    <w:rsid w:val="00E86FB8"/>
    <w:rsid w:val="00ED3154"/>
    <w:rsid w:val="00F24CC0"/>
    <w:rsid w:val="00F36689"/>
    <w:rsid w:val="00F408AA"/>
    <w:rsid w:val="00F5340F"/>
    <w:rsid w:val="00F93529"/>
    <w:rsid w:val="00FB2155"/>
    <w:rsid w:val="00FE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EF035-A427-45C9-8018-257C5ACB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12</cp:revision>
  <cp:lastPrinted>2017-04-20T09:53:00Z</cp:lastPrinted>
  <dcterms:created xsi:type="dcterms:W3CDTF">2017-04-10T12:52:00Z</dcterms:created>
  <dcterms:modified xsi:type="dcterms:W3CDTF">2017-04-20T09:56:00Z</dcterms:modified>
</cp:coreProperties>
</file>