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514" w:rsidRDefault="00115514" w:rsidP="00115514">
      <w:pPr>
        <w:ind w:left="-426" w:right="-284"/>
        <w:jc w:val="center"/>
      </w:pPr>
      <w:r>
        <w:rPr>
          <w:rFonts w:ascii="Arial" w:hAnsi="Arial" w:cs="Arial"/>
          <w:bCs/>
          <w:color w:val="000000"/>
        </w:rPr>
        <w:t>Załącznik nr 11 do projektu Uchwały Nr… Rady Miejskiej w Szczawnie-Zdroju z dnia ... 2015</w:t>
      </w:r>
    </w:p>
    <w:p w:rsidR="00115514" w:rsidRDefault="00115514" w:rsidP="00115514">
      <w:pPr>
        <w:jc w:val="center"/>
        <w:rPr>
          <w:b/>
        </w:rPr>
      </w:pPr>
      <w:r>
        <w:rPr>
          <w:b/>
        </w:rPr>
        <w:t xml:space="preserve">PLAN DOCHODÓW Z  TYTUŁU OPŁAT ZA GOSPODAROWANIE ODPADAMI KOMUNALNYMI ORAZ  PLAN WYDATKÓW NA POKRYWANIE KOSZTÓW  FUNKCJONOWANIA SYSTEMU GOSPODAROWANIA ODPADAMI KOMUNALNYMI </w:t>
      </w:r>
    </w:p>
    <w:p w:rsidR="00115514" w:rsidRDefault="00115514" w:rsidP="00115514">
      <w:pPr>
        <w:rPr>
          <w:b/>
        </w:rPr>
      </w:pPr>
      <w:r>
        <w:rPr>
          <w:b/>
        </w:rPr>
        <w:t>DOCHODY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1276"/>
        <w:gridCol w:w="992"/>
        <w:gridCol w:w="4284"/>
        <w:gridCol w:w="1843"/>
      </w:tblGrid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Dział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Rozdział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§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Treść/nazwa jednostki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r>
              <w:t>Plan na 2016 rok</w:t>
            </w:r>
          </w:p>
        </w:tc>
      </w:tr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both"/>
            </w:pPr>
            <w:r>
              <w:t>Gospodarka komunalna i ochrona środowiska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  <w:r>
              <w:t>955 000,00</w:t>
            </w:r>
          </w:p>
        </w:tc>
      </w:tr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90002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both"/>
            </w:pPr>
            <w:r>
              <w:t>Gospodarka odpadami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right"/>
            </w:pPr>
            <w:r>
              <w:t>955 000,00</w:t>
            </w:r>
          </w:p>
        </w:tc>
      </w:tr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0490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r>
              <w:t>Wpływy z innych lokalnych opłat pobieranych  przez jednostki samorządu terytorialnego na podstawie odrębnych ustaw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  <w:r>
              <w:t>955 000,00</w:t>
            </w:r>
          </w:p>
        </w:tc>
      </w:tr>
    </w:tbl>
    <w:p w:rsidR="00115514" w:rsidRDefault="00115514" w:rsidP="00115514"/>
    <w:p w:rsidR="00115514" w:rsidRDefault="00115514" w:rsidP="00115514">
      <w:pPr>
        <w:rPr>
          <w:b/>
        </w:rPr>
      </w:pPr>
      <w:r>
        <w:rPr>
          <w:b/>
        </w:rPr>
        <w:t>WYDATKI</w:t>
      </w:r>
    </w:p>
    <w:tbl>
      <w:tblPr>
        <w:tblStyle w:val="Tabela-Siatka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768"/>
        <w:gridCol w:w="1179"/>
        <w:gridCol w:w="3264"/>
        <w:gridCol w:w="1418"/>
        <w:gridCol w:w="1134"/>
        <w:gridCol w:w="142"/>
        <w:gridCol w:w="1383"/>
      </w:tblGrid>
      <w:tr w:rsidR="00115514" w:rsidTr="00115514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Dział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Rozdział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Treść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r>
              <w:t>Wydatki bieżące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r>
              <w:t>Wydatki majątkowe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r>
              <w:t>Ogółem plan na 2016 rok</w:t>
            </w:r>
          </w:p>
        </w:tc>
      </w:tr>
      <w:tr w:rsidR="00115514" w:rsidTr="00115514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900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r>
              <w:t xml:space="preserve">Gospodarka komunalna i ochrona środowiska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/>
          <w:p w:rsidR="00115514" w:rsidRDefault="00115514">
            <w:r>
              <w:t>1.034.910,00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  <w:r>
              <w:t>0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  <w:r>
              <w:t>1.034.910,00</w:t>
            </w:r>
          </w:p>
        </w:tc>
      </w:tr>
      <w:tr w:rsidR="00115514" w:rsidTr="00115514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90002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r>
              <w:t>Gospodarka odpadami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right"/>
            </w:pPr>
            <w:r>
              <w:t>1.034.910,00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right"/>
            </w:pPr>
            <w:r>
              <w:t>0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right"/>
            </w:pPr>
            <w:r>
              <w:t>1.034.910,00</w:t>
            </w:r>
          </w:p>
        </w:tc>
      </w:tr>
      <w:tr w:rsidR="00115514" w:rsidTr="00115514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r>
              <w:t>- wydatki jednostek budżetowych na wynagrodzenia i składki od nich naliczane, w tym:</w:t>
            </w:r>
          </w:p>
          <w:p w:rsidR="00115514" w:rsidRDefault="001155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wydatki związane z obsługą administracyjną systemu gospodarowania  odpadami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  <w:r>
              <w:t>127 830,00</w:t>
            </w:r>
          </w:p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  <w:r>
              <w:t>127 830,00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  <w:r>
              <w:t>0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  <w:r>
              <w:t>127 830,00</w:t>
            </w:r>
          </w:p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  <w:r>
              <w:t>127 830,00</w:t>
            </w:r>
          </w:p>
        </w:tc>
      </w:tr>
      <w:tr w:rsidR="00115514" w:rsidTr="00115514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r>
              <w:t>-wydatki jednostek budżetowych związane z realizacją ich statutowych zadań, w tym:</w:t>
            </w:r>
          </w:p>
          <w:p w:rsidR="00115514" w:rsidRDefault="001155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wydatki związane z odbieraniem, transportem, zbieraniem, odzyskiem i unieszkodliwianiem odpadów komunalnych oraz tworzeniem i utrzymaniem punktów selektywnego zbierania odpadów komunalnych; wydatki na wyposażenie nieruchomości w pojemniki lub worki do zbierania odpadów komunalnych oraz koszty utrzymywania pojemników w odpowiednim stanie sanitarnym, porządkowym i technicznym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  <w:r>
              <w:t>907.080,00</w:t>
            </w:r>
          </w:p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  <w:r>
              <w:t>907.080,00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  <w:r>
              <w:t>0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  <w:r>
              <w:t>907.080,00</w:t>
            </w:r>
          </w:p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</w:p>
          <w:p w:rsidR="00115514" w:rsidRDefault="00115514">
            <w:pPr>
              <w:jc w:val="right"/>
            </w:pPr>
            <w:r>
              <w:t>907.080,00</w:t>
            </w:r>
          </w:p>
        </w:tc>
      </w:tr>
      <w:tr w:rsidR="00115514" w:rsidTr="00115514">
        <w:tc>
          <w:tcPr>
            <w:tcW w:w="5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right"/>
            </w:pPr>
            <w:r>
              <w:t>1.034.910,00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right"/>
            </w:pPr>
            <w:r>
              <w:t>0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right"/>
            </w:pPr>
            <w:r>
              <w:t>1.034.910,00</w:t>
            </w:r>
          </w:p>
        </w:tc>
      </w:tr>
    </w:tbl>
    <w:p w:rsidR="00115514" w:rsidRDefault="00115514" w:rsidP="00115514"/>
    <w:p w:rsidR="00D97933" w:rsidRDefault="00D97933">
      <w:bookmarkStart w:id="0" w:name="_GoBack"/>
      <w:bookmarkEnd w:id="0"/>
    </w:p>
    <w:sectPr w:rsidR="00D97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DF"/>
    <w:rsid w:val="00115514"/>
    <w:rsid w:val="00D97933"/>
    <w:rsid w:val="00F7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5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1551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5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1551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3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1343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2</cp:revision>
  <dcterms:created xsi:type="dcterms:W3CDTF">2015-11-30T14:15:00Z</dcterms:created>
  <dcterms:modified xsi:type="dcterms:W3CDTF">2015-11-30T14:15:00Z</dcterms:modified>
</cp:coreProperties>
</file>