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C30" w:rsidRDefault="00473C30" w:rsidP="00473C30">
      <w:pPr>
        <w:ind w:left="-426" w:right="-284"/>
        <w:jc w:val="center"/>
        <w:rPr>
          <w:rFonts w:ascii="Arial" w:hAnsi="Arial" w:cs="Arial"/>
          <w:bCs/>
          <w:color w:val="000000"/>
        </w:rPr>
      </w:pPr>
    </w:p>
    <w:p w:rsidR="00473C30" w:rsidRDefault="00473C30" w:rsidP="00473C30">
      <w:pPr>
        <w:ind w:left="-426" w:right="-284"/>
        <w:jc w:val="center"/>
      </w:pPr>
      <w:r>
        <w:rPr>
          <w:rFonts w:ascii="Arial" w:hAnsi="Arial" w:cs="Arial"/>
          <w:bCs/>
          <w:color w:val="000000"/>
        </w:rPr>
        <w:t>Załącznik nr 9 do projektu Uchwały Nr… Rady Miejskiej w Szczawnie-Zdroju z dnia ... 2015</w:t>
      </w:r>
    </w:p>
    <w:p w:rsidR="00473C30" w:rsidRDefault="00473C30" w:rsidP="00473C30">
      <w:pPr>
        <w:jc w:val="center"/>
        <w:rPr>
          <w:b/>
        </w:rPr>
      </w:pPr>
    </w:p>
    <w:p w:rsidR="00473C30" w:rsidRDefault="00473C30" w:rsidP="00473C30">
      <w:pPr>
        <w:jc w:val="center"/>
        <w:rPr>
          <w:b/>
        </w:rPr>
      </w:pPr>
      <w:r>
        <w:rPr>
          <w:b/>
        </w:rPr>
        <w:t>PLAN DOCHODÓW  Z TYTUŁU WYDAWANIA ZEZWOLEŃ NA SPRZEDAŻ NAPOJÓW ALKOHOLOWYCH</w:t>
      </w:r>
      <w:r>
        <w:rPr>
          <w:b/>
        </w:rPr>
        <w:br/>
        <w:t>I PLAN WYDATKÓW  ZWIĄZANYCH  Z REALIZACJĄ ZADAŃ WYNIKAJĄCYCH Z PROGRAMU PROFILAKTYKI I ROZWIĄZYWANIA PROBLEMÓW ALKOHOLOWYCH</w:t>
      </w:r>
    </w:p>
    <w:p w:rsidR="00473C30" w:rsidRDefault="00473C30" w:rsidP="00473C30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Plan na 2016 rok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415 000,00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Wpływy z innych opłat stanowiących dochody jednostek samorządu terytorialnego na podstawie ustaw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415 000,00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0480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Wpływy z opłat za zezwolenia na sprzedaż alkoholu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415 000,00</w:t>
            </w:r>
          </w:p>
        </w:tc>
      </w:tr>
    </w:tbl>
    <w:p w:rsidR="00473C30" w:rsidRDefault="00473C30" w:rsidP="00473C30"/>
    <w:p w:rsidR="00473C30" w:rsidRDefault="00473C30" w:rsidP="00473C30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3685"/>
        <w:gridCol w:w="1276"/>
        <w:gridCol w:w="1290"/>
        <w:gridCol w:w="1369"/>
      </w:tblGrid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bieżące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majątkowe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Ogółem plan na 2016 rok</w:t>
            </w:r>
          </w:p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Zwalczanie narkomanii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5 000,00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5 000,00</w:t>
            </w:r>
          </w:p>
        </w:tc>
      </w:tr>
      <w:tr w:rsidR="00473C30" w:rsidTr="00473C30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Gminnego Programu Profilaktyki i Rozwiązywania problemów Alkoholowych, w zakresie przeciwdziałania narkomanii, w tym:</w:t>
            </w:r>
          </w:p>
        </w:tc>
      </w:tr>
      <w:tr w:rsidR="00473C30" w:rsidTr="00473C30">
        <w:trPr>
          <w:trHeight w:val="135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związane z realizacja ich statutowych zadań  (wydatki rzeczowe i zakup usług związanych z realizacja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5 000,00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5 000,00</w:t>
            </w:r>
          </w:p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Przeciwdziałanie alkoholizmowi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410 000,00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410 000,00</w:t>
            </w:r>
          </w:p>
        </w:tc>
      </w:tr>
      <w:tr w:rsidR="00473C30" w:rsidTr="00473C30">
        <w:trPr>
          <w:trHeight w:val="5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Programu Profilaktyki i Rozwiązywania Problemów Alkoholowych, w zakresie przeciwdziałania alkoholizmowi, w tym: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na wynagrodzenia i składki od nich naliczane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152 000,00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152 000,00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-wydatki jednostek budżetowych związane z realizacją ich statutowych zadań, z tego;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258 000,00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258 000,00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wydatki rzeczowe (materiały, wyposażenie związane z realizacją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473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473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6 000,00</w:t>
            </w:r>
          </w:p>
        </w:tc>
      </w:tr>
      <w:tr w:rsidR="00473C30" w:rsidTr="00473C30">
        <w:trPr>
          <w:trHeight w:val="270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zakup usług związanych z realizacją Programu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62 000,00</w:t>
            </w:r>
          </w:p>
        </w:tc>
      </w:tr>
      <w:tr w:rsidR="00473C30" w:rsidTr="00473C30">
        <w:trPr>
          <w:trHeight w:val="270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dotacja celowa z budżetu na finansowanie zadań zleconych do realizacji stowarzyszeniom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190 000,00</w:t>
            </w:r>
          </w:p>
        </w:tc>
      </w:tr>
      <w:tr w:rsidR="00473C30" w:rsidTr="00473C30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415 000,00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415 000,00</w:t>
            </w:r>
          </w:p>
        </w:tc>
      </w:tr>
    </w:tbl>
    <w:p w:rsidR="00473C30" w:rsidRDefault="00473C30" w:rsidP="00473C30">
      <w:bookmarkStart w:id="0" w:name="_GoBack"/>
      <w:bookmarkEnd w:id="0"/>
    </w:p>
    <w:sectPr w:rsidR="00473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C53"/>
    <w:rsid w:val="00473C30"/>
    <w:rsid w:val="00575C53"/>
    <w:rsid w:val="00C9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3C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3C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0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1644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2</cp:revision>
  <dcterms:created xsi:type="dcterms:W3CDTF">2015-11-30T14:15:00Z</dcterms:created>
  <dcterms:modified xsi:type="dcterms:W3CDTF">2015-11-30T14:16:00Z</dcterms:modified>
</cp:coreProperties>
</file>