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53CB" w:rsidRPr="006753CB" w:rsidRDefault="006753CB" w:rsidP="006753CB">
      <w:pPr>
        <w:spacing w:after="280" w:line="420" w:lineRule="atLeast"/>
        <w:jc w:val="center"/>
        <w:rPr>
          <w:rFonts w:ascii="Arial CE" w:eastAsia="Times New Roman" w:hAnsi="Arial CE" w:cs="Arial CE"/>
          <w:sz w:val="28"/>
          <w:szCs w:val="28"/>
          <w:lang w:eastAsia="pl-PL"/>
        </w:rPr>
      </w:pPr>
      <w:r w:rsidRPr="006753CB">
        <w:rPr>
          <w:rFonts w:ascii="Arial CE" w:eastAsia="Times New Roman" w:hAnsi="Arial CE" w:cs="Arial CE"/>
          <w:b/>
          <w:bCs/>
          <w:sz w:val="26"/>
          <w:szCs w:val="26"/>
          <w:lang w:eastAsia="pl-PL"/>
        </w:rPr>
        <w:t>Szczawno Zdrój: Budowa drogi wraz z zagospodarowaniem terenu przed Halą Sportową przy ul. Słonecznej w Szczawnie-Zdroju</w:t>
      </w:r>
      <w:r w:rsidRPr="006753CB">
        <w:rPr>
          <w:rFonts w:ascii="Arial CE" w:eastAsia="Times New Roman" w:hAnsi="Arial CE" w:cs="Arial CE"/>
          <w:sz w:val="26"/>
          <w:szCs w:val="26"/>
          <w:lang w:eastAsia="pl-PL"/>
        </w:rPr>
        <w:br/>
      </w:r>
      <w:r w:rsidRPr="006753CB">
        <w:rPr>
          <w:rFonts w:ascii="Arial CE" w:eastAsia="Times New Roman" w:hAnsi="Arial CE" w:cs="Arial CE"/>
          <w:b/>
          <w:bCs/>
          <w:sz w:val="26"/>
          <w:szCs w:val="26"/>
          <w:lang w:eastAsia="pl-PL"/>
        </w:rPr>
        <w:t>Numer ogłoszenia: 234586 - 2015; data zamieszczenia: 09.09.2015</w:t>
      </w:r>
      <w:r w:rsidRPr="006753CB">
        <w:rPr>
          <w:rFonts w:ascii="Arial CE" w:eastAsia="Times New Roman" w:hAnsi="Arial CE" w:cs="Arial CE"/>
          <w:sz w:val="28"/>
          <w:szCs w:val="28"/>
          <w:lang w:eastAsia="pl-PL"/>
        </w:rPr>
        <w:br/>
      </w:r>
      <w:r w:rsidRPr="006753CB">
        <w:rPr>
          <w:rFonts w:ascii="Arial CE" w:eastAsia="Times New Roman" w:hAnsi="Arial CE" w:cs="Arial CE"/>
          <w:sz w:val="26"/>
          <w:szCs w:val="26"/>
          <w:lang w:eastAsia="pl-PL"/>
        </w:rPr>
        <w:t>OGŁOSZENIE O ZAMÓWIENIU - roboty budowlane</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Zamieszczanie ogłoszenia:</w:t>
      </w:r>
      <w:r w:rsidRPr="006753CB">
        <w:rPr>
          <w:rFonts w:ascii="Arial CE" w:eastAsia="Times New Roman" w:hAnsi="Arial CE" w:cs="Arial CE"/>
          <w:sz w:val="20"/>
          <w:szCs w:val="20"/>
          <w:lang w:eastAsia="pl-PL"/>
        </w:rPr>
        <w:t xml:space="preserve"> obowiązkowe.</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Ogłoszenie dotyczy:</w:t>
      </w:r>
      <w:r w:rsidRPr="006753CB">
        <w:rPr>
          <w:rFonts w:ascii="Arial CE" w:eastAsia="Times New Roman" w:hAnsi="Arial CE" w:cs="Arial CE"/>
          <w:sz w:val="20"/>
          <w:szCs w:val="20"/>
          <w:lang w:eastAsia="pl-PL"/>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9"/>
        <w:gridCol w:w="5248"/>
      </w:tblGrid>
      <w:tr w:rsidR="006753CB" w:rsidRPr="006753CB" w:rsidTr="006753CB">
        <w:trPr>
          <w:tblCellSpacing w:w="15" w:type="dxa"/>
        </w:trPr>
        <w:tc>
          <w:tcPr>
            <w:tcW w:w="0" w:type="auto"/>
            <w:vAlign w:val="center"/>
            <w:hideMark/>
          </w:tcPr>
          <w:p w:rsidR="006753CB" w:rsidRPr="006753CB" w:rsidRDefault="006753CB" w:rsidP="006753CB">
            <w:pPr>
              <w:spacing w:after="0" w:line="240" w:lineRule="auto"/>
              <w:jc w:val="center"/>
              <w:rPr>
                <w:rFonts w:ascii="Times New Roman" w:eastAsia="Times New Roman" w:hAnsi="Times New Roman" w:cs="Times New Roman"/>
                <w:sz w:val="24"/>
                <w:szCs w:val="24"/>
                <w:lang w:eastAsia="pl-PL"/>
              </w:rPr>
            </w:pPr>
            <w:r w:rsidRPr="006753CB">
              <w:rPr>
                <w:rFonts w:ascii="Times New Roman" w:eastAsia="Times New Roman" w:hAnsi="Times New Roman" w:cs="Times New Roman"/>
                <w:b/>
                <w:bCs/>
                <w:sz w:val="24"/>
                <w:szCs w:val="24"/>
                <w:lang w:eastAsia="pl-PL"/>
              </w:rPr>
              <w:t>V</w:t>
            </w:r>
          </w:p>
        </w:tc>
        <w:tc>
          <w:tcPr>
            <w:tcW w:w="0" w:type="auto"/>
            <w:vAlign w:val="center"/>
            <w:hideMark/>
          </w:tcPr>
          <w:p w:rsidR="006753CB" w:rsidRPr="006753CB" w:rsidRDefault="006753CB" w:rsidP="006753CB">
            <w:pPr>
              <w:spacing w:after="0" w:line="240" w:lineRule="auto"/>
              <w:rPr>
                <w:rFonts w:ascii="Times New Roman" w:eastAsia="Times New Roman" w:hAnsi="Times New Roman" w:cs="Times New Roman"/>
                <w:sz w:val="24"/>
                <w:szCs w:val="24"/>
                <w:lang w:eastAsia="pl-PL"/>
              </w:rPr>
            </w:pPr>
            <w:r w:rsidRPr="006753CB">
              <w:rPr>
                <w:rFonts w:ascii="Times New Roman" w:eastAsia="Times New Roman" w:hAnsi="Times New Roman" w:cs="Times New Roman"/>
                <w:sz w:val="24"/>
                <w:szCs w:val="24"/>
                <w:lang w:eastAsia="pl-PL"/>
              </w:rPr>
              <w:t>zamówienia publicznego</w:t>
            </w:r>
          </w:p>
        </w:tc>
      </w:tr>
      <w:tr w:rsidR="006753CB" w:rsidRPr="006753CB" w:rsidTr="006753CB">
        <w:trPr>
          <w:tblCellSpacing w:w="15" w:type="dxa"/>
        </w:trPr>
        <w:tc>
          <w:tcPr>
            <w:tcW w:w="0" w:type="auto"/>
            <w:vAlign w:val="center"/>
            <w:hideMark/>
          </w:tcPr>
          <w:p w:rsidR="006753CB" w:rsidRPr="006753CB" w:rsidRDefault="006753CB" w:rsidP="006753CB">
            <w:pPr>
              <w:spacing w:after="0" w:line="240" w:lineRule="auto"/>
              <w:jc w:val="center"/>
              <w:rPr>
                <w:rFonts w:ascii="Times New Roman" w:eastAsia="Times New Roman" w:hAnsi="Times New Roman" w:cs="Times New Roman"/>
                <w:sz w:val="24"/>
                <w:szCs w:val="24"/>
                <w:lang w:eastAsia="pl-PL"/>
              </w:rPr>
            </w:pPr>
          </w:p>
        </w:tc>
        <w:tc>
          <w:tcPr>
            <w:tcW w:w="0" w:type="auto"/>
            <w:vAlign w:val="center"/>
            <w:hideMark/>
          </w:tcPr>
          <w:p w:rsidR="006753CB" w:rsidRPr="006753CB" w:rsidRDefault="006753CB" w:rsidP="006753CB">
            <w:pPr>
              <w:spacing w:after="0" w:line="240" w:lineRule="auto"/>
              <w:rPr>
                <w:rFonts w:ascii="Times New Roman" w:eastAsia="Times New Roman" w:hAnsi="Times New Roman" w:cs="Times New Roman"/>
                <w:sz w:val="24"/>
                <w:szCs w:val="24"/>
                <w:lang w:eastAsia="pl-PL"/>
              </w:rPr>
            </w:pPr>
            <w:r w:rsidRPr="006753CB">
              <w:rPr>
                <w:rFonts w:ascii="Times New Roman" w:eastAsia="Times New Roman" w:hAnsi="Times New Roman" w:cs="Times New Roman"/>
                <w:sz w:val="24"/>
                <w:szCs w:val="24"/>
                <w:lang w:eastAsia="pl-PL"/>
              </w:rPr>
              <w:t>zawarcia umowy ramowej</w:t>
            </w:r>
          </w:p>
        </w:tc>
      </w:tr>
      <w:tr w:rsidR="006753CB" w:rsidRPr="006753CB" w:rsidTr="006753CB">
        <w:trPr>
          <w:tblCellSpacing w:w="15" w:type="dxa"/>
        </w:trPr>
        <w:tc>
          <w:tcPr>
            <w:tcW w:w="0" w:type="auto"/>
            <w:vAlign w:val="center"/>
            <w:hideMark/>
          </w:tcPr>
          <w:p w:rsidR="006753CB" w:rsidRPr="006753CB" w:rsidRDefault="006753CB" w:rsidP="006753CB">
            <w:pPr>
              <w:spacing w:after="0" w:line="240" w:lineRule="auto"/>
              <w:jc w:val="center"/>
              <w:rPr>
                <w:rFonts w:ascii="Times New Roman" w:eastAsia="Times New Roman" w:hAnsi="Times New Roman" w:cs="Times New Roman"/>
                <w:sz w:val="24"/>
                <w:szCs w:val="24"/>
                <w:lang w:eastAsia="pl-PL"/>
              </w:rPr>
            </w:pPr>
          </w:p>
        </w:tc>
        <w:tc>
          <w:tcPr>
            <w:tcW w:w="0" w:type="auto"/>
            <w:vAlign w:val="center"/>
            <w:hideMark/>
          </w:tcPr>
          <w:p w:rsidR="006753CB" w:rsidRPr="006753CB" w:rsidRDefault="006753CB" w:rsidP="006753CB">
            <w:pPr>
              <w:spacing w:after="0" w:line="240" w:lineRule="auto"/>
              <w:rPr>
                <w:rFonts w:ascii="Times New Roman" w:eastAsia="Times New Roman" w:hAnsi="Times New Roman" w:cs="Times New Roman"/>
                <w:sz w:val="24"/>
                <w:szCs w:val="24"/>
                <w:lang w:eastAsia="pl-PL"/>
              </w:rPr>
            </w:pPr>
            <w:r w:rsidRPr="006753CB">
              <w:rPr>
                <w:rFonts w:ascii="Times New Roman" w:eastAsia="Times New Roman" w:hAnsi="Times New Roman" w:cs="Times New Roman"/>
                <w:sz w:val="24"/>
                <w:szCs w:val="24"/>
                <w:lang w:eastAsia="pl-PL"/>
              </w:rPr>
              <w:t>ustanowienia dynamicznego systemu zakupów (DSZ)</w:t>
            </w:r>
          </w:p>
        </w:tc>
      </w:tr>
    </w:tbl>
    <w:p w:rsidR="006753CB" w:rsidRPr="006753CB" w:rsidRDefault="006753CB" w:rsidP="006753CB">
      <w:pPr>
        <w:spacing w:before="375" w:after="225" w:line="300" w:lineRule="atLeast"/>
        <w:rPr>
          <w:rFonts w:ascii="Arial CE" w:eastAsia="Times New Roman" w:hAnsi="Arial CE" w:cs="Arial CE"/>
          <w:b/>
          <w:bCs/>
          <w:sz w:val="24"/>
          <w:szCs w:val="24"/>
          <w:u w:val="single"/>
          <w:lang w:eastAsia="pl-PL"/>
        </w:rPr>
      </w:pPr>
      <w:r w:rsidRPr="006753CB">
        <w:rPr>
          <w:rFonts w:ascii="Arial CE" w:eastAsia="Times New Roman" w:hAnsi="Arial CE" w:cs="Arial CE"/>
          <w:b/>
          <w:bCs/>
          <w:sz w:val="24"/>
          <w:szCs w:val="24"/>
          <w:u w:val="single"/>
          <w:lang w:eastAsia="pl-PL"/>
        </w:rPr>
        <w:t>SEKCJA I: ZAMAWIAJĄCY</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I. 1) NAZWA I ADRES:</w:t>
      </w:r>
      <w:r w:rsidRPr="006753CB">
        <w:rPr>
          <w:rFonts w:ascii="Arial CE" w:eastAsia="Times New Roman" w:hAnsi="Arial CE" w:cs="Arial CE"/>
          <w:sz w:val="20"/>
          <w:szCs w:val="20"/>
          <w:lang w:eastAsia="pl-PL"/>
        </w:rPr>
        <w:t xml:space="preserve"> Uzdrowiskowa Gmina Miejska Szczawno Zdrój , ul. Kościuszki 17, 58-310 Szczawno Zdrój, woj. dolnośląskie, tel. 074 8493916, faks 074 8435613.</w:t>
      </w:r>
    </w:p>
    <w:p w:rsidR="006753CB" w:rsidRPr="006753CB" w:rsidRDefault="006753CB" w:rsidP="006753CB">
      <w:pPr>
        <w:numPr>
          <w:ilvl w:val="0"/>
          <w:numId w:val="1"/>
        </w:numPr>
        <w:spacing w:before="100" w:beforeAutospacing="1" w:after="100" w:afterAutospacing="1" w:line="300" w:lineRule="atLeast"/>
        <w:ind w:left="450"/>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Adres strony internetowej zamawiającego:</w:t>
      </w:r>
      <w:r w:rsidRPr="006753CB">
        <w:rPr>
          <w:rFonts w:ascii="Arial CE" w:eastAsia="Times New Roman" w:hAnsi="Arial CE" w:cs="Arial CE"/>
          <w:sz w:val="20"/>
          <w:szCs w:val="20"/>
          <w:lang w:eastAsia="pl-PL"/>
        </w:rPr>
        <w:t xml:space="preserve"> http://um.szczawnozdroj.ibip.wroc.pl</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I. 2) RODZAJ ZAMAWIAJĄCEGO:</w:t>
      </w:r>
      <w:r w:rsidRPr="006753CB">
        <w:rPr>
          <w:rFonts w:ascii="Arial CE" w:eastAsia="Times New Roman" w:hAnsi="Arial CE" w:cs="Arial CE"/>
          <w:sz w:val="20"/>
          <w:szCs w:val="20"/>
          <w:lang w:eastAsia="pl-PL"/>
        </w:rPr>
        <w:t xml:space="preserve"> Administracja samorządowa.</w:t>
      </w:r>
    </w:p>
    <w:p w:rsidR="006753CB" w:rsidRPr="006753CB" w:rsidRDefault="006753CB" w:rsidP="006753CB">
      <w:pPr>
        <w:spacing w:before="375" w:after="225" w:line="300" w:lineRule="atLeast"/>
        <w:rPr>
          <w:rFonts w:ascii="Arial CE" w:eastAsia="Times New Roman" w:hAnsi="Arial CE" w:cs="Arial CE"/>
          <w:b/>
          <w:bCs/>
          <w:sz w:val="24"/>
          <w:szCs w:val="24"/>
          <w:u w:val="single"/>
          <w:lang w:eastAsia="pl-PL"/>
        </w:rPr>
      </w:pPr>
      <w:r w:rsidRPr="006753CB">
        <w:rPr>
          <w:rFonts w:ascii="Arial CE" w:eastAsia="Times New Roman" w:hAnsi="Arial CE" w:cs="Arial CE"/>
          <w:b/>
          <w:bCs/>
          <w:sz w:val="24"/>
          <w:szCs w:val="24"/>
          <w:u w:val="single"/>
          <w:lang w:eastAsia="pl-PL"/>
        </w:rPr>
        <w:t>SEKCJA II: PRZEDMIOT ZAMÓWIENIA</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II.1) OKREŚLENIE PRZEDMIOTU ZAMÓWIENIA</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II.1.1) Nazwa nadana zamówieniu przez zamawiającego:</w:t>
      </w:r>
      <w:r w:rsidRPr="006753CB">
        <w:rPr>
          <w:rFonts w:ascii="Arial CE" w:eastAsia="Times New Roman" w:hAnsi="Arial CE" w:cs="Arial CE"/>
          <w:sz w:val="20"/>
          <w:szCs w:val="20"/>
          <w:lang w:eastAsia="pl-PL"/>
        </w:rPr>
        <w:t xml:space="preserve"> Budowa drogi wraz z zagospodarowaniem terenu przed Halą Sportową przy ul. Słonecznej w Szczawnie-Zdroju.</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II.1.2) Rodzaj zamówienia:</w:t>
      </w:r>
      <w:r w:rsidRPr="006753CB">
        <w:rPr>
          <w:rFonts w:ascii="Arial CE" w:eastAsia="Times New Roman" w:hAnsi="Arial CE" w:cs="Arial CE"/>
          <w:sz w:val="20"/>
          <w:szCs w:val="20"/>
          <w:lang w:eastAsia="pl-PL"/>
        </w:rPr>
        <w:t xml:space="preserve"> roboty budowlane.</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II.1.4) Określenie przedmiotu oraz wielkości lub zakresu zamówienia:</w:t>
      </w:r>
      <w:r w:rsidRPr="006753CB">
        <w:rPr>
          <w:rFonts w:ascii="Arial CE" w:eastAsia="Times New Roman" w:hAnsi="Arial CE" w:cs="Arial CE"/>
          <w:sz w:val="20"/>
          <w:szCs w:val="20"/>
          <w:lang w:eastAsia="pl-PL"/>
        </w:rPr>
        <w:t xml:space="preserve"> Przedmiotem zamówienia jest budowa drogi wraz z zagospodarowaniem terenu przed Halą Sportową przy ul. Słonecznej w Szczawnie-Zdroju polegająca w szczególności na: 1) wykonaniu nasypu zjazdu z drogi wraz z nasypem pod chodnik do hali od strony kotłowni oraz wykonanie skarp przy ścianach kotłowni i hali sportowej, 2) rozbiórce chodnika w celu wykonania wjazdu na halę sportową, 3) wykonaniu chodników oraz placu przed kotłownią, 4) wykonaniu ogrodzenia terenu wraz z wjazdem od strony ulicy, 5) wykonaniu dwóch wpustów deszczowych oraz wpięcie ich do studni deszczowej, 6) wykonanie terenów zieleni oraz podniesienie poziomu gruntu, 7) wykonanie opaski z otoczaków przy ścianach hal 8) montaż 3 słupów oświetleniowych z oprawą sodową 150 W..</w:t>
      </w:r>
    </w:p>
    <w:p w:rsidR="006753CB" w:rsidRPr="006753CB" w:rsidRDefault="006753CB" w:rsidP="006753CB">
      <w:pPr>
        <w:spacing w:after="0" w:line="300" w:lineRule="atLeast"/>
        <w:rPr>
          <w:rFonts w:ascii="Arial CE" w:eastAsia="Times New Roman" w:hAnsi="Arial CE" w:cs="Arial CE"/>
          <w:b/>
          <w:bCs/>
          <w:sz w:val="20"/>
          <w:szCs w:val="20"/>
          <w:lang w:eastAsia="pl-PL"/>
        </w:rPr>
      </w:pPr>
      <w:r w:rsidRPr="006753CB">
        <w:rPr>
          <w:rFonts w:ascii="Arial CE" w:eastAsia="Times New Roman" w:hAnsi="Arial CE" w:cs="Arial CE"/>
          <w:b/>
          <w:bCs/>
          <w:sz w:val="20"/>
          <w:szCs w:val="20"/>
          <w:lang w:eastAsia="pl-PL"/>
        </w:rPr>
        <w:t xml:space="preserve">II.1.5)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
        <w:gridCol w:w="5448"/>
      </w:tblGrid>
      <w:tr w:rsidR="006753CB" w:rsidRPr="006753CB" w:rsidTr="006753CB">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6753CB" w:rsidRPr="006753CB" w:rsidRDefault="006753CB" w:rsidP="006753CB">
            <w:pPr>
              <w:spacing w:after="0" w:line="240" w:lineRule="auto"/>
              <w:jc w:val="center"/>
              <w:rPr>
                <w:rFonts w:ascii="Times New Roman" w:eastAsia="Times New Roman" w:hAnsi="Times New Roman" w:cs="Times New Roman"/>
                <w:sz w:val="24"/>
                <w:szCs w:val="24"/>
                <w:lang w:eastAsia="pl-PL"/>
              </w:rPr>
            </w:pPr>
            <w:r w:rsidRPr="006753CB">
              <w:rPr>
                <w:rFonts w:ascii="Times New Roman" w:eastAsia="Times New Roman" w:hAnsi="Times New Roman" w:cs="Times New Roman"/>
                <w:b/>
                <w:bCs/>
                <w:sz w:val="24"/>
                <w:szCs w:val="24"/>
                <w:lang w:eastAsia="pl-PL"/>
              </w:rPr>
              <w:t> </w:t>
            </w:r>
          </w:p>
        </w:tc>
        <w:tc>
          <w:tcPr>
            <w:tcW w:w="0" w:type="auto"/>
            <w:vAlign w:val="center"/>
            <w:hideMark/>
          </w:tcPr>
          <w:p w:rsidR="006753CB" w:rsidRPr="006753CB" w:rsidRDefault="006753CB" w:rsidP="006753CB">
            <w:pPr>
              <w:spacing w:after="0" w:line="240" w:lineRule="auto"/>
              <w:rPr>
                <w:rFonts w:ascii="Times New Roman" w:eastAsia="Times New Roman" w:hAnsi="Times New Roman" w:cs="Times New Roman"/>
                <w:sz w:val="24"/>
                <w:szCs w:val="24"/>
                <w:lang w:eastAsia="pl-PL"/>
              </w:rPr>
            </w:pPr>
            <w:r w:rsidRPr="006753CB">
              <w:rPr>
                <w:rFonts w:ascii="Times New Roman" w:eastAsia="Times New Roman" w:hAnsi="Times New Roman" w:cs="Times New Roman"/>
                <w:b/>
                <w:bCs/>
                <w:sz w:val="24"/>
                <w:szCs w:val="24"/>
                <w:lang w:eastAsia="pl-PL"/>
              </w:rPr>
              <w:t>przewiduje się udzielenie zamówień uzupełniających</w:t>
            </w:r>
          </w:p>
        </w:tc>
      </w:tr>
    </w:tbl>
    <w:p w:rsidR="006753CB" w:rsidRPr="006753CB" w:rsidRDefault="006753CB" w:rsidP="00FB0A23">
      <w:pPr>
        <w:numPr>
          <w:ilvl w:val="0"/>
          <w:numId w:val="2"/>
        </w:numPr>
        <w:spacing w:before="100" w:beforeAutospacing="1" w:after="100" w:afterAutospacing="1" w:line="300" w:lineRule="atLeast"/>
        <w:ind w:left="450"/>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O</w:t>
      </w:r>
      <w:bookmarkStart w:id="0" w:name="_GoBack"/>
      <w:bookmarkEnd w:id="0"/>
      <w:r w:rsidRPr="006753CB">
        <w:rPr>
          <w:rFonts w:ascii="Arial CE" w:eastAsia="Times New Roman" w:hAnsi="Arial CE" w:cs="Arial CE"/>
          <w:b/>
          <w:bCs/>
          <w:sz w:val="20"/>
          <w:szCs w:val="20"/>
          <w:lang w:eastAsia="pl-PL"/>
        </w:rPr>
        <w:t>kreślenie przedmiotu oraz wielkości lub zakresu zamówień uzupełniających</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II.1.6) Wspólny Słownik Zamówień (CPV):</w:t>
      </w:r>
      <w:r w:rsidRPr="006753CB">
        <w:rPr>
          <w:rFonts w:ascii="Arial CE" w:eastAsia="Times New Roman" w:hAnsi="Arial CE" w:cs="Arial CE"/>
          <w:sz w:val="20"/>
          <w:szCs w:val="20"/>
          <w:lang w:eastAsia="pl-PL"/>
        </w:rPr>
        <w:t xml:space="preserve"> 45.10.00.00-8, 45.11.12.20-6, 44.16.00.00-9, 45.20.00.00-9, 45.26.23.00-4, 45.34.00.00-2, 45.34.20.00-6, 45.23.32.00-1, 45.23.32.20-7, 45.11.27.20-8, 45.21.22.00-8, 45.21.22.00-4.</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II.1.7) Czy dopuszcza się złożenie oferty częściowej:</w:t>
      </w:r>
      <w:r w:rsidRPr="006753CB">
        <w:rPr>
          <w:rFonts w:ascii="Arial CE" w:eastAsia="Times New Roman" w:hAnsi="Arial CE" w:cs="Arial CE"/>
          <w:sz w:val="20"/>
          <w:szCs w:val="20"/>
          <w:lang w:eastAsia="pl-PL"/>
        </w:rPr>
        <w:t xml:space="preserve"> nie.</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II.1.8) Czy dopuszcza się złożenie oferty wariantowej:</w:t>
      </w:r>
      <w:r w:rsidRPr="006753CB">
        <w:rPr>
          <w:rFonts w:ascii="Arial CE" w:eastAsia="Times New Roman" w:hAnsi="Arial CE" w:cs="Arial CE"/>
          <w:sz w:val="20"/>
          <w:szCs w:val="20"/>
          <w:lang w:eastAsia="pl-PL"/>
        </w:rPr>
        <w:t xml:space="preserve"> nie.</w:t>
      </w:r>
    </w:p>
    <w:p w:rsidR="006753CB" w:rsidRPr="006753CB" w:rsidRDefault="006753CB" w:rsidP="006753CB">
      <w:pPr>
        <w:spacing w:after="0" w:line="300" w:lineRule="atLeast"/>
        <w:rPr>
          <w:rFonts w:ascii="Arial CE" w:eastAsia="Times New Roman" w:hAnsi="Arial CE" w:cs="Arial CE"/>
          <w:sz w:val="20"/>
          <w:szCs w:val="20"/>
          <w:lang w:eastAsia="pl-PL"/>
        </w:rPr>
      </w:pP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II.2) CZAS TRWANIA ZAMÓWIENIA LUB TERMIN WYKONANIA:</w:t>
      </w:r>
      <w:r w:rsidRPr="006753CB">
        <w:rPr>
          <w:rFonts w:ascii="Arial CE" w:eastAsia="Times New Roman" w:hAnsi="Arial CE" w:cs="Arial CE"/>
          <w:sz w:val="20"/>
          <w:szCs w:val="20"/>
          <w:lang w:eastAsia="pl-PL"/>
        </w:rPr>
        <w:t xml:space="preserve"> Zakończenie: 13.11.2015.</w:t>
      </w:r>
    </w:p>
    <w:p w:rsidR="006753CB" w:rsidRPr="006753CB" w:rsidRDefault="006753CB" w:rsidP="006753CB">
      <w:pPr>
        <w:spacing w:before="375" w:after="225" w:line="300" w:lineRule="atLeast"/>
        <w:rPr>
          <w:rFonts w:ascii="Arial CE" w:eastAsia="Times New Roman" w:hAnsi="Arial CE" w:cs="Arial CE"/>
          <w:b/>
          <w:bCs/>
          <w:sz w:val="24"/>
          <w:szCs w:val="24"/>
          <w:u w:val="single"/>
          <w:lang w:eastAsia="pl-PL"/>
        </w:rPr>
      </w:pPr>
      <w:r w:rsidRPr="006753CB">
        <w:rPr>
          <w:rFonts w:ascii="Arial CE" w:eastAsia="Times New Roman" w:hAnsi="Arial CE" w:cs="Arial CE"/>
          <w:b/>
          <w:bCs/>
          <w:sz w:val="24"/>
          <w:szCs w:val="24"/>
          <w:u w:val="single"/>
          <w:lang w:eastAsia="pl-PL"/>
        </w:rPr>
        <w:lastRenderedPageBreak/>
        <w:t>SEKCJA III: INFORMACJE O CHARAKTERZE PRAWNYM, EKONOMICZNYM, FINANSOWYM I TECHNICZNYM</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III.1) WADIUM</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Informacja na temat wadium:</w:t>
      </w:r>
      <w:r w:rsidRPr="006753CB">
        <w:rPr>
          <w:rFonts w:ascii="Arial CE" w:eastAsia="Times New Roman" w:hAnsi="Arial CE" w:cs="Arial CE"/>
          <w:sz w:val="20"/>
          <w:szCs w:val="20"/>
          <w:lang w:eastAsia="pl-PL"/>
        </w:rPr>
        <w:t xml:space="preserve"> Na podstawie art. 45. ust. 2 ustawy Zamawiający nie żąda wnoszenia wadium</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III.2) ZALICZKI</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III.3) WARUNKI UDZIAŁU W POSTĘPOWANIU ORAZ OPIS SPOSOBU DOKONYWANIA OCENY SPEŁNIANIA TYCH WARUNKÓW</w:t>
      </w:r>
    </w:p>
    <w:p w:rsidR="006753CB" w:rsidRPr="006753CB" w:rsidRDefault="006753CB" w:rsidP="006753CB">
      <w:pPr>
        <w:numPr>
          <w:ilvl w:val="0"/>
          <w:numId w:val="3"/>
        </w:numPr>
        <w:spacing w:after="0" w:line="300" w:lineRule="atLeast"/>
        <w:ind w:left="450"/>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III. 3.1) Uprawnienia do wykonywania określonej działalności lub czynności, jeżeli przepisy prawa nakładają obowiązek ich posiadania</w:t>
      </w:r>
    </w:p>
    <w:p w:rsidR="006753CB" w:rsidRPr="006753CB" w:rsidRDefault="006753CB" w:rsidP="006753CB">
      <w:pPr>
        <w:spacing w:after="0" w:line="300" w:lineRule="atLeast"/>
        <w:ind w:left="450"/>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Opis sposobu dokonywania oceny spełniania tego warunku</w:t>
      </w:r>
    </w:p>
    <w:p w:rsidR="006753CB" w:rsidRPr="006753CB" w:rsidRDefault="006753CB" w:rsidP="006753CB">
      <w:pPr>
        <w:numPr>
          <w:ilvl w:val="1"/>
          <w:numId w:val="3"/>
        </w:numPr>
        <w:spacing w:after="0" w:line="300" w:lineRule="atLeast"/>
        <w:ind w:left="900"/>
        <w:rPr>
          <w:rFonts w:ascii="Arial CE" w:eastAsia="Times New Roman" w:hAnsi="Arial CE" w:cs="Arial CE"/>
          <w:sz w:val="20"/>
          <w:szCs w:val="20"/>
          <w:lang w:eastAsia="pl-PL"/>
        </w:rPr>
      </w:pPr>
      <w:r w:rsidRPr="006753CB">
        <w:rPr>
          <w:rFonts w:ascii="Arial CE" w:eastAsia="Times New Roman" w:hAnsi="Arial CE" w:cs="Arial CE"/>
          <w:sz w:val="20"/>
          <w:szCs w:val="20"/>
          <w:lang w:eastAsia="pl-PL"/>
        </w:rPr>
        <w:t>Działalność prowadzona na potrzeby wykonania przedmiotu zamówienia nie wymaga posiadania specjalnych uprawnień. Zamawiający nie wyznacza szczegółowego warunku w tym zakresie.</w:t>
      </w:r>
    </w:p>
    <w:p w:rsidR="006753CB" w:rsidRPr="006753CB" w:rsidRDefault="006753CB" w:rsidP="006753CB">
      <w:pPr>
        <w:numPr>
          <w:ilvl w:val="0"/>
          <w:numId w:val="3"/>
        </w:numPr>
        <w:spacing w:after="0" w:line="300" w:lineRule="atLeast"/>
        <w:ind w:left="450"/>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III.3.2) Wiedza i doświadczenie</w:t>
      </w:r>
    </w:p>
    <w:p w:rsidR="006753CB" w:rsidRPr="006753CB" w:rsidRDefault="006753CB" w:rsidP="006753CB">
      <w:pPr>
        <w:spacing w:after="0" w:line="300" w:lineRule="atLeast"/>
        <w:ind w:left="450"/>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Opis sposobu dokonywania oceny spełniania tego warunku</w:t>
      </w:r>
    </w:p>
    <w:p w:rsidR="006753CB" w:rsidRPr="006753CB" w:rsidRDefault="006753CB" w:rsidP="006753CB">
      <w:pPr>
        <w:numPr>
          <w:ilvl w:val="1"/>
          <w:numId w:val="3"/>
        </w:numPr>
        <w:spacing w:after="0" w:line="300" w:lineRule="atLeast"/>
        <w:ind w:left="900"/>
        <w:rPr>
          <w:rFonts w:ascii="Arial CE" w:eastAsia="Times New Roman" w:hAnsi="Arial CE" w:cs="Arial CE"/>
          <w:sz w:val="20"/>
          <w:szCs w:val="20"/>
          <w:lang w:eastAsia="pl-PL"/>
        </w:rPr>
      </w:pPr>
      <w:r w:rsidRPr="006753CB">
        <w:rPr>
          <w:rFonts w:ascii="Arial CE" w:eastAsia="Times New Roman" w:hAnsi="Arial CE" w:cs="Arial CE"/>
          <w:sz w:val="20"/>
          <w:szCs w:val="20"/>
          <w:lang w:eastAsia="pl-PL"/>
        </w:rPr>
        <w:t>Zamawiający nie wyznacza szczegółowego warunku w tym zakresie.</w:t>
      </w:r>
    </w:p>
    <w:p w:rsidR="006753CB" w:rsidRPr="006753CB" w:rsidRDefault="006753CB" w:rsidP="006753CB">
      <w:pPr>
        <w:numPr>
          <w:ilvl w:val="0"/>
          <w:numId w:val="3"/>
        </w:numPr>
        <w:spacing w:after="0" w:line="300" w:lineRule="atLeast"/>
        <w:ind w:left="450"/>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III.3.3) Potencjał techniczny</w:t>
      </w:r>
    </w:p>
    <w:p w:rsidR="006753CB" w:rsidRPr="006753CB" w:rsidRDefault="006753CB" w:rsidP="006753CB">
      <w:pPr>
        <w:spacing w:after="0" w:line="300" w:lineRule="atLeast"/>
        <w:ind w:left="450"/>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Opis sposobu dokonywania oceny spełniania tego warunku</w:t>
      </w:r>
    </w:p>
    <w:p w:rsidR="006753CB" w:rsidRPr="006753CB" w:rsidRDefault="006753CB" w:rsidP="006753CB">
      <w:pPr>
        <w:numPr>
          <w:ilvl w:val="1"/>
          <w:numId w:val="3"/>
        </w:numPr>
        <w:spacing w:after="0" w:line="300" w:lineRule="atLeast"/>
        <w:ind w:left="900"/>
        <w:rPr>
          <w:rFonts w:ascii="Arial CE" w:eastAsia="Times New Roman" w:hAnsi="Arial CE" w:cs="Arial CE"/>
          <w:sz w:val="20"/>
          <w:szCs w:val="20"/>
          <w:lang w:eastAsia="pl-PL"/>
        </w:rPr>
      </w:pPr>
      <w:r w:rsidRPr="006753CB">
        <w:rPr>
          <w:rFonts w:ascii="Arial CE" w:eastAsia="Times New Roman" w:hAnsi="Arial CE" w:cs="Arial CE"/>
          <w:sz w:val="20"/>
          <w:szCs w:val="20"/>
          <w:lang w:eastAsia="pl-PL"/>
        </w:rPr>
        <w:t>Zamawiający nie wyznacza szczegółowego warunku w tym zakresie</w:t>
      </w:r>
    </w:p>
    <w:p w:rsidR="006753CB" w:rsidRPr="006753CB" w:rsidRDefault="006753CB" w:rsidP="006753CB">
      <w:pPr>
        <w:numPr>
          <w:ilvl w:val="0"/>
          <w:numId w:val="3"/>
        </w:numPr>
        <w:spacing w:after="0" w:line="300" w:lineRule="atLeast"/>
        <w:ind w:left="450"/>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III.3.4) Osoby zdolne do wykonania zamówienia</w:t>
      </w:r>
    </w:p>
    <w:p w:rsidR="006753CB" w:rsidRPr="006753CB" w:rsidRDefault="006753CB" w:rsidP="006753CB">
      <w:pPr>
        <w:spacing w:after="0" w:line="300" w:lineRule="atLeast"/>
        <w:ind w:left="450"/>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Opis sposobu dokonywania oceny spełniania tego warunku</w:t>
      </w:r>
    </w:p>
    <w:p w:rsidR="006753CB" w:rsidRPr="006753CB" w:rsidRDefault="006753CB" w:rsidP="006753CB">
      <w:pPr>
        <w:numPr>
          <w:ilvl w:val="1"/>
          <w:numId w:val="3"/>
        </w:numPr>
        <w:spacing w:after="0" w:line="300" w:lineRule="atLeast"/>
        <w:ind w:left="900"/>
        <w:rPr>
          <w:rFonts w:ascii="Arial CE" w:eastAsia="Times New Roman" w:hAnsi="Arial CE" w:cs="Arial CE"/>
          <w:sz w:val="20"/>
          <w:szCs w:val="20"/>
          <w:lang w:eastAsia="pl-PL"/>
        </w:rPr>
      </w:pPr>
      <w:r w:rsidRPr="006753CB">
        <w:rPr>
          <w:rFonts w:ascii="Arial CE" w:eastAsia="Times New Roman" w:hAnsi="Arial CE" w:cs="Arial CE"/>
          <w:sz w:val="20"/>
          <w:szCs w:val="20"/>
          <w:lang w:eastAsia="pl-PL"/>
        </w:rPr>
        <w:t xml:space="preserve">Dla uznania, że Wykonawca spełnia warunek dysponowania osobami zdolnymi do wykonania zamówienia Wykonawca zobowiązany jest do wykazania że dysponuje lub dysponować będzie co najmniej: a) kierownikiem budowy specjalności konstrukcyjno-budowlanej posiadającym łącznie: wykształcenie minimum średnie techniczne aktualne uprawnienia budowlane do kierowania robotami budowlanymi w specjalności konstrukcyjno-budowlanej bez ograniczeń zgodnie z przepisami ustawy z dnia 7 lipca 1994 r. Prawo budowlane i Rozporządzenia Ministra Transportu i Budownictwa z dnia 28 kwietnia 2006r. w sprawie samodzielnych funkcji technicznych w budownictwie lub im odpowiadające ważne uprawnienia budowlane, które zostały wydane na podstawie wcześniej obowiązujących przepisów. W przypadku wykonawców zagranicznych, dopuszcza się równoważne kwalifikacje, zdobyte w innych państwach, na zasadach określonych w art.12a ustawy z dnia 7 lipca 1994 r. Prawo budowlane, z uwzględnieniem postanowień ustawy z dnia 18 marca 2008 r. o zasadach uznawania kwalifikacji zawodowych nabytych w państwach członkowskich Unii Europejskiej (Dz. U. 2008 r. nr 63, poz. 394), minimum 5 lat doświadczenia zawodowego w nadzorowaniu robót na stanowisku: inspektor nadzoru i_lub kierownik budowy i_ lub kierownik robót, oświadczenie zawodowe na stanowisku kierownika budowy w tym pełnienie funkcji kierownika budowy przy realizacji: co najmniej jednego obiektu budowlanego obejmującego prace budowlane i kanalizacji deszczowej, b)kierownikiem robót instalacyjnych w zakresie sieci, instalacji i urządzeń cieplnych, wentylacyjnych, gazowych, wodociągowych i kanalizacyjnych posiadającym łącznie: wykształcenie minimum średnie techniczne, aktualne uprawnienia budowlane do kierowania robotami budowlanymi w specjalności instalacyjnej w zakresie sieci, instalacji i urządzeń cieplnych, wentylacyjnych, gazowych, wodociągowych i kanalizacyjnych zgodnie z przepisami ustawy z dnia 7 lipca 1994 r. Prawo budowlane i Rozporządzenia Ministra Transportu i Budownictwa z dnia 28 kwietnia 2006r. w sprawie samodzielnych funkcji technicznych w budownictwie lub im odpowiadające ważne uprawnienia budowlane, które zostały wydane na podstawie wcześniej obowiązujących przepisów. W przypadku wykonawców zagranicznych, dopuszcza się równoważne kwalifikacje, zdobyte w innych państwach, na zasadach określonych w art.12a ustawy z dnia 7 lipca 1994 r. Prawo budowlane, z uwzględnieniem postanowień ustawy z dnia 18 marca 2008 r. o zasadach uznawania kwalifikacji zawodowych nabytych w państwach członkowskich Unii Europejskiej (Dz. U. 2008r. nr 63, poz. 394), minimum 5 lat doświadczenia zawodowego w nadzorowaniu robót instalacyjnych w zakresie sieci, instalacji na stanowiskach: kierownik budowy, </w:t>
      </w:r>
      <w:r w:rsidRPr="006753CB">
        <w:rPr>
          <w:rFonts w:ascii="Arial CE" w:eastAsia="Times New Roman" w:hAnsi="Arial CE" w:cs="Arial CE"/>
          <w:sz w:val="20"/>
          <w:szCs w:val="20"/>
          <w:lang w:eastAsia="pl-PL"/>
        </w:rPr>
        <w:lastRenderedPageBreak/>
        <w:t>kierownik robót lub inspektor nadzoru inwestorskiego, c)kierownikiem robót drogowych - posiadającym łącznie: wykształcenie minimum średnie techniczne, aktualne uprawnienia budowlane do kierowania robotami budowlanymi w specjalności drogowej zgodnie z przepisami ustawy z dnia 7 lipca 1994 r. Prawo budowlane i Rozporządzenia Ministra Transportu i Budownictwa z dnia 28 kwietnia 2006r. w sprawie samodzielnych funkcji technicznych w budownictwie lub im odpowiadające ważne uprawnienia budowlane, które zostały wydane na podstawie wcześniej obowiązujących przepisów. W przypadku wykonawców zagranicznych, dopuszcza się równoważne kwalifikacje, zdobyte w innych państwach, na zasadach określonych w art.12a ustawy z dnia 7 lipca 1994 r. Prawo budowlane, z uwzględnieniem postanowień ustawy z dnia 18 marca 2008 r. o zasadach uznawania kwalifikacji zawodowych nabytych w państwach członkowskich Unii Europejskiej (Dz. U. 2008r. nr 63, poz. 394), minimum 5 lat doświadczenia zawodowego w nadzorowaniu robót drogowych na stanowiskach: kierownik budowy, kierownik robót lub inspektor nadzoru inwestorskiego. Zamawiający dokona oceny spełnienia wymaganych warunków udziału w postępowaniu na podstawie złożonych do oferty dokumentów i oświadczeń. Ocena spełnienia przedstawionych powyżej warunków udziału w postępowaniu zostanie dokonana wg formuły: spełnia - nie spełnia</w:t>
      </w:r>
    </w:p>
    <w:p w:rsidR="006753CB" w:rsidRPr="006753CB" w:rsidRDefault="006753CB" w:rsidP="006753CB">
      <w:pPr>
        <w:numPr>
          <w:ilvl w:val="0"/>
          <w:numId w:val="3"/>
        </w:numPr>
        <w:spacing w:after="0" w:line="300" w:lineRule="atLeast"/>
        <w:ind w:left="450"/>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III.3.5) Sytuacja ekonomiczna i finansowa</w:t>
      </w:r>
    </w:p>
    <w:p w:rsidR="006753CB" w:rsidRPr="006753CB" w:rsidRDefault="006753CB" w:rsidP="006753CB">
      <w:pPr>
        <w:spacing w:after="0" w:line="300" w:lineRule="atLeast"/>
        <w:ind w:left="450"/>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Opis sposobu dokonywania oceny spełniania tego warunku</w:t>
      </w:r>
    </w:p>
    <w:p w:rsidR="006753CB" w:rsidRPr="006753CB" w:rsidRDefault="006753CB" w:rsidP="006753CB">
      <w:pPr>
        <w:numPr>
          <w:ilvl w:val="1"/>
          <w:numId w:val="3"/>
        </w:numPr>
        <w:spacing w:after="0" w:line="300" w:lineRule="atLeast"/>
        <w:ind w:left="900"/>
        <w:rPr>
          <w:rFonts w:ascii="Arial CE" w:eastAsia="Times New Roman" w:hAnsi="Arial CE" w:cs="Arial CE"/>
          <w:sz w:val="20"/>
          <w:szCs w:val="20"/>
          <w:lang w:eastAsia="pl-PL"/>
        </w:rPr>
      </w:pPr>
      <w:r w:rsidRPr="006753CB">
        <w:rPr>
          <w:rFonts w:ascii="Arial CE" w:eastAsia="Times New Roman" w:hAnsi="Arial CE" w:cs="Arial CE"/>
          <w:sz w:val="20"/>
          <w:szCs w:val="20"/>
          <w:lang w:eastAsia="pl-PL"/>
        </w:rPr>
        <w:t>Zamawiający nie wyznacza szczegółowego warunku w tym zakresie</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III.4) INFORMACJA O OŚWIADCZENIACH LUB DOKUMENTACH, JAKIE MAJĄ DOSTARCZYĆ WYKONAWCY W CELU POTWIERDZENIA SPEŁNIANIA WARUNKÓW UDZIAŁU W POSTĘPOWANIU ORAZ NIEPODLEGANIA WYKLUCZENIU NA PODSTAWIE ART. 24 UST. 1 USTAWY</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III.4.1) W zakresie wykazania spełniania przez wykonawcę warunków, o których mowa w art. 22 ust. 1 ustawy, oprócz oświadczenia o spełnianiu warunków udziału w postępowaniu należy przedłożyć:</w:t>
      </w:r>
    </w:p>
    <w:p w:rsidR="006753CB" w:rsidRPr="006753CB" w:rsidRDefault="006753CB" w:rsidP="006753CB">
      <w:pPr>
        <w:numPr>
          <w:ilvl w:val="0"/>
          <w:numId w:val="4"/>
        </w:numPr>
        <w:spacing w:before="100" w:beforeAutospacing="1" w:after="180" w:line="300" w:lineRule="atLeast"/>
        <w:ind w:right="300"/>
        <w:jc w:val="both"/>
        <w:rPr>
          <w:rFonts w:ascii="Arial CE" w:eastAsia="Times New Roman" w:hAnsi="Arial CE" w:cs="Arial CE"/>
          <w:sz w:val="20"/>
          <w:szCs w:val="20"/>
          <w:lang w:eastAsia="pl-PL"/>
        </w:rPr>
      </w:pPr>
      <w:r w:rsidRPr="006753CB">
        <w:rPr>
          <w:rFonts w:ascii="Arial CE" w:eastAsia="Times New Roman" w:hAnsi="Arial CE" w:cs="Arial CE"/>
          <w:sz w:val="20"/>
          <w:szCs w:val="20"/>
          <w:lang w:eastAsia="pl-PL"/>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6753CB" w:rsidRPr="006753CB" w:rsidRDefault="006753CB" w:rsidP="006753CB">
      <w:pPr>
        <w:numPr>
          <w:ilvl w:val="0"/>
          <w:numId w:val="4"/>
        </w:numPr>
        <w:spacing w:before="100" w:beforeAutospacing="1" w:after="180" w:line="300" w:lineRule="atLeast"/>
        <w:ind w:right="300"/>
        <w:jc w:val="both"/>
        <w:rPr>
          <w:rFonts w:ascii="Arial CE" w:eastAsia="Times New Roman" w:hAnsi="Arial CE" w:cs="Arial CE"/>
          <w:sz w:val="20"/>
          <w:szCs w:val="20"/>
          <w:lang w:eastAsia="pl-PL"/>
        </w:rPr>
      </w:pPr>
      <w:r w:rsidRPr="006753CB">
        <w:rPr>
          <w:rFonts w:ascii="Arial CE" w:eastAsia="Times New Roman" w:hAnsi="Arial CE" w:cs="Arial CE"/>
          <w:sz w:val="20"/>
          <w:szCs w:val="20"/>
          <w:lang w:eastAsia="pl-PL"/>
        </w:rPr>
        <w:t>oświadczenie, że osoby, które będą uczestniczyć w wykonywaniu zamówienia, posiadają wymagane uprawnienia, jeżeli ustawy nakładają obowiązek posiadania takich uprawnień;</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III.4.2) W zakresie potwierdzenia niepodlegania wykluczeniu na podstawie art. 24 ust. 1 ustawy, należy przedłożyć:</w:t>
      </w:r>
    </w:p>
    <w:p w:rsidR="006753CB" w:rsidRPr="006753CB" w:rsidRDefault="006753CB" w:rsidP="006753CB">
      <w:pPr>
        <w:numPr>
          <w:ilvl w:val="0"/>
          <w:numId w:val="5"/>
        </w:numPr>
        <w:spacing w:before="100" w:beforeAutospacing="1" w:after="180" w:line="300" w:lineRule="atLeast"/>
        <w:ind w:right="300"/>
        <w:jc w:val="both"/>
        <w:rPr>
          <w:rFonts w:ascii="Arial CE" w:eastAsia="Times New Roman" w:hAnsi="Arial CE" w:cs="Arial CE"/>
          <w:sz w:val="20"/>
          <w:szCs w:val="20"/>
          <w:lang w:eastAsia="pl-PL"/>
        </w:rPr>
      </w:pPr>
      <w:r w:rsidRPr="006753CB">
        <w:rPr>
          <w:rFonts w:ascii="Arial CE" w:eastAsia="Times New Roman" w:hAnsi="Arial CE" w:cs="Arial CE"/>
          <w:sz w:val="20"/>
          <w:szCs w:val="20"/>
          <w:lang w:eastAsia="pl-PL"/>
        </w:rPr>
        <w:t>oświadczenie o braku podstaw do wykluczenia;</w:t>
      </w:r>
    </w:p>
    <w:p w:rsidR="006753CB" w:rsidRPr="006753CB" w:rsidRDefault="006753CB" w:rsidP="006753CB">
      <w:pPr>
        <w:numPr>
          <w:ilvl w:val="0"/>
          <w:numId w:val="5"/>
        </w:numPr>
        <w:spacing w:before="100" w:beforeAutospacing="1" w:after="180" w:line="300" w:lineRule="atLeast"/>
        <w:ind w:right="300"/>
        <w:jc w:val="both"/>
        <w:rPr>
          <w:rFonts w:ascii="Arial CE" w:eastAsia="Times New Roman" w:hAnsi="Arial CE" w:cs="Arial CE"/>
          <w:sz w:val="20"/>
          <w:szCs w:val="20"/>
          <w:lang w:eastAsia="pl-PL"/>
        </w:rPr>
      </w:pPr>
      <w:r w:rsidRPr="006753CB">
        <w:rPr>
          <w:rFonts w:ascii="Arial CE" w:eastAsia="Times New Roman" w:hAnsi="Arial CE" w:cs="Arial CE"/>
          <w:sz w:val="20"/>
          <w:szCs w:val="20"/>
          <w:lang w:eastAsia="pl-PL"/>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6753CB" w:rsidRPr="006753CB" w:rsidRDefault="006753CB" w:rsidP="006753CB">
      <w:pPr>
        <w:numPr>
          <w:ilvl w:val="0"/>
          <w:numId w:val="5"/>
        </w:numPr>
        <w:spacing w:before="100" w:beforeAutospacing="1" w:after="180" w:line="300" w:lineRule="atLeast"/>
        <w:ind w:right="300"/>
        <w:jc w:val="both"/>
        <w:rPr>
          <w:rFonts w:ascii="Arial CE" w:eastAsia="Times New Roman" w:hAnsi="Arial CE" w:cs="Arial CE"/>
          <w:sz w:val="20"/>
          <w:szCs w:val="20"/>
          <w:lang w:eastAsia="pl-PL"/>
        </w:rPr>
      </w:pPr>
      <w:r w:rsidRPr="006753CB">
        <w:rPr>
          <w:rFonts w:ascii="Arial CE" w:eastAsia="Times New Roman" w:hAnsi="Arial CE" w:cs="Arial CE"/>
          <w:sz w:val="20"/>
          <w:szCs w:val="20"/>
          <w:lang w:eastAsia="pl-PL"/>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6753CB" w:rsidRPr="006753CB" w:rsidRDefault="006753CB" w:rsidP="006753CB">
      <w:pPr>
        <w:numPr>
          <w:ilvl w:val="0"/>
          <w:numId w:val="5"/>
        </w:numPr>
        <w:spacing w:before="100" w:beforeAutospacing="1" w:after="180" w:line="300" w:lineRule="atLeast"/>
        <w:ind w:right="300"/>
        <w:jc w:val="both"/>
        <w:rPr>
          <w:rFonts w:ascii="Arial CE" w:eastAsia="Times New Roman" w:hAnsi="Arial CE" w:cs="Arial CE"/>
          <w:sz w:val="20"/>
          <w:szCs w:val="20"/>
          <w:lang w:eastAsia="pl-PL"/>
        </w:rPr>
      </w:pPr>
      <w:r w:rsidRPr="006753CB">
        <w:rPr>
          <w:rFonts w:ascii="Arial CE" w:eastAsia="Times New Roman" w:hAnsi="Arial CE" w:cs="Arial CE"/>
          <w:sz w:val="20"/>
          <w:szCs w:val="20"/>
          <w:lang w:eastAsia="pl-PL"/>
        </w:rPr>
        <w:t xml:space="preserve">aktualne zaświadczenie właściwego oddziału Zakładu Ubezpieczeń Społecznych lub Kasy Rolniczego Ubezpieczenia Społecznego potwierdzające, że wykonawca nie zalega z opłacaniem składek na </w:t>
      </w:r>
      <w:r w:rsidRPr="006753CB">
        <w:rPr>
          <w:rFonts w:ascii="Arial CE" w:eastAsia="Times New Roman" w:hAnsi="Arial CE" w:cs="Arial CE"/>
          <w:sz w:val="20"/>
          <w:szCs w:val="20"/>
          <w:lang w:eastAsia="pl-PL"/>
        </w:rPr>
        <w:lastRenderedPageBreak/>
        <w:t>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sz w:val="20"/>
          <w:szCs w:val="20"/>
          <w:lang w:eastAsia="pl-PL"/>
        </w:rPr>
        <w:t>III.4.3) Dokumenty podmiotów zagranicznych</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sz w:val="20"/>
          <w:szCs w:val="20"/>
          <w:lang w:eastAsia="pl-PL"/>
        </w:rPr>
        <w:t>Jeżeli wykonawca ma siedzibę lub miejsce zamieszkania poza terytorium Rzeczypospolitej Polskiej, przedkłada:</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sz w:val="20"/>
          <w:szCs w:val="20"/>
          <w:lang w:eastAsia="pl-PL"/>
        </w:rPr>
        <w:t>III.4.3.1) dokument wystawiony w kraju, w którym ma siedzibę lub miejsce zamieszkania potwierdzający, że:</w:t>
      </w:r>
    </w:p>
    <w:p w:rsidR="006753CB" w:rsidRPr="006753CB" w:rsidRDefault="006753CB" w:rsidP="006753CB">
      <w:pPr>
        <w:numPr>
          <w:ilvl w:val="0"/>
          <w:numId w:val="6"/>
        </w:numPr>
        <w:spacing w:before="100" w:beforeAutospacing="1" w:after="180" w:line="300" w:lineRule="atLeast"/>
        <w:ind w:right="300"/>
        <w:jc w:val="both"/>
        <w:rPr>
          <w:rFonts w:ascii="Arial CE" w:eastAsia="Times New Roman" w:hAnsi="Arial CE" w:cs="Arial CE"/>
          <w:sz w:val="20"/>
          <w:szCs w:val="20"/>
          <w:lang w:eastAsia="pl-PL"/>
        </w:rPr>
      </w:pPr>
      <w:r w:rsidRPr="006753CB">
        <w:rPr>
          <w:rFonts w:ascii="Arial CE" w:eastAsia="Times New Roman" w:hAnsi="Arial CE" w:cs="Arial CE"/>
          <w:sz w:val="20"/>
          <w:szCs w:val="20"/>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6753CB" w:rsidRPr="006753CB" w:rsidRDefault="006753CB" w:rsidP="006753CB">
      <w:pPr>
        <w:numPr>
          <w:ilvl w:val="0"/>
          <w:numId w:val="6"/>
        </w:numPr>
        <w:spacing w:before="100" w:beforeAutospacing="1" w:after="180" w:line="300" w:lineRule="atLeast"/>
        <w:ind w:right="300"/>
        <w:jc w:val="both"/>
        <w:rPr>
          <w:rFonts w:ascii="Arial CE" w:eastAsia="Times New Roman" w:hAnsi="Arial CE" w:cs="Arial CE"/>
          <w:sz w:val="20"/>
          <w:szCs w:val="20"/>
          <w:lang w:eastAsia="pl-PL"/>
        </w:rPr>
      </w:pPr>
      <w:r w:rsidRPr="006753CB">
        <w:rPr>
          <w:rFonts w:ascii="Arial CE" w:eastAsia="Times New Roman" w:hAnsi="Arial CE" w:cs="Arial CE"/>
          <w:sz w:val="20"/>
          <w:szCs w:val="20"/>
          <w:lang w:eastAsia="pl-PL"/>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6753CB" w:rsidRPr="006753CB" w:rsidRDefault="006753CB" w:rsidP="006753CB">
      <w:pPr>
        <w:numPr>
          <w:ilvl w:val="0"/>
          <w:numId w:val="6"/>
        </w:numPr>
        <w:spacing w:before="100" w:beforeAutospacing="1" w:after="180" w:line="300" w:lineRule="atLeast"/>
        <w:ind w:right="300"/>
        <w:jc w:val="both"/>
        <w:rPr>
          <w:rFonts w:ascii="Arial CE" w:eastAsia="Times New Roman" w:hAnsi="Arial CE" w:cs="Arial CE"/>
          <w:sz w:val="20"/>
          <w:szCs w:val="20"/>
          <w:lang w:eastAsia="pl-PL"/>
        </w:rPr>
      </w:pPr>
      <w:r w:rsidRPr="006753CB">
        <w:rPr>
          <w:rFonts w:ascii="Arial CE" w:eastAsia="Times New Roman" w:hAnsi="Arial CE" w:cs="Arial CE"/>
          <w:sz w:val="20"/>
          <w:szCs w:val="20"/>
          <w:lang w:eastAsia="pl-PL"/>
        </w:rPr>
        <w:t>nie orzeczono wobec niego zakazu ubiegania się o zamówienie - wystawiony nie wcześniej niż 6 miesięcy przed upływem terminu składania wniosków o dopuszczenie do udziału w postępowaniu o udzielenie zamówienia albo składania ofert;</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sz w:val="20"/>
          <w:szCs w:val="20"/>
          <w:lang w:eastAsia="pl-PL"/>
        </w:rPr>
        <w:t>III.4.4) Dokumenty dotyczące przynależności do tej samej grupy kapitałowej</w:t>
      </w:r>
    </w:p>
    <w:p w:rsidR="006753CB" w:rsidRPr="006753CB" w:rsidRDefault="006753CB" w:rsidP="006753CB">
      <w:pPr>
        <w:numPr>
          <w:ilvl w:val="0"/>
          <w:numId w:val="7"/>
        </w:numPr>
        <w:spacing w:before="100" w:beforeAutospacing="1" w:after="180" w:line="300" w:lineRule="atLeast"/>
        <w:ind w:right="300"/>
        <w:jc w:val="both"/>
        <w:rPr>
          <w:rFonts w:ascii="Arial CE" w:eastAsia="Times New Roman" w:hAnsi="Arial CE" w:cs="Arial CE"/>
          <w:sz w:val="20"/>
          <w:szCs w:val="20"/>
          <w:lang w:eastAsia="pl-PL"/>
        </w:rPr>
      </w:pPr>
      <w:r w:rsidRPr="006753CB">
        <w:rPr>
          <w:rFonts w:ascii="Arial CE" w:eastAsia="Times New Roman" w:hAnsi="Arial CE" w:cs="Arial CE"/>
          <w:sz w:val="20"/>
          <w:szCs w:val="20"/>
          <w:lang w:eastAsia="pl-PL"/>
        </w:rPr>
        <w:t>lista podmiotów należących do tej samej grupy kapitałowej w rozumieniu ustawy z dnia 16 lutego 2007 r. o ochronie konkurencji i konsumentów albo informacji o tym, że nie należy do grupy kapitałowej;</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III.6) INNE DOKUMENTY</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sz w:val="20"/>
          <w:szCs w:val="20"/>
          <w:lang w:eastAsia="pl-PL"/>
        </w:rPr>
        <w:t>Inne dokumenty niewymienione w pkt III.4) albo w pkt III.5)</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sz w:val="20"/>
          <w:szCs w:val="20"/>
          <w:lang w:eastAsia="pl-PL"/>
        </w:rPr>
        <w:t>1) Stosowne pełnomocnictwo w przypadku, gdy upoważnienie do podpisania oferty w imieniu Wykonawcy składającego ofertę nie wynika z przepisów prawa lub innych dokumentów; 2) pisemne zobowiązanie innych podmiotów, o których mowa w art. 26 ust. 2b ustawy, do oddania Wykonawcy do dyspozycji niezbędnych zasobów na potrzeby wykonania zamówienia, w przypadku, gdy Wykonawca będzie polegał na wiedzy i doświadczeniu, potencjale technicznym, osobach zdolnych do wykonania zamówienia, zdolnościach finansowych lub ekonomicznych tych podmiotów, niezależnie od charakteru prawnego łączących go z nimi stosunków; W celu oceny, czy Wykonawca będzie dysponował zasobami innych podmiotów w stopniu niezbędnym dla należytego wykonania zamówienia, oraz oceny czy stosunek łączący Wykonawcę z tymi podmiotami gwarantuje rzeczywisty dostęp do ich zasobów, z treści ww. dokumentu musi jasno wynikać: a) zakres dostępnych Wykonawcy zasobów innego podmiotu; b) sposób wykorzystania zasobów innego podmiotu przez Wykonawcę przy wykonywaniu zamówienia; c) charakter stosunku, jaki będzie łączył Wykonawcę z innym podmiotem; d) zakres i okres udziału innego podmiotu przy wykonywaniu zamówienia.</w:t>
      </w:r>
    </w:p>
    <w:p w:rsidR="006753CB" w:rsidRPr="006753CB" w:rsidRDefault="006753CB" w:rsidP="006753CB">
      <w:pPr>
        <w:spacing w:before="375" w:after="225" w:line="300" w:lineRule="atLeast"/>
        <w:rPr>
          <w:rFonts w:ascii="Arial CE" w:eastAsia="Times New Roman" w:hAnsi="Arial CE" w:cs="Arial CE"/>
          <w:b/>
          <w:bCs/>
          <w:sz w:val="24"/>
          <w:szCs w:val="24"/>
          <w:u w:val="single"/>
          <w:lang w:eastAsia="pl-PL"/>
        </w:rPr>
      </w:pPr>
      <w:r w:rsidRPr="006753CB">
        <w:rPr>
          <w:rFonts w:ascii="Arial CE" w:eastAsia="Times New Roman" w:hAnsi="Arial CE" w:cs="Arial CE"/>
          <w:b/>
          <w:bCs/>
          <w:sz w:val="24"/>
          <w:szCs w:val="24"/>
          <w:u w:val="single"/>
          <w:lang w:eastAsia="pl-PL"/>
        </w:rPr>
        <w:t>SEKCJA IV: PROCEDURA</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IV.1) TRYB UDZIELENIA ZAMÓWIENIA</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IV.1.1) Tryb udzielenia zamówienia:</w:t>
      </w:r>
      <w:r w:rsidRPr="006753CB">
        <w:rPr>
          <w:rFonts w:ascii="Arial CE" w:eastAsia="Times New Roman" w:hAnsi="Arial CE" w:cs="Arial CE"/>
          <w:sz w:val="20"/>
          <w:szCs w:val="20"/>
          <w:lang w:eastAsia="pl-PL"/>
        </w:rPr>
        <w:t xml:space="preserve"> przetarg nieograniczony.</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IV.2) KRYTERIA OCENY OFERT</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 xml:space="preserve">IV.2.1) Kryteria oceny ofert: </w:t>
      </w:r>
      <w:r w:rsidRPr="006753CB">
        <w:rPr>
          <w:rFonts w:ascii="Arial CE" w:eastAsia="Times New Roman" w:hAnsi="Arial CE" w:cs="Arial CE"/>
          <w:sz w:val="20"/>
          <w:szCs w:val="20"/>
          <w:lang w:eastAsia="pl-PL"/>
        </w:rPr>
        <w:t>cena oraz inne kryteria związane z przedmiotem zamówienia:</w:t>
      </w:r>
    </w:p>
    <w:p w:rsidR="006753CB" w:rsidRPr="006753CB" w:rsidRDefault="006753CB" w:rsidP="006753CB">
      <w:pPr>
        <w:numPr>
          <w:ilvl w:val="0"/>
          <w:numId w:val="8"/>
        </w:numPr>
        <w:spacing w:before="100" w:beforeAutospacing="1" w:after="100" w:afterAutospacing="1" w:line="300" w:lineRule="atLeast"/>
        <w:ind w:left="450"/>
        <w:rPr>
          <w:rFonts w:ascii="Arial CE" w:eastAsia="Times New Roman" w:hAnsi="Arial CE" w:cs="Arial CE"/>
          <w:sz w:val="20"/>
          <w:szCs w:val="20"/>
          <w:lang w:eastAsia="pl-PL"/>
        </w:rPr>
      </w:pPr>
      <w:r w:rsidRPr="006753CB">
        <w:rPr>
          <w:rFonts w:ascii="Arial CE" w:eastAsia="Times New Roman" w:hAnsi="Arial CE" w:cs="Arial CE"/>
          <w:sz w:val="20"/>
          <w:szCs w:val="20"/>
          <w:lang w:eastAsia="pl-PL"/>
        </w:rPr>
        <w:t>1 - Cena - 97</w:t>
      </w:r>
    </w:p>
    <w:p w:rsidR="006753CB" w:rsidRPr="006753CB" w:rsidRDefault="006753CB" w:rsidP="006753CB">
      <w:pPr>
        <w:numPr>
          <w:ilvl w:val="0"/>
          <w:numId w:val="8"/>
        </w:numPr>
        <w:spacing w:before="100" w:beforeAutospacing="1" w:after="100" w:afterAutospacing="1" w:line="300" w:lineRule="atLeast"/>
        <w:ind w:left="450"/>
        <w:rPr>
          <w:rFonts w:ascii="Arial CE" w:eastAsia="Times New Roman" w:hAnsi="Arial CE" w:cs="Arial CE"/>
          <w:sz w:val="20"/>
          <w:szCs w:val="20"/>
          <w:lang w:eastAsia="pl-PL"/>
        </w:rPr>
      </w:pPr>
      <w:r w:rsidRPr="006753CB">
        <w:rPr>
          <w:rFonts w:ascii="Arial CE" w:eastAsia="Times New Roman" w:hAnsi="Arial CE" w:cs="Arial CE"/>
          <w:sz w:val="20"/>
          <w:szCs w:val="20"/>
          <w:lang w:eastAsia="pl-PL"/>
        </w:rPr>
        <w:t>2 - Termin wykonania zamówienia - 3</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lastRenderedPageBreak/>
        <w:t>IV.2.2)</w:t>
      </w:r>
      <w:r w:rsidRPr="006753CB">
        <w:rPr>
          <w:rFonts w:ascii="Arial CE" w:eastAsia="Times New Roman" w:hAnsi="Arial CE" w:cs="Arial CE"/>
          <w:sz w:val="20"/>
          <w:szCs w:val="20"/>
          <w:lang w:eastAsia="pl-PL"/>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
        <w:gridCol w:w="8947"/>
      </w:tblGrid>
      <w:tr w:rsidR="006753CB" w:rsidRPr="006753CB" w:rsidTr="006753CB">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6753CB" w:rsidRPr="006753CB" w:rsidRDefault="006753CB" w:rsidP="006753CB">
            <w:pPr>
              <w:spacing w:after="0" w:line="240" w:lineRule="auto"/>
              <w:jc w:val="center"/>
              <w:rPr>
                <w:rFonts w:ascii="Times New Roman" w:eastAsia="Times New Roman" w:hAnsi="Times New Roman" w:cs="Times New Roman"/>
                <w:sz w:val="24"/>
                <w:szCs w:val="24"/>
                <w:lang w:eastAsia="pl-PL"/>
              </w:rPr>
            </w:pPr>
            <w:r w:rsidRPr="006753CB">
              <w:rPr>
                <w:rFonts w:ascii="Times New Roman" w:eastAsia="Times New Roman" w:hAnsi="Times New Roman" w:cs="Times New Roman"/>
                <w:b/>
                <w:bCs/>
                <w:sz w:val="24"/>
                <w:szCs w:val="24"/>
                <w:lang w:eastAsia="pl-PL"/>
              </w:rPr>
              <w:t> </w:t>
            </w:r>
          </w:p>
        </w:tc>
        <w:tc>
          <w:tcPr>
            <w:tcW w:w="0" w:type="auto"/>
            <w:vAlign w:val="center"/>
            <w:hideMark/>
          </w:tcPr>
          <w:p w:rsidR="006753CB" w:rsidRPr="006753CB" w:rsidRDefault="006753CB" w:rsidP="006753CB">
            <w:pPr>
              <w:spacing w:after="0" w:line="240" w:lineRule="auto"/>
              <w:rPr>
                <w:rFonts w:ascii="Times New Roman" w:eastAsia="Times New Roman" w:hAnsi="Times New Roman" w:cs="Times New Roman"/>
                <w:sz w:val="24"/>
                <w:szCs w:val="24"/>
                <w:lang w:eastAsia="pl-PL"/>
              </w:rPr>
            </w:pPr>
            <w:r w:rsidRPr="006753CB">
              <w:rPr>
                <w:rFonts w:ascii="Times New Roman" w:eastAsia="Times New Roman" w:hAnsi="Times New Roman" w:cs="Times New Roman"/>
                <w:b/>
                <w:bCs/>
                <w:sz w:val="24"/>
                <w:szCs w:val="24"/>
                <w:lang w:eastAsia="pl-PL"/>
              </w:rPr>
              <w:t>przeprowadzona będzie aukcja elektroniczna,</w:t>
            </w:r>
            <w:r w:rsidRPr="006753CB">
              <w:rPr>
                <w:rFonts w:ascii="Times New Roman" w:eastAsia="Times New Roman" w:hAnsi="Times New Roman" w:cs="Times New Roman"/>
                <w:sz w:val="24"/>
                <w:szCs w:val="24"/>
                <w:lang w:eastAsia="pl-PL"/>
              </w:rPr>
              <w:t xml:space="preserve"> adres strony, na której będzie prowadzona: </w:t>
            </w:r>
          </w:p>
        </w:tc>
      </w:tr>
    </w:tbl>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IV.3) ZMIANA UMOWY</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 xml:space="preserve">przewiduje się istotne zmiany postanowień zawartej umowy w stosunku do treści oferty, na podstawie której dokonano wyboru wykonawcy: </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Dopuszczalne zmiany postanowień umowy oraz określenie warunków zmian</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sz w:val="20"/>
          <w:szCs w:val="20"/>
          <w:lang w:eastAsia="pl-PL"/>
        </w:rPr>
        <w:t>Zamawiający przewiduje możliwość zmian postanowień zawartej umowy w stosunku do treści oferty, na podstawie, której dokonano wyboru Wykonawcy w przypadku wystąpienia, co najmniej jednej z okoliczności wymienionych poniżej, z uwzględnieniem podawanych warunków ich wprowadzenia. Termin, ustalony w ust. l może ulec przesunięciu w przypadku skrócenia terminu realizacji inwestycji oraz wystąpienia opóźnień wynikających z: 1)przestojów i opóźnień zawinionych przez Zamawiającego; 2) zaistnieniem kolizji i innych zdarzeń, które wpływały na harmonogram wykonywania robót; 3) działania siły wyższej (np. klęski żywiołowej, strajków generalnych lub lokalnych) mającej bezpośredni wpływ na terminowość wykonania robót; 4) warunków atmosferycznych uniemożliwiających prowadzenie robót budowlanych, przeprowadzenie prób i sprawdzeń, dokonywanie odbiorów, w szczególności: temperatury powietrza poniżej 0° C, wiatr uniemożliwiający pracę maszyn budowlanych, zalania terenu w wyniku gwałtownych opadów deszczu (oberwanie chmury), burzy z wyładowaniami atmosferycznymi itp., 5) niewypałów i niewybuchów, 6) wykopalisk archeologicznych, 7) odmiennych od przyjętych w dokumentacji projektowej warunków terenowych, w szczególności istnienie podziemnych sieci, instalacji, urządzeń lub nie zinwentaryzowanych obiektów budowlanych, 8) przedłużenia terminu realizacji umowy podstawowej w wyniku udzielenia Wykonawcy zamówień dodatkowych, 9) wystąpienia okoliczności, których strony umowy nie były w stanie przewidzieć, pomimo zachowania należytej staranności. 10)wystąpienia wad dokumentacji projektowej skutkujących koniecznością dokonania poprawek lub uzupełnień, jeżeli uniemożliwia to lub istotnie wstrzymuje realizację określonego rodzaju robót mających wpływ na zmianę terminu realizacji - zmianie ulegnie odpowiednio termin realizacji zamówienia; 11) zaistnienia okoliczności leżących po stronie Zamawiającego, w szczególności spowodowanych sytuacją finansową, zdolnościami płatniczymi lub warunkami organizacyjnymi lub okolicznościami, które nie były możliwe do przewidzenia w chwili zawarcia umowy - zmianie może ulec termin realizacji umowy oraz terminy wynikające z harmonogramu; 12) gdy zaistnieje inna, niemożliwa do przewidzenia w momencie zawarcia umowy okoliczność prawna, ekonomiczna lub techniczna, za którą żadna ze stron nie ponosi odpowiedzialności, skutkująca brakiem możliwości należytego wykonania umowy, zgodnie ze specyfikacją istotnych warunków zamówienia Zamawiający dopuszcza możliwość zmiany umowy, w szczególności terminu realizacji zamówienia; 13) zmiany będące następstwem działania organów administracji, w szczególności przekroczenie zakreślonych przez prawo terminów wydawania przez organy administracji decyzji, zezwoleń, uzgodnień itp. Zmiany osobowe: 1) zmiana osób, przy pomocy których Wykonawca realizuje przedmiot umowy na inne legitymujące się co najmniej równoważnymi uprawnieniami, o których mowa w ustawie Prawo budowlane; 2) zmiana podwykonawcy, przy pomocy którego wykonawca wykonuje przedmiot umowy; 3) rozszerzenie zakresu podwykonawstwa w porównaniu do wskazanego w ofercie wykonawcy, o ile posłużenie się podwykonawcą doprowadzi do skrócenia terminu wykonania przedmiotu umowy, zmniejszenia należnego Wykonawcy wynagrodzenia lub zastosowania przy wykonaniu przedmiotu umowy bardziej zaawansowanych rozwiązań technologicznych w porównaniu do wskazanych w SIWZ. Zmiana ta nie może dotyczyć czynności, które zgodnie z SIWZ muszą być wykonane przez Wykonawcę osobiście. Pozostałe zmiany: 1) zmiana sposobu rozliczania umowy lub dokonywania płatności na rzecz Wykonawcy na skutek zmiany zawartej przez Zamawiającego umowy o dofinansowanie projektu lub wytycznych dotyczących realizacji projektu; 2) inna niż wymienione - siła wyższa (zdarzenie zewnętrzne, niemożliwe do przewidzenia i do zapobieżenia) uniemożliwiające wykonanie przedmiotu umowy zgodnie z SIWZ i dokumentacją; 3) obniżenie wynagrodzenia Wykonawcy, spowodowane rezygnacją przez Zamawiającego z realizacji części przedmiotu umowy. W takim przypadku wynagrodzenie przysługujące Wykonawcy zostanie pomniejszone, przy czym Zamawiający zapłaci za wszystkie spełnione świadczenia i udokumentowane koszty, które Wykonawca poniósł w związku z wynikającymi z umowy planowanymi świadczeniami; 4) w każdym przypadku, gdy zmiany są korzystne dla Zamawiającego (np.: powodują skrócenie terminu realizacji umowy, zmniejszenie wartości zamówienia, zmniejszenie kosztów lub ułatwienia w eksploatacji, itd.); 5)zmiany przepisów prawa powodujące zmianę wartości wynagrodzenia (np. zmiana stawek podatku VAT)</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lastRenderedPageBreak/>
        <w:t>IV.4) INFORMACJE ADMINISTRACYJNE</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IV.4.1)</w:t>
      </w:r>
      <w:r w:rsidRPr="006753CB">
        <w:rPr>
          <w:rFonts w:ascii="Arial CE" w:eastAsia="Times New Roman" w:hAnsi="Arial CE" w:cs="Arial CE"/>
          <w:sz w:val="20"/>
          <w:szCs w:val="20"/>
          <w:lang w:eastAsia="pl-PL"/>
        </w:rPr>
        <w:t> </w:t>
      </w:r>
      <w:r w:rsidRPr="006753CB">
        <w:rPr>
          <w:rFonts w:ascii="Arial CE" w:eastAsia="Times New Roman" w:hAnsi="Arial CE" w:cs="Arial CE"/>
          <w:b/>
          <w:bCs/>
          <w:sz w:val="20"/>
          <w:szCs w:val="20"/>
          <w:lang w:eastAsia="pl-PL"/>
        </w:rPr>
        <w:t>Adres strony internetowej, na której jest dostępna specyfikacja istotnych warunków zamówienia:</w:t>
      </w:r>
      <w:r w:rsidRPr="006753CB">
        <w:rPr>
          <w:rFonts w:ascii="Arial CE" w:eastAsia="Times New Roman" w:hAnsi="Arial CE" w:cs="Arial CE"/>
          <w:sz w:val="20"/>
          <w:szCs w:val="20"/>
          <w:lang w:eastAsia="pl-PL"/>
        </w:rPr>
        <w:t xml:space="preserve"> http://um.szczawnozdroj.ibip.wroc.pl</w:t>
      </w:r>
      <w:r w:rsidRPr="006753CB">
        <w:rPr>
          <w:rFonts w:ascii="Arial CE" w:eastAsia="Times New Roman" w:hAnsi="Arial CE" w:cs="Arial CE"/>
          <w:sz w:val="20"/>
          <w:szCs w:val="20"/>
          <w:lang w:eastAsia="pl-PL"/>
        </w:rPr>
        <w:br/>
      </w:r>
      <w:r w:rsidRPr="006753CB">
        <w:rPr>
          <w:rFonts w:ascii="Arial CE" w:eastAsia="Times New Roman" w:hAnsi="Arial CE" w:cs="Arial CE"/>
          <w:b/>
          <w:bCs/>
          <w:sz w:val="20"/>
          <w:szCs w:val="20"/>
          <w:lang w:eastAsia="pl-PL"/>
        </w:rPr>
        <w:t>Specyfikację istotnych warunków zamówienia można uzyskać pod adresem:</w:t>
      </w:r>
      <w:r w:rsidRPr="006753CB">
        <w:rPr>
          <w:rFonts w:ascii="Arial CE" w:eastAsia="Times New Roman" w:hAnsi="Arial CE" w:cs="Arial CE"/>
          <w:sz w:val="20"/>
          <w:szCs w:val="20"/>
          <w:lang w:eastAsia="pl-PL"/>
        </w:rPr>
        <w:t xml:space="preserve"> Urząd Miejski w Szczawnie-Zdroju, ul. Kościuszki 17, 58-310 Szczawno-Zdrój.</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IV.4.4) Termin składania wniosków o dopuszczenie do udziału w postępowaniu lub ofert:</w:t>
      </w:r>
      <w:r w:rsidRPr="006753CB">
        <w:rPr>
          <w:rFonts w:ascii="Arial CE" w:eastAsia="Times New Roman" w:hAnsi="Arial CE" w:cs="Arial CE"/>
          <w:sz w:val="20"/>
          <w:szCs w:val="20"/>
          <w:lang w:eastAsia="pl-PL"/>
        </w:rPr>
        <w:t xml:space="preserve"> 24.09.2015 godzina 10:00, miejsce: Urząd Miejski w Szczawnie-Zdroju, ul. Kościuszki 17, 58-310 Szczawno-Zdrój.</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IV.4.5) Termin związania ofertą:</w:t>
      </w:r>
      <w:r w:rsidRPr="006753CB">
        <w:rPr>
          <w:rFonts w:ascii="Arial CE" w:eastAsia="Times New Roman" w:hAnsi="Arial CE" w:cs="Arial CE"/>
          <w:sz w:val="20"/>
          <w:szCs w:val="20"/>
          <w:lang w:eastAsia="pl-PL"/>
        </w:rPr>
        <w:t xml:space="preserve"> okres w dniach: 30 (od ostatecznego terminu składania ofert).</w:t>
      </w:r>
    </w:p>
    <w:p w:rsidR="006753CB" w:rsidRPr="006753CB" w:rsidRDefault="006753CB" w:rsidP="006753CB">
      <w:pPr>
        <w:spacing w:after="0" w:line="300" w:lineRule="atLeast"/>
        <w:rPr>
          <w:rFonts w:ascii="Arial CE" w:eastAsia="Times New Roman" w:hAnsi="Arial CE" w:cs="Arial CE"/>
          <w:sz w:val="20"/>
          <w:szCs w:val="20"/>
          <w:lang w:eastAsia="pl-PL"/>
        </w:rPr>
      </w:pPr>
      <w:r w:rsidRPr="006753CB">
        <w:rPr>
          <w:rFonts w:ascii="Arial CE" w:eastAsia="Times New Roman" w:hAnsi="Arial CE" w:cs="Arial CE"/>
          <w:b/>
          <w:bCs/>
          <w:sz w:val="20"/>
          <w:szCs w:val="20"/>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6753CB">
        <w:rPr>
          <w:rFonts w:ascii="Arial CE" w:eastAsia="Times New Roman" w:hAnsi="Arial CE" w:cs="Arial CE"/>
          <w:sz w:val="20"/>
          <w:szCs w:val="20"/>
          <w:lang w:eastAsia="pl-PL"/>
        </w:rPr>
        <w:t>nie</w:t>
      </w:r>
    </w:p>
    <w:p w:rsidR="0050526E" w:rsidRDefault="0050526E"/>
    <w:sectPr w:rsidR="0050526E" w:rsidSect="006753CB">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CE">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145A7"/>
    <w:multiLevelType w:val="multilevel"/>
    <w:tmpl w:val="96B8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8359BB"/>
    <w:multiLevelType w:val="multilevel"/>
    <w:tmpl w:val="549E8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C726F0F"/>
    <w:multiLevelType w:val="multilevel"/>
    <w:tmpl w:val="DC124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DCC7452"/>
    <w:multiLevelType w:val="multilevel"/>
    <w:tmpl w:val="63E6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91D1738"/>
    <w:multiLevelType w:val="multilevel"/>
    <w:tmpl w:val="F66AD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B9555C7"/>
    <w:multiLevelType w:val="multilevel"/>
    <w:tmpl w:val="FE281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C190E82"/>
    <w:multiLevelType w:val="multilevel"/>
    <w:tmpl w:val="A1523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F8B3C4A"/>
    <w:multiLevelType w:val="multilevel"/>
    <w:tmpl w:val="37F28A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7"/>
  </w:num>
  <w:num w:numId="4">
    <w:abstractNumId w:val="3"/>
  </w:num>
  <w:num w:numId="5">
    <w:abstractNumId w:val="2"/>
  </w:num>
  <w:num w:numId="6">
    <w:abstractNumId w:val="1"/>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53CB"/>
    <w:rsid w:val="0050526E"/>
    <w:rsid w:val="006753CB"/>
    <w:rsid w:val="00FB0A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6753CB"/>
    <w:pPr>
      <w:spacing w:after="0"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rsid w:val="006753CB"/>
    <w:pPr>
      <w:spacing w:after="0" w:line="420" w:lineRule="atLeast"/>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6753CB"/>
    <w:pPr>
      <w:spacing w:before="375" w:after="225" w:line="240" w:lineRule="auto"/>
    </w:pPr>
    <w:rPr>
      <w:rFonts w:ascii="Times New Roman" w:eastAsia="Times New Roman" w:hAnsi="Times New Roman" w:cs="Times New Roman"/>
      <w:b/>
      <w:bCs/>
      <w:sz w:val="24"/>
      <w:szCs w:val="24"/>
      <w:u w:val="single"/>
      <w:lang w:eastAsia="pl-PL"/>
    </w:rPr>
  </w:style>
  <w:style w:type="paragraph" w:customStyle="1" w:styleId="bold">
    <w:name w:val="bold"/>
    <w:basedOn w:val="Normalny"/>
    <w:rsid w:val="006753CB"/>
    <w:pPr>
      <w:spacing w:after="0"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6753CB"/>
    <w:pPr>
      <w:spacing w:after="0"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rsid w:val="006753CB"/>
    <w:pPr>
      <w:spacing w:after="0" w:line="420" w:lineRule="atLeast"/>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6753CB"/>
    <w:pPr>
      <w:spacing w:before="375" w:after="225" w:line="240" w:lineRule="auto"/>
    </w:pPr>
    <w:rPr>
      <w:rFonts w:ascii="Times New Roman" w:eastAsia="Times New Roman" w:hAnsi="Times New Roman" w:cs="Times New Roman"/>
      <w:b/>
      <w:bCs/>
      <w:sz w:val="24"/>
      <w:szCs w:val="24"/>
      <w:u w:val="single"/>
      <w:lang w:eastAsia="pl-PL"/>
    </w:rPr>
  </w:style>
  <w:style w:type="paragraph" w:customStyle="1" w:styleId="bold">
    <w:name w:val="bold"/>
    <w:basedOn w:val="Normalny"/>
    <w:rsid w:val="006753CB"/>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30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2731</Words>
  <Characters>16392</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dc:creator>
  <cp:lastModifiedBy>XX</cp:lastModifiedBy>
  <cp:revision>3</cp:revision>
  <dcterms:created xsi:type="dcterms:W3CDTF">2015-09-09T10:10:00Z</dcterms:created>
  <dcterms:modified xsi:type="dcterms:W3CDTF">2015-09-09T10:13:00Z</dcterms:modified>
</cp:coreProperties>
</file>