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5DE" w:rsidRDefault="000C35DE" w:rsidP="000C35DE">
      <w:pPr>
        <w:spacing w:after="120" w:line="240" w:lineRule="auto"/>
        <w:jc w:val="center"/>
        <w:rPr>
          <w:rFonts w:ascii="Arial CE" w:eastAsia="Times New Roman" w:hAnsi="Arial CE" w:cs="Arial CE"/>
          <w:b/>
          <w:bCs/>
          <w:sz w:val="26"/>
          <w:szCs w:val="26"/>
          <w:lang w:eastAsia="pl-PL"/>
        </w:rPr>
      </w:pPr>
    </w:p>
    <w:p w:rsidR="000C35DE" w:rsidRPr="000C35DE" w:rsidRDefault="000C35DE" w:rsidP="000C35DE">
      <w:pPr>
        <w:spacing w:after="120" w:line="240" w:lineRule="auto"/>
        <w:jc w:val="center"/>
        <w:rPr>
          <w:rFonts w:ascii="Arial CE" w:eastAsia="Times New Roman" w:hAnsi="Arial CE" w:cs="Arial CE"/>
          <w:sz w:val="26"/>
          <w:szCs w:val="26"/>
          <w:lang w:eastAsia="pl-PL"/>
        </w:rPr>
      </w:pPr>
      <w:r w:rsidRPr="000C35DE">
        <w:rPr>
          <w:rFonts w:ascii="Arial CE" w:eastAsia="Times New Roman" w:hAnsi="Arial CE" w:cs="Arial CE"/>
          <w:b/>
          <w:bCs/>
          <w:sz w:val="26"/>
          <w:szCs w:val="26"/>
          <w:lang w:eastAsia="pl-PL"/>
        </w:rPr>
        <w:t>Szczawno Zdrój: Budowa drogi wraz z zagospodarowaniem terenu przed Halą Sportową przy ul. Słonecznej w Szczawnie-Zdroju</w:t>
      </w:r>
      <w:r w:rsidRPr="000C35DE">
        <w:rPr>
          <w:rFonts w:ascii="Arial CE" w:eastAsia="Times New Roman" w:hAnsi="Arial CE" w:cs="Arial CE"/>
          <w:sz w:val="26"/>
          <w:szCs w:val="26"/>
          <w:lang w:eastAsia="pl-PL"/>
        </w:rPr>
        <w:br/>
      </w:r>
      <w:r w:rsidRPr="000C35DE">
        <w:rPr>
          <w:rFonts w:ascii="Arial CE" w:eastAsia="Times New Roman" w:hAnsi="Arial CE" w:cs="Arial CE"/>
          <w:b/>
          <w:bCs/>
          <w:sz w:val="26"/>
          <w:szCs w:val="26"/>
          <w:lang w:eastAsia="pl-PL"/>
        </w:rPr>
        <w:t>Numer ogłoszenia: 104333 - 2015; data zamieszczenia: 14.07.2015</w:t>
      </w:r>
      <w:r w:rsidRPr="000C35DE">
        <w:rPr>
          <w:rFonts w:ascii="Arial CE" w:eastAsia="Times New Roman" w:hAnsi="Arial CE" w:cs="Arial CE"/>
          <w:sz w:val="26"/>
          <w:szCs w:val="26"/>
          <w:lang w:eastAsia="pl-PL"/>
        </w:rPr>
        <w:br/>
        <w:t>OGŁOSZENIE O ZAMÓWIENIU - roboty budowlane</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Zamieszczanie ogłoszenia:</w:t>
      </w:r>
      <w:r w:rsidRPr="000C35DE">
        <w:rPr>
          <w:rFonts w:ascii="Arial CE" w:eastAsia="Times New Roman" w:hAnsi="Arial CE" w:cs="Arial CE"/>
          <w:sz w:val="20"/>
          <w:szCs w:val="20"/>
          <w:lang w:eastAsia="pl-PL"/>
        </w:rPr>
        <w:t xml:space="preserve"> obowiązkowe.</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Ogłoszenie dotyczy:</w:t>
      </w:r>
      <w:r w:rsidRPr="000C35DE">
        <w:rPr>
          <w:rFonts w:ascii="Arial CE" w:eastAsia="Times New Roman" w:hAnsi="Arial CE" w:cs="Arial CE"/>
          <w:sz w:val="20"/>
          <w:szCs w:val="20"/>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
        <w:gridCol w:w="5248"/>
      </w:tblGrid>
      <w:tr w:rsidR="000C35DE" w:rsidRPr="000C35DE" w:rsidTr="000C35DE">
        <w:trPr>
          <w:tblCellSpacing w:w="15" w:type="dxa"/>
        </w:trPr>
        <w:tc>
          <w:tcPr>
            <w:tcW w:w="0" w:type="auto"/>
            <w:vAlign w:val="center"/>
            <w:hideMark/>
          </w:tcPr>
          <w:p w:rsidR="000C35DE" w:rsidRPr="000C35DE" w:rsidRDefault="000C35DE" w:rsidP="000C35DE">
            <w:pPr>
              <w:spacing w:after="0" w:line="240" w:lineRule="auto"/>
              <w:jc w:val="center"/>
              <w:rPr>
                <w:rFonts w:ascii="Times New Roman" w:eastAsia="Times New Roman" w:hAnsi="Times New Roman" w:cs="Times New Roman"/>
                <w:sz w:val="24"/>
                <w:szCs w:val="24"/>
                <w:lang w:eastAsia="pl-PL"/>
              </w:rPr>
            </w:pPr>
            <w:r w:rsidRPr="000C35DE">
              <w:rPr>
                <w:rFonts w:ascii="Times New Roman" w:eastAsia="Times New Roman" w:hAnsi="Times New Roman" w:cs="Times New Roman"/>
                <w:b/>
                <w:bCs/>
                <w:sz w:val="24"/>
                <w:szCs w:val="24"/>
                <w:lang w:eastAsia="pl-PL"/>
              </w:rPr>
              <w:t>V</w:t>
            </w:r>
          </w:p>
        </w:tc>
        <w:tc>
          <w:tcPr>
            <w:tcW w:w="0" w:type="auto"/>
            <w:vAlign w:val="center"/>
            <w:hideMark/>
          </w:tcPr>
          <w:p w:rsidR="000C35DE" w:rsidRPr="000C35DE" w:rsidRDefault="000C35DE" w:rsidP="000C35DE">
            <w:pPr>
              <w:spacing w:after="0" w:line="240" w:lineRule="auto"/>
              <w:rPr>
                <w:rFonts w:ascii="Times New Roman" w:eastAsia="Times New Roman" w:hAnsi="Times New Roman" w:cs="Times New Roman"/>
                <w:sz w:val="24"/>
                <w:szCs w:val="24"/>
                <w:lang w:eastAsia="pl-PL"/>
              </w:rPr>
            </w:pPr>
            <w:r w:rsidRPr="000C35DE">
              <w:rPr>
                <w:rFonts w:ascii="Times New Roman" w:eastAsia="Times New Roman" w:hAnsi="Times New Roman" w:cs="Times New Roman"/>
                <w:sz w:val="24"/>
                <w:szCs w:val="24"/>
                <w:lang w:eastAsia="pl-PL"/>
              </w:rPr>
              <w:t>zamówienia publicznego</w:t>
            </w:r>
          </w:p>
        </w:tc>
      </w:tr>
      <w:tr w:rsidR="000C35DE" w:rsidRPr="000C35DE" w:rsidTr="000C35DE">
        <w:trPr>
          <w:tblCellSpacing w:w="15" w:type="dxa"/>
        </w:trPr>
        <w:tc>
          <w:tcPr>
            <w:tcW w:w="0" w:type="auto"/>
            <w:vAlign w:val="center"/>
            <w:hideMark/>
          </w:tcPr>
          <w:p w:rsidR="000C35DE" w:rsidRPr="000C35DE" w:rsidRDefault="000C35DE" w:rsidP="000C35DE">
            <w:pPr>
              <w:spacing w:after="0" w:line="240" w:lineRule="auto"/>
              <w:jc w:val="center"/>
              <w:rPr>
                <w:rFonts w:ascii="Times New Roman" w:eastAsia="Times New Roman" w:hAnsi="Times New Roman" w:cs="Times New Roman"/>
                <w:sz w:val="24"/>
                <w:szCs w:val="24"/>
                <w:lang w:eastAsia="pl-PL"/>
              </w:rPr>
            </w:pPr>
          </w:p>
        </w:tc>
        <w:tc>
          <w:tcPr>
            <w:tcW w:w="0" w:type="auto"/>
            <w:vAlign w:val="center"/>
            <w:hideMark/>
          </w:tcPr>
          <w:p w:rsidR="000C35DE" w:rsidRPr="000C35DE" w:rsidRDefault="000C35DE" w:rsidP="000C35DE">
            <w:pPr>
              <w:spacing w:after="0" w:line="240" w:lineRule="auto"/>
              <w:rPr>
                <w:rFonts w:ascii="Times New Roman" w:eastAsia="Times New Roman" w:hAnsi="Times New Roman" w:cs="Times New Roman"/>
                <w:sz w:val="24"/>
                <w:szCs w:val="24"/>
                <w:lang w:eastAsia="pl-PL"/>
              </w:rPr>
            </w:pPr>
            <w:r w:rsidRPr="000C35DE">
              <w:rPr>
                <w:rFonts w:ascii="Times New Roman" w:eastAsia="Times New Roman" w:hAnsi="Times New Roman" w:cs="Times New Roman"/>
                <w:sz w:val="24"/>
                <w:szCs w:val="24"/>
                <w:lang w:eastAsia="pl-PL"/>
              </w:rPr>
              <w:t>zawarcia umowy ramowej</w:t>
            </w:r>
          </w:p>
        </w:tc>
      </w:tr>
      <w:tr w:rsidR="000C35DE" w:rsidRPr="000C35DE" w:rsidTr="000C35DE">
        <w:trPr>
          <w:tblCellSpacing w:w="15" w:type="dxa"/>
        </w:trPr>
        <w:tc>
          <w:tcPr>
            <w:tcW w:w="0" w:type="auto"/>
            <w:vAlign w:val="center"/>
            <w:hideMark/>
          </w:tcPr>
          <w:p w:rsidR="000C35DE" w:rsidRPr="000C35DE" w:rsidRDefault="000C35DE" w:rsidP="000C35DE">
            <w:pPr>
              <w:spacing w:after="0" w:line="240" w:lineRule="auto"/>
              <w:jc w:val="center"/>
              <w:rPr>
                <w:rFonts w:ascii="Times New Roman" w:eastAsia="Times New Roman" w:hAnsi="Times New Roman" w:cs="Times New Roman"/>
                <w:sz w:val="24"/>
                <w:szCs w:val="24"/>
                <w:lang w:eastAsia="pl-PL"/>
              </w:rPr>
            </w:pPr>
          </w:p>
        </w:tc>
        <w:tc>
          <w:tcPr>
            <w:tcW w:w="0" w:type="auto"/>
            <w:vAlign w:val="center"/>
            <w:hideMark/>
          </w:tcPr>
          <w:p w:rsidR="000C35DE" w:rsidRPr="000C35DE" w:rsidRDefault="000C35DE" w:rsidP="000C35DE">
            <w:pPr>
              <w:spacing w:after="0" w:line="240" w:lineRule="auto"/>
              <w:rPr>
                <w:rFonts w:ascii="Times New Roman" w:eastAsia="Times New Roman" w:hAnsi="Times New Roman" w:cs="Times New Roman"/>
                <w:sz w:val="24"/>
                <w:szCs w:val="24"/>
                <w:lang w:eastAsia="pl-PL"/>
              </w:rPr>
            </w:pPr>
            <w:r w:rsidRPr="000C35DE">
              <w:rPr>
                <w:rFonts w:ascii="Times New Roman" w:eastAsia="Times New Roman" w:hAnsi="Times New Roman" w:cs="Times New Roman"/>
                <w:sz w:val="24"/>
                <w:szCs w:val="24"/>
                <w:lang w:eastAsia="pl-PL"/>
              </w:rPr>
              <w:t>ustanowienia dynamicznego systemu zakupów (DSZ)</w:t>
            </w:r>
          </w:p>
        </w:tc>
      </w:tr>
    </w:tbl>
    <w:p w:rsidR="000C35DE" w:rsidRPr="000C35DE" w:rsidRDefault="000C35DE" w:rsidP="000C35DE">
      <w:pPr>
        <w:spacing w:before="375" w:after="225" w:line="300" w:lineRule="atLeast"/>
        <w:rPr>
          <w:rFonts w:ascii="Arial CE" w:eastAsia="Times New Roman" w:hAnsi="Arial CE" w:cs="Arial CE"/>
          <w:b/>
          <w:bCs/>
          <w:sz w:val="24"/>
          <w:szCs w:val="24"/>
          <w:u w:val="single"/>
          <w:lang w:eastAsia="pl-PL"/>
        </w:rPr>
      </w:pPr>
      <w:r w:rsidRPr="000C35DE">
        <w:rPr>
          <w:rFonts w:ascii="Arial CE" w:eastAsia="Times New Roman" w:hAnsi="Arial CE" w:cs="Arial CE"/>
          <w:b/>
          <w:bCs/>
          <w:sz w:val="24"/>
          <w:szCs w:val="24"/>
          <w:u w:val="single"/>
          <w:lang w:eastAsia="pl-PL"/>
        </w:rPr>
        <w:t>SEKCJA I: ZAMAWIAJĄCY</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 1) NAZWA I ADRES:</w:t>
      </w:r>
      <w:r w:rsidRPr="000C35DE">
        <w:rPr>
          <w:rFonts w:ascii="Arial CE" w:eastAsia="Times New Roman" w:hAnsi="Arial CE" w:cs="Arial CE"/>
          <w:sz w:val="20"/>
          <w:szCs w:val="20"/>
          <w:lang w:eastAsia="pl-PL"/>
        </w:rPr>
        <w:t xml:space="preserve"> Uzdrowiskowa Gmina Miejska Szczawno Zdrój , ul. Kościuszki 17, 58-310 Szczawno Zdrój, woj. dolnośląskie, tel. 074 8493916, faks 074 8435613.</w:t>
      </w:r>
    </w:p>
    <w:p w:rsidR="000C35DE" w:rsidRPr="000C35DE" w:rsidRDefault="000C35DE" w:rsidP="000C35DE">
      <w:pPr>
        <w:numPr>
          <w:ilvl w:val="0"/>
          <w:numId w:val="1"/>
        </w:numPr>
        <w:spacing w:before="100" w:beforeAutospacing="1" w:after="100" w:afterAutospacing="1" w:line="300" w:lineRule="atLeast"/>
        <w:ind w:left="450"/>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Adres strony internetowej zamawiającego:</w:t>
      </w:r>
      <w:r w:rsidRPr="000C35DE">
        <w:rPr>
          <w:rFonts w:ascii="Arial CE" w:eastAsia="Times New Roman" w:hAnsi="Arial CE" w:cs="Arial CE"/>
          <w:sz w:val="20"/>
          <w:szCs w:val="20"/>
          <w:lang w:eastAsia="pl-PL"/>
        </w:rPr>
        <w:t xml:space="preserve"> http://um.szczawnozdroj.ibip.wroc.pl</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 2) RODZAJ ZAMAWIAJĄCEGO:</w:t>
      </w:r>
      <w:r w:rsidRPr="000C35DE">
        <w:rPr>
          <w:rFonts w:ascii="Arial CE" w:eastAsia="Times New Roman" w:hAnsi="Arial CE" w:cs="Arial CE"/>
          <w:sz w:val="20"/>
          <w:szCs w:val="20"/>
          <w:lang w:eastAsia="pl-PL"/>
        </w:rPr>
        <w:t xml:space="preserve"> Administracja samorządowa.</w:t>
      </w:r>
    </w:p>
    <w:p w:rsidR="000C35DE" w:rsidRPr="000C35DE" w:rsidRDefault="000C35DE" w:rsidP="000C35DE">
      <w:pPr>
        <w:spacing w:before="375" w:after="225" w:line="300" w:lineRule="atLeast"/>
        <w:rPr>
          <w:rFonts w:ascii="Arial CE" w:eastAsia="Times New Roman" w:hAnsi="Arial CE" w:cs="Arial CE"/>
          <w:b/>
          <w:bCs/>
          <w:sz w:val="24"/>
          <w:szCs w:val="24"/>
          <w:u w:val="single"/>
          <w:lang w:eastAsia="pl-PL"/>
        </w:rPr>
      </w:pPr>
      <w:r w:rsidRPr="000C35DE">
        <w:rPr>
          <w:rFonts w:ascii="Arial CE" w:eastAsia="Times New Roman" w:hAnsi="Arial CE" w:cs="Arial CE"/>
          <w:b/>
          <w:bCs/>
          <w:sz w:val="24"/>
          <w:szCs w:val="24"/>
          <w:u w:val="single"/>
          <w:lang w:eastAsia="pl-PL"/>
        </w:rPr>
        <w:t>SEKCJA II: PRZEDMIOT ZAMÓWIENIA</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II.1) OKREŚLENIE PRZEDMIOTU ZAMÓWIENIA</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II.1.1) Nazwa nadana zamówieniu przez zamawiającego:</w:t>
      </w:r>
      <w:r w:rsidRPr="000C35DE">
        <w:rPr>
          <w:rFonts w:ascii="Arial CE" w:eastAsia="Times New Roman" w:hAnsi="Arial CE" w:cs="Arial CE"/>
          <w:sz w:val="20"/>
          <w:szCs w:val="20"/>
          <w:lang w:eastAsia="pl-PL"/>
        </w:rPr>
        <w:t xml:space="preserve"> Budowa drogi wraz z zagospodarowaniem terenu przed Halą Sportową przy ul. Słonecznej w Szczawnie-Zdroju.</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II.1.2) Rodzaj zamówienia:</w:t>
      </w:r>
      <w:r w:rsidRPr="000C35DE">
        <w:rPr>
          <w:rFonts w:ascii="Arial CE" w:eastAsia="Times New Roman" w:hAnsi="Arial CE" w:cs="Arial CE"/>
          <w:sz w:val="20"/>
          <w:szCs w:val="20"/>
          <w:lang w:eastAsia="pl-PL"/>
        </w:rPr>
        <w:t xml:space="preserve"> roboty budowlane.</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II.1.4) Określenie przedmiotu oraz wielkości lub zakresu zamówienia:</w:t>
      </w:r>
      <w:r w:rsidRPr="000C35DE">
        <w:rPr>
          <w:rFonts w:ascii="Arial CE" w:eastAsia="Times New Roman" w:hAnsi="Arial CE" w:cs="Arial CE"/>
          <w:sz w:val="20"/>
          <w:szCs w:val="20"/>
          <w:lang w:eastAsia="pl-PL"/>
        </w:rPr>
        <w:t xml:space="preserve"> Przedmiotem zamówienia jest budowa drogi wraz z zagospodarowaniem terenu przed Halą Sportową przy ul. Słonecznej w Szczawnie-Zdroju polegająca w szczególności na: 1) wykonaniu nasypu zjazdu z drogi wraz z nasypem pod chodnik do hali od strony kotłowni oraz wykonanie skarp przy ścianach kotłowni i hali sportowej, 2) rozbiórce chodnika w celu wykonania wjazdu na na halę sportową, 3) wykonaniu chodników oraz placu przed kotłownią, 4) wykonaniu ogrodzenia terenu wraz z wjazdem od strony ulicy, 5) wykonaniu dwóch wpustów deszczowych oraz wpięcie ich do studni deszczowej, 6) wykonaniu terenów zieleni oraz podniesienie poziomu gruntu, 7) wykonaniu opaski z otoczaków przy ścianach hali..</w:t>
      </w:r>
    </w:p>
    <w:p w:rsidR="000C35DE" w:rsidRPr="000C35DE" w:rsidRDefault="000C35DE" w:rsidP="000C35DE">
      <w:pPr>
        <w:spacing w:after="0" w:line="300" w:lineRule="atLeast"/>
        <w:rPr>
          <w:rFonts w:ascii="Arial CE" w:eastAsia="Times New Roman" w:hAnsi="Arial CE" w:cs="Arial CE"/>
          <w:b/>
          <w:bCs/>
          <w:sz w:val="20"/>
          <w:szCs w:val="20"/>
          <w:lang w:eastAsia="pl-PL"/>
        </w:rPr>
      </w:pPr>
      <w:r w:rsidRPr="000C35DE">
        <w:rPr>
          <w:rFonts w:ascii="Arial CE" w:eastAsia="Times New Roman" w:hAnsi="Arial CE" w:cs="Arial CE"/>
          <w:b/>
          <w:bCs/>
          <w:sz w:val="20"/>
          <w:szCs w:val="20"/>
          <w:lang w:eastAsia="pl-PL"/>
        </w:rPr>
        <w:t xml:space="preserve">II.1.5)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5448"/>
      </w:tblGrid>
      <w:tr w:rsidR="000C35DE" w:rsidRPr="000C35DE" w:rsidTr="000C35DE">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0C35DE" w:rsidRPr="000C35DE" w:rsidRDefault="000C35DE" w:rsidP="000C35DE">
            <w:pPr>
              <w:spacing w:after="0" w:line="240" w:lineRule="auto"/>
              <w:jc w:val="center"/>
              <w:rPr>
                <w:rFonts w:ascii="Times New Roman" w:eastAsia="Times New Roman" w:hAnsi="Times New Roman" w:cs="Times New Roman"/>
                <w:sz w:val="24"/>
                <w:szCs w:val="24"/>
                <w:lang w:eastAsia="pl-PL"/>
              </w:rPr>
            </w:pPr>
            <w:r w:rsidRPr="000C35DE">
              <w:rPr>
                <w:rFonts w:ascii="Times New Roman" w:eastAsia="Times New Roman" w:hAnsi="Times New Roman" w:cs="Times New Roman"/>
                <w:b/>
                <w:bCs/>
                <w:sz w:val="24"/>
                <w:szCs w:val="24"/>
                <w:lang w:eastAsia="pl-PL"/>
              </w:rPr>
              <w:t> </w:t>
            </w:r>
          </w:p>
        </w:tc>
        <w:tc>
          <w:tcPr>
            <w:tcW w:w="0" w:type="auto"/>
            <w:vAlign w:val="center"/>
            <w:hideMark/>
          </w:tcPr>
          <w:p w:rsidR="000C35DE" w:rsidRPr="000C35DE" w:rsidRDefault="000C35DE" w:rsidP="000C35DE">
            <w:pPr>
              <w:spacing w:after="0" w:line="240" w:lineRule="auto"/>
              <w:rPr>
                <w:rFonts w:ascii="Times New Roman" w:eastAsia="Times New Roman" w:hAnsi="Times New Roman" w:cs="Times New Roman"/>
                <w:sz w:val="24"/>
                <w:szCs w:val="24"/>
                <w:lang w:eastAsia="pl-PL"/>
              </w:rPr>
            </w:pPr>
            <w:r w:rsidRPr="000C35DE">
              <w:rPr>
                <w:rFonts w:ascii="Times New Roman" w:eastAsia="Times New Roman" w:hAnsi="Times New Roman" w:cs="Times New Roman"/>
                <w:b/>
                <w:bCs/>
                <w:sz w:val="24"/>
                <w:szCs w:val="24"/>
                <w:lang w:eastAsia="pl-PL"/>
              </w:rPr>
              <w:t>przewiduje się udzielenie zamówień uzupełniających</w:t>
            </w:r>
          </w:p>
        </w:tc>
      </w:tr>
    </w:tbl>
    <w:p w:rsidR="000C35DE" w:rsidRPr="000C35DE" w:rsidRDefault="000C35DE" w:rsidP="000C35DE">
      <w:pPr>
        <w:numPr>
          <w:ilvl w:val="0"/>
          <w:numId w:val="2"/>
        </w:numPr>
        <w:spacing w:before="100" w:beforeAutospacing="1" w:after="100" w:afterAutospacing="1" w:line="300" w:lineRule="atLeast"/>
        <w:ind w:left="450"/>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Określenie przedmiotu oraz wielkości lub zakresu zamówień uzupełniających</w:t>
      </w:r>
    </w:p>
    <w:p w:rsidR="000C35DE" w:rsidRPr="000C35DE" w:rsidRDefault="000C35DE" w:rsidP="000C35DE">
      <w:pPr>
        <w:numPr>
          <w:ilvl w:val="0"/>
          <w:numId w:val="2"/>
        </w:numPr>
        <w:spacing w:before="100" w:beforeAutospacing="1" w:after="100" w:afterAutospacing="1" w:line="300" w:lineRule="atLeast"/>
        <w:ind w:left="450"/>
        <w:rPr>
          <w:rFonts w:ascii="Arial CE" w:eastAsia="Times New Roman" w:hAnsi="Arial CE" w:cs="Arial CE"/>
          <w:sz w:val="20"/>
          <w:szCs w:val="20"/>
          <w:lang w:eastAsia="pl-PL"/>
        </w:rPr>
      </w:pP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II.1.6) Wspólny Słownik Zamówień (CPV):</w:t>
      </w:r>
      <w:r w:rsidRPr="000C35DE">
        <w:rPr>
          <w:rFonts w:ascii="Arial CE" w:eastAsia="Times New Roman" w:hAnsi="Arial CE" w:cs="Arial CE"/>
          <w:sz w:val="20"/>
          <w:szCs w:val="20"/>
          <w:lang w:eastAsia="pl-PL"/>
        </w:rPr>
        <w:t xml:space="preserve"> 45.10.00.00-8, 45.11.12.20-6, 44.16.00.00-9, 45.20.00.00-6, 45.34.00.00-2, 45.26.23.00-4, 45.34.20.00-6, 45.23.32.00-1, 45.23.32.20-7, 45.11.27.20-8, 45.21.22.00-8, 45.21.22.20-4.</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II.1.7) Czy dopuszcza się złożenie oferty częściowej:</w:t>
      </w:r>
      <w:r w:rsidRPr="000C35DE">
        <w:rPr>
          <w:rFonts w:ascii="Arial CE" w:eastAsia="Times New Roman" w:hAnsi="Arial CE" w:cs="Arial CE"/>
          <w:sz w:val="20"/>
          <w:szCs w:val="20"/>
          <w:lang w:eastAsia="pl-PL"/>
        </w:rPr>
        <w:t xml:space="preserve"> nie.</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II.1.8) Czy dopuszcza się złożenie oferty wariantowej:</w:t>
      </w:r>
      <w:r w:rsidRPr="000C35DE">
        <w:rPr>
          <w:rFonts w:ascii="Arial CE" w:eastAsia="Times New Roman" w:hAnsi="Arial CE" w:cs="Arial CE"/>
          <w:sz w:val="20"/>
          <w:szCs w:val="20"/>
          <w:lang w:eastAsia="pl-PL"/>
        </w:rPr>
        <w:t xml:space="preserve"> nie.</w:t>
      </w:r>
    </w:p>
    <w:p w:rsidR="000C35DE" w:rsidRPr="000C35DE" w:rsidRDefault="000C35DE" w:rsidP="000C35DE">
      <w:pPr>
        <w:spacing w:after="0" w:line="300" w:lineRule="atLeast"/>
        <w:rPr>
          <w:rFonts w:ascii="Arial CE" w:eastAsia="Times New Roman" w:hAnsi="Arial CE" w:cs="Arial CE"/>
          <w:sz w:val="20"/>
          <w:szCs w:val="20"/>
          <w:lang w:eastAsia="pl-PL"/>
        </w:rPr>
      </w:pP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II.2) CZAS TRWANIA ZAMÓWIENIA LUB TERMIN WYKONANIA:</w:t>
      </w:r>
      <w:r w:rsidRPr="000C35DE">
        <w:rPr>
          <w:rFonts w:ascii="Arial CE" w:eastAsia="Times New Roman" w:hAnsi="Arial CE" w:cs="Arial CE"/>
          <w:sz w:val="20"/>
          <w:szCs w:val="20"/>
          <w:lang w:eastAsia="pl-PL"/>
        </w:rPr>
        <w:t xml:space="preserve"> Zakończenie: 30.10.2015.</w:t>
      </w:r>
    </w:p>
    <w:p w:rsidR="000C35DE" w:rsidRPr="000C35DE" w:rsidRDefault="000C35DE" w:rsidP="000C35DE">
      <w:pPr>
        <w:spacing w:before="375" w:after="225" w:line="300" w:lineRule="atLeast"/>
        <w:rPr>
          <w:rFonts w:ascii="Arial CE" w:eastAsia="Times New Roman" w:hAnsi="Arial CE" w:cs="Arial CE"/>
          <w:b/>
          <w:bCs/>
          <w:sz w:val="24"/>
          <w:szCs w:val="24"/>
          <w:u w:val="single"/>
          <w:lang w:eastAsia="pl-PL"/>
        </w:rPr>
      </w:pPr>
      <w:r w:rsidRPr="000C35DE">
        <w:rPr>
          <w:rFonts w:ascii="Arial CE" w:eastAsia="Times New Roman" w:hAnsi="Arial CE" w:cs="Arial CE"/>
          <w:b/>
          <w:bCs/>
          <w:sz w:val="24"/>
          <w:szCs w:val="24"/>
          <w:u w:val="single"/>
          <w:lang w:eastAsia="pl-PL"/>
        </w:rPr>
        <w:lastRenderedPageBreak/>
        <w:t>SEKCJA III: INFORMACJE O CHARAKTERZE PRAWNYM, EKONOMICZNYM, FINANSOWYM I TECHNICZNYM</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III.1) WADIUM</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Informacja na temat wadium:</w:t>
      </w:r>
      <w:r w:rsidRPr="000C35DE">
        <w:rPr>
          <w:rFonts w:ascii="Arial CE" w:eastAsia="Times New Roman" w:hAnsi="Arial CE" w:cs="Arial CE"/>
          <w:sz w:val="20"/>
          <w:szCs w:val="20"/>
          <w:lang w:eastAsia="pl-PL"/>
        </w:rPr>
        <w:t xml:space="preserve"> Na podstawie art. 45. ust. 2 ustawy Zamawiający nie żąda wnoszenia wadium.</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III.2) ZALICZKI</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III.3) WARUNKI UDZIAŁU W POSTĘPOWANIU ORAZ OPIS SPOSOBU DOKONYWANIA OCENY SPEŁNIANIA TYCH WARUNKÓW</w:t>
      </w:r>
    </w:p>
    <w:p w:rsidR="000C35DE" w:rsidRPr="000C35DE" w:rsidRDefault="000C35DE" w:rsidP="000C35DE">
      <w:pPr>
        <w:numPr>
          <w:ilvl w:val="0"/>
          <w:numId w:val="3"/>
        </w:numPr>
        <w:spacing w:after="0" w:line="300" w:lineRule="atLeast"/>
        <w:ind w:left="450"/>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III. 3.1) Uprawnienia do wykonywania określonej działalności lub czynności, jeżeli przepisy prawa nakładają obowiązek ich posiadania</w:t>
      </w:r>
    </w:p>
    <w:p w:rsidR="000C35DE" w:rsidRPr="000C35DE" w:rsidRDefault="000C35DE" w:rsidP="000C35DE">
      <w:pPr>
        <w:spacing w:after="0" w:line="300" w:lineRule="atLeast"/>
        <w:ind w:left="450"/>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Opis sposobu dokonywania oceny spełniania tego warunku</w:t>
      </w:r>
    </w:p>
    <w:p w:rsidR="000C35DE" w:rsidRPr="000C35DE" w:rsidRDefault="000C35DE" w:rsidP="000C35DE">
      <w:pPr>
        <w:numPr>
          <w:ilvl w:val="1"/>
          <w:numId w:val="3"/>
        </w:numPr>
        <w:spacing w:after="0" w:line="300" w:lineRule="atLeast"/>
        <w:ind w:left="900"/>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Działalność prowadzona na potrzeby wykonania przedmiotu zamówienia nie wymaga posiadania specjalnych uprawnień. Zamawiający nie wyznacza szczegółowego warunku w tym zakresie.</w:t>
      </w:r>
    </w:p>
    <w:p w:rsidR="000C35DE" w:rsidRPr="000C35DE" w:rsidRDefault="000C35DE" w:rsidP="000C35DE">
      <w:pPr>
        <w:numPr>
          <w:ilvl w:val="0"/>
          <w:numId w:val="3"/>
        </w:numPr>
        <w:spacing w:after="0" w:line="300" w:lineRule="atLeast"/>
        <w:ind w:left="450"/>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III.3.2) Wiedza i doświadczenie</w:t>
      </w:r>
    </w:p>
    <w:p w:rsidR="000C35DE" w:rsidRPr="000C35DE" w:rsidRDefault="000C35DE" w:rsidP="000C35DE">
      <w:pPr>
        <w:spacing w:after="0" w:line="300" w:lineRule="atLeast"/>
        <w:ind w:left="450"/>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Opis sposobu dokonywania oceny spełniania tego warunku</w:t>
      </w:r>
    </w:p>
    <w:p w:rsidR="000C35DE" w:rsidRPr="000C35DE" w:rsidRDefault="000C35DE" w:rsidP="000C35DE">
      <w:pPr>
        <w:numPr>
          <w:ilvl w:val="1"/>
          <w:numId w:val="3"/>
        </w:numPr>
        <w:spacing w:after="0" w:line="300" w:lineRule="atLeast"/>
        <w:ind w:left="900"/>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Zamawiający nie wyznacza szczegółowego warunku w tym zakresie.</w:t>
      </w:r>
    </w:p>
    <w:p w:rsidR="000C35DE" w:rsidRPr="000C35DE" w:rsidRDefault="000C35DE" w:rsidP="000C35DE">
      <w:pPr>
        <w:numPr>
          <w:ilvl w:val="0"/>
          <w:numId w:val="3"/>
        </w:numPr>
        <w:spacing w:after="0" w:line="300" w:lineRule="atLeast"/>
        <w:ind w:left="450"/>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III.3.3) Potencjał techniczny</w:t>
      </w:r>
    </w:p>
    <w:p w:rsidR="000C35DE" w:rsidRPr="000C35DE" w:rsidRDefault="000C35DE" w:rsidP="000C35DE">
      <w:pPr>
        <w:spacing w:after="0" w:line="300" w:lineRule="atLeast"/>
        <w:ind w:left="450"/>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Opis sposobu dokonywania oceny spełniania tego warunku</w:t>
      </w:r>
    </w:p>
    <w:p w:rsidR="000C35DE" w:rsidRPr="000C35DE" w:rsidRDefault="000C35DE" w:rsidP="000C35DE">
      <w:pPr>
        <w:numPr>
          <w:ilvl w:val="1"/>
          <w:numId w:val="3"/>
        </w:numPr>
        <w:spacing w:after="0" w:line="300" w:lineRule="atLeast"/>
        <w:ind w:left="900"/>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Zamawiający nie wyznacza szczegółowego warunku w tym zakresie.</w:t>
      </w:r>
    </w:p>
    <w:p w:rsidR="000C35DE" w:rsidRPr="000C35DE" w:rsidRDefault="000C35DE" w:rsidP="000C35DE">
      <w:pPr>
        <w:numPr>
          <w:ilvl w:val="0"/>
          <w:numId w:val="3"/>
        </w:numPr>
        <w:spacing w:after="0" w:line="300" w:lineRule="atLeast"/>
        <w:ind w:left="450"/>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III.3.4) Osoby zdolne do wykonania zamówienia</w:t>
      </w:r>
    </w:p>
    <w:p w:rsidR="000C35DE" w:rsidRPr="000C35DE" w:rsidRDefault="000C35DE" w:rsidP="000C35DE">
      <w:pPr>
        <w:spacing w:after="0" w:line="300" w:lineRule="atLeast"/>
        <w:ind w:left="450"/>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Opis sposobu dokonywania oceny spełniania tego warunku</w:t>
      </w:r>
    </w:p>
    <w:p w:rsidR="000C35DE" w:rsidRPr="000C35DE" w:rsidRDefault="000C35DE" w:rsidP="000C35DE">
      <w:pPr>
        <w:numPr>
          <w:ilvl w:val="1"/>
          <w:numId w:val="3"/>
        </w:numPr>
        <w:spacing w:after="0" w:line="300" w:lineRule="atLeast"/>
        <w:ind w:left="900"/>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 xml:space="preserve">Dla uznania, że Wykonawca spełnia warunek dysponowania osobami zdolnymi do wykonania zamówienia Wykonawca zobowiązany jest do wykazania że dysponuje lub dysponować będzie co najmniej: a) kierownikiem budowy specjalności konstrukcyjno-budowlanej - posiadającym łącznie: wykształcenie wyższe techniczne aktualne uprawnienia budowlane do kierowania robotami budowlanymi w specjalności konstrukcyjno-budowlanej bez ograniczeń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 r. nr 63, poz. 394); minimum 5 lat doświadczenia zawodowego w nadzorowaniu robót na stanowisku: inspektor nadzoru i - lub kierownik budowy i - lub kierownik robót (łącznie), doświadczenie w pełnieniu samodzielnych funkcji technicznych (na stanowiskach: kierownik budowy, kierownik robót lub inspektor nadzoru inwestorskiego) polegających na nadzorowaniu robót budowlanych, polegających na rozbudowie lub remoncie, lub budowie budynków. b) kierownikiem robót instalacyjnych w zakresie sieci, instalacji i urządzeń cieplnych, wentylacyjnych, gazowych, wodociągowych i kanalizacyjnych - posiadającym łącznie: wykształcenie wyższe techniczne, aktualne uprawnienia budowlane do kierowania robotami budowlanymi w specjalności instalacyjnej w zakresie sieci, instalacji i urządzeń cieplnych, wentylacyjnych, gazowych, wodociągowych i kanalizacyjnych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instalacyjnych w zakresie sieci, </w:t>
      </w:r>
      <w:r w:rsidRPr="000C35DE">
        <w:rPr>
          <w:rFonts w:ascii="Arial CE" w:eastAsia="Times New Roman" w:hAnsi="Arial CE" w:cs="Arial CE"/>
          <w:sz w:val="20"/>
          <w:szCs w:val="20"/>
          <w:lang w:eastAsia="pl-PL"/>
        </w:rPr>
        <w:lastRenderedPageBreak/>
        <w:t>instalacji i urządzeń cieplnych, wentylacyjnych, gazowych, wodociągowych i kanalizacyjnych na stanowiskach: kierownik budowy, kierownik robót lub inspektor nadzoru inwestorskiego (łącznie), c) kierownikiem robót drogowych - posiadającym łącznie: wykształcenie wyższe techniczne, aktualne uprawnienia budowlane do kierowania robotami budowlanymi w specjalności drogowej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drogowych na stanowiskach: kierownik budowy, kierownik robót lub inspektor nadzoru inwestorskiego (łącznie). Zamawiający dokona oceny spełnienia wymaganych warunków udziału w postępowaniu na podstawie złożonych do oferty dokumentów i oświadczeń. Ocena spełnienia przedstawionych powyżej warunków udziału w postępowaniu zostanie dokonana wg formuły: spełnia - nie spełnia</w:t>
      </w:r>
    </w:p>
    <w:p w:rsidR="000C35DE" w:rsidRPr="000C35DE" w:rsidRDefault="000C35DE" w:rsidP="000C35DE">
      <w:pPr>
        <w:numPr>
          <w:ilvl w:val="0"/>
          <w:numId w:val="3"/>
        </w:numPr>
        <w:spacing w:after="0" w:line="300" w:lineRule="atLeast"/>
        <w:ind w:left="450"/>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III.3.5) Sytuacja ekonomiczna i finansowa</w:t>
      </w:r>
    </w:p>
    <w:p w:rsidR="000C35DE" w:rsidRPr="000C35DE" w:rsidRDefault="000C35DE" w:rsidP="000C35DE">
      <w:pPr>
        <w:spacing w:after="0" w:line="300" w:lineRule="atLeast"/>
        <w:ind w:left="450"/>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Opis sposobu dokonywania oceny spełniania tego warunku</w:t>
      </w:r>
    </w:p>
    <w:p w:rsidR="000C35DE" w:rsidRPr="000C35DE" w:rsidRDefault="000C35DE" w:rsidP="000C35DE">
      <w:pPr>
        <w:numPr>
          <w:ilvl w:val="1"/>
          <w:numId w:val="3"/>
        </w:numPr>
        <w:spacing w:after="0" w:line="300" w:lineRule="atLeast"/>
        <w:ind w:left="900"/>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Zamawiający nie wyznacza szczegółowego warunku w tym zakresie.</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III.4.1) W zakresie wykazania spełniania przez wykonawcę warunków, o których mowa w art. 22 ust. 1 ustawy, oprócz oświadczenia o spełnianiu warunków udziału w postępowaniu należy przedłożyć:</w:t>
      </w:r>
    </w:p>
    <w:p w:rsidR="000C35DE" w:rsidRPr="000C35DE" w:rsidRDefault="000C35DE" w:rsidP="000C35DE">
      <w:pPr>
        <w:numPr>
          <w:ilvl w:val="0"/>
          <w:numId w:val="4"/>
        </w:numPr>
        <w:spacing w:before="100" w:beforeAutospacing="1" w:after="180" w:line="300" w:lineRule="atLeast"/>
        <w:ind w:right="300"/>
        <w:jc w:val="both"/>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0C35DE" w:rsidRPr="000C35DE" w:rsidRDefault="000C35DE" w:rsidP="000C35DE">
      <w:pPr>
        <w:numPr>
          <w:ilvl w:val="0"/>
          <w:numId w:val="4"/>
        </w:numPr>
        <w:spacing w:before="100" w:beforeAutospacing="1" w:after="180" w:line="300" w:lineRule="atLeast"/>
        <w:ind w:right="300"/>
        <w:jc w:val="both"/>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oświadczenie, że osoby, które będą uczestniczyć w wykonywaniu zamówienia, posiadają wymagane uprawnienia, jeżeli ustawy nakładają obowiązek posiadania takich uprawnień;</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III.4.2) W zakresie potwierdzenia niepodlegania wykluczeniu na podstawie art. 24 ust. 1 ustawy, należy przedłożyć:</w:t>
      </w:r>
    </w:p>
    <w:p w:rsidR="000C35DE" w:rsidRPr="000C35DE" w:rsidRDefault="000C35DE" w:rsidP="000C35DE">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oświadczenie o braku podstaw do wykluczenia;</w:t>
      </w:r>
    </w:p>
    <w:p w:rsidR="000C35DE" w:rsidRPr="000C35DE" w:rsidRDefault="000C35DE" w:rsidP="000C35DE">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0C35DE" w:rsidRPr="000C35DE" w:rsidRDefault="000C35DE" w:rsidP="000C35DE">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0C35DE" w:rsidRPr="000C35DE" w:rsidRDefault="000C35DE" w:rsidP="000C35DE">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lastRenderedPageBreak/>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III.4.3) Dokumenty podmiotów zagranicznych</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Jeżeli wykonawca ma siedzibę lub miejsce zamieszkania poza terytorium Rzeczypospolitej Polskiej, przedkłada:</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III.4.3.1) dokument wystawiony w kraju, w którym ma siedzibę lub miejsce zamieszkania potwierdzający, że:</w:t>
      </w:r>
    </w:p>
    <w:p w:rsidR="000C35DE" w:rsidRPr="000C35DE" w:rsidRDefault="000C35DE" w:rsidP="000C35DE">
      <w:pPr>
        <w:numPr>
          <w:ilvl w:val="0"/>
          <w:numId w:val="6"/>
        </w:numPr>
        <w:spacing w:before="100" w:beforeAutospacing="1" w:after="180" w:line="300" w:lineRule="atLeast"/>
        <w:ind w:right="300"/>
        <w:jc w:val="both"/>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0C35DE" w:rsidRPr="000C35DE" w:rsidRDefault="000C35DE" w:rsidP="000C35DE">
      <w:pPr>
        <w:numPr>
          <w:ilvl w:val="0"/>
          <w:numId w:val="6"/>
        </w:numPr>
        <w:spacing w:before="100" w:beforeAutospacing="1" w:after="180" w:line="300" w:lineRule="atLeast"/>
        <w:ind w:right="300"/>
        <w:jc w:val="both"/>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0C35DE" w:rsidRPr="000C35DE" w:rsidRDefault="000C35DE" w:rsidP="000C35DE">
      <w:pPr>
        <w:numPr>
          <w:ilvl w:val="0"/>
          <w:numId w:val="6"/>
        </w:numPr>
        <w:spacing w:before="100" w:beforeAutospacing="1" w:after="180" w:line="300" w:lineRule="atLeast"/>
        <w:ind w:right="300"/>
        <w:jc w:val="both"/>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III.4.4) Dokumenty dotyczące przynależności do tej samej grupy kapitałowej</w:t>
      </w:r>
    </w:p>
    <w:p w:rsidR="000C35DE" w:rsidRPr="000C35DE" w:rsidRDefault="000C35DE" w:rsidP="000C35DE">
      <w:pPr>
        <w:numPr>
          <w:ilvl w:val="0"/>
          <w:numId w:val="7"/>
        </w:numPr>
        <w:spacing w:before="100" w:beforeAutospacing="1" w:after="180" w:line="300" w:lineRule="atLeast"/>
        <w:ind w:right="300"/>
        <w:jc w:val="both"/>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lista podmiotów należących do tej samej grupy kapitałowej w rozumieniu ustawy z dnia 16 lutego 2007 r. o ochronie konkurencji i konsumentów albo informacji o tym, że nie należy do grupy kapitałowej;</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III.6) INNE DOKUMENTY</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Inne dokumenty niewymienione w pkt III.4) albo w pkt III.5)</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1) Stosowne pełnomocnictwo w przypadku, gdy upoważnienie do podpisania oferty w imieniu Wykonawcy składającego ofertę nie wynika z przepisów prawa lub innych dokumentów; 2) pisemne zobowiązanie innych podmiotów, o których mowa w art. 26 ust. 2b ustawy, do oddania Wykonawcy do dyspozycji niezbędnych zasobów na potrzeby wykonania zamówienia, w przypadku, gdy Wykonawca będzie polegał na wiedzy i doświadczeniu, potencjale technicznym, osobach zdolnych do wykonania zamówienia, zdolnościach finansowych lub ekonomicznych tych podmiotów, niezależnie od charakteru prawnego łączących go z nimi stosunków; W celu oceny, czy Wykonawca będzie dysponował zasobami innych podmiotów w stopniu niezbędnym dla należytego wykonania zamówienia, oraz oceny czy stosunek łączący Wykonawcę z tymi podmiotami gwarantuje rzeczywisty dostęp do ich zasobów, z treści ww. dokumentu musi jasno wynikać: a) zakres dostępnych Wykonawcy zasobów innego podmiotu; b) sposób wykorzystania zasobów innego podmiotu przez Wykonawcę przy wykonywaniu zamówienia; c) charakter stosunku, jaki będzie łączył Wykonawcę z innym podmiotem; d) zakres i okres udziału innego podmiotu przy wykonywaniu zamówienia.</w:t>
      </w:r>
    </w:p>
    <w:p w:rsidR="000C35DE" w:rsidRPr="000C35DE" w:rsidRDefault="000C35DE" w:rsidP="000C35DE">
      <w:pPr>
        <w:spacing w:before="375" w:after="225" w:line="300" w:lineRule="atLeast"/>
        <w:rPr>
          <w:rFonts w:ascii="Arial CE" w:eastAsia="Times New Roman" w:hAnsi="Arial CE" w:cs="Arial CE"/>
          <w:b/>
          <w:bCs/>
          <w:sz w:val="24"/>
          <w:szCs w:val="24"/>
          <w:u w:val="single"/>
          <w:lang w:eastAsia="pl-PL"/>
        </w:rPr>
      </w:pPr>
      <w:r w:rsidRPr="000C35DE">
        <w:rPr>
          <w:rFonts w:ascii="Arial CE" w:eastAsia="Times New Roman" w:hAnsi="Arial CE" w:cs="Arial CE"/>
          <w:b/>
          <w:bCs/>
          <w:sz w:val="24"/>
          <w:szCs w:val="24"/>
          <w:u w:val="single"/>
          <w:lang w:eastAsia="pl-PL"/>
        </w:rPr>
        <w:t>SEKCJA IV: PROCEDURA</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IV.1) TRYB UDZIELENIA ZAMÓWIENIA</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IV.1.1) Tryb udzielenia zamówienia:</w:t>
      </w:r>
      <w:r w:rsidRPr="000C35DE">
        <w:rPr>
          <w:rFonts w:ascii="Arial CE" w:eastAsia="Times New Roman" w:hAnsi="Arial CE" w:cs="Arial CE"/>
          <w:sz w:val="20"/>
          <w:szCs w:val="20"/>
          <w:lang w:eastAsia="pl-PL"/>
        </w:rPr>
        <w:t xml:space="preserve"> przetarg nieograniczony.</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IV.2) KRYTERIA OCENY OFERT</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 xml:space="preserve">IV.2.1) Kryteria oceny ofert: </w:t>
      </w:r>
      <w:r w:rsidRPr="000C35DE">
        <w:rPr>
          <w:rFonts w:ascii="Arial CE" w:eastAsia="Times New Roman" w:hAnsi="Arial CE" w:cs="Arial CE"/>
          <w:sz w:val="20"/>
          <w:szCs w:val="20"/>
          <w:lang w:eastAsia="pl-PL"/>
        </w:rPr>
        <w:t>cena oraz inne kryteria związane z przedmiotem zamówienia:</w:t>
      </w:r>
    </w:p>
    <w:p w:rsidR="000C35DE" w:rsidRPr="000C35DE" w:rsidRDefault="000C35DE" w:rsidP="000C35DE">
      <w:pPr>
        <w:numPr>
          <w:ilvl w:val="0"/>
          <w:numId w:val="8"/>
        </w:numPr>
        <w:spacing w:before="100" w:beforeAutospacing="1" w:after="100" w:afterAutospacing="1" w:line="300" w:lineRule="atLeast"/>
        <w:ind w:left="450"/>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lastRenderedPageBreak/>
        <w:t>1 - Cena - 97</w:t>
      </w:r>
    </w:p>
    <w:p w:rsidR="000C35DE" w:rsidRPr="000C35DE" w:rsidRDefault="000C35DE" w:rsidP="000C35DE">
      <w:pPr>
        <w:numPr>
          <w:ilvl w:val="0"/>
          <w:numId w:val="8"/>
        </w:numPr>
        <w:spacing w:before="100" w:beforeAutospacing="1" w:after="100" w:afterAutospacing="1" w:line="300" w:lineRule="atLeast"/>
        <w:ind w:left="450"/>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2 - Termin wykonania zamówienia - 3</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IV.2.2)</w:t>
      </w:r>
      <w:r w:rsidRPr="000C35DE">
        <w:rPr>
          <w:rFonts w:ascii="Arial CE" w:eastAsia="Times New Roman" w:hAnsi="Arial CE" w:cs="Arial CE"/>
          <w:sz w:val="20"/>
          <w:szCs w:val="20"/>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8947"/>
      </w:tblGrid>
      <w:tr w:rsidR="000C35DE" w:rsidRPr="000C35DE" w:rsidTr="000C35DE">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0C35DE" w:rsidRPr="000C35DE" w:rsidRDefault="000C35DE" w:rsidP="000C35DE">
            <w:pPr>
              <w:spacing w:after="0" w:line="240" w:lineRule="auto"/>
              <w:jc w:val="center"/>
              <w:rPr>
                <w:rFonts w:ascii="Times New Roman" w:eastAsia="Times New Roman" w:hAnsi="Times New Roman" w:cs="Times New Roman"/>
                <w:sz w:val="24"/>
                <w:szCs w:val="24"/>
                <w:lang w:eastAsia="pl-PL"/>
              </w:rPr>
            </w:pPr>
            <w:r w:rsidRPr="000C35DE">
              <w:rPr>
                <w:rFonts w:ascii="Times New Roman" w:eastAsia="Times New Roman" w:hAnsi="Times New Roman" w:cs="Times New Roman"/>
                <w:b/>
                <w:bCs/>
                <w:sz w:val="24"/>
                <w:szCs w:val="24"/>
                <w:lang w:eastAsia="pl-PL"/>
              </w:rPr>
              <w:t> </w:t>
            </w:r>
          </w:p>
        </w:tc>
        <w:tc>
          <w:tcPr>
            <w:tcW w:w="0" w:type="auto"/>
            <w:vAlign w:val="center"/>
            <w:hideMark/>
          </w:tcPr>
          <w:p w:rsidR="000C35DE" w:rsidRPr="000C35DE" w:rsidRDefault="000C35DE" w:rsidP="000C35DE">
            <w:pPr>
              <w:spacing w:after="0" w:line="240" w:lineRule="auto"/>
              <w:rPr>
                <w:rFonts w:ascii="Times New Roman" w:eastAsia="Times New Roman" w:hAnsi="Times New Roman" w:cs="Times New Roman"/>
                <w:sz w:val="24"/>
                <w:szCs w:val="24"/>
                <w:lang w:eastAsia="pl-PL"/>
              </w:rPr>
            </w:pPr>
            <w:r w:rsidRPr="000C35DE">
              <w:rPr>
                <w:rFonts w:ascii="Times New Roman" w:eastAsia="Times New Roman" w:hAnsi="Times New Roman" w:cs="Times New Roman"/>
                <w:b/>
                <w:bCs/>
                <w:sz w:val="24"/>
                <w:szCs w:val="24"/>
                <w:lang w:eastAsia="pl-PL"/>
              </w:rPr>
              <w:t>przeprowadzona będzie aukcja elektroniczna,</w:t>
            </w:r>
            <w:r w:rsidRPr="000C35DE">
              <w:rPr>
                <w:rFonts w:ascii="Times New Roman" w:eastAsia="Times New Roman" w:hAnsi="Times New Roman" w:cs="Times New Roman"/>
                <w:sz w:val="24"/>
                <w:szCs w:val="24"/>
                <w:lang w:eastAsia="pl-PL"/>
              </w:rPr>
              <w:t xml:space="preserve"> adres strony, na której będzie prowadzona: </w:t>
            </w:r>
          </w:p>
        </w:tc>
      </w:tr>
    </w:tbl>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IV.3) ZMIANA UMOWY</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 xml:space="preserve">przewiduje się istotne zmiany postanowień zawartej umowy w stosunku do treści oferty, na podstawie której dokonano wyboru wykonawcy: </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Dopuszczalne zmiany postanowień umowy oraz określenie warunków zmian</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sz w:val="20"/>
          <w:szCs w:val="20"/>
          <w:lang w:eastAsia="pl-PL"/>
        </w:rPr>
        <w:t xml:space="preserve">Zamawiający przewiduje możliwość zmian postanowień zawartej umowy w stosunku do treści oferty, na podstawie, której dokonano wyboru Wykonawcy w przypadku wystąpienia, co najmniej jednej z okoliczności wymienionych poniżej, z uwzględnieniem podawanych warunków ich wprowadzenia. Termin, ustalony w ust. l może ulec przesunięciu w przypadku skrócenia terminu realizacji inwestycji oraz wystąpienia opóźnień wynikających z: 1)przestojów i opóźnień zawinionych przez Zamawiającego; 2) zaistnieniem kolizji i innych zdarzeń, które wpływały na harmonogram wykonywania robót; 3) działania siły wyższej (np. klęski żywiołowej, strajków generalnych lub lokalnych) mającej bezpośredni wpływ na terminowość wykonania robót; 4) warunków atmosferycznych uniemożliwiających prowadzenie robót budowlanych, przeprowadzenie prób i sprawdzeń, dokonywanie odbiorów, w szczególności: temperatury powietrza poniżej 0° C, wiatr uniemożliwiający pracę maszyn budowlanych, zalania terenu w wyniku gwałtownych opadów deszczu (oberwanie chmury), burzy z wyładowaniami atmosferycznymi itp., 5) niewypałów i niewybuchów, 6) wykopalisk archeologicznych, 7) odmiennych od przyjętych w dokumentacji projektowej warunków terenowych, w szczególności istnienie podziemnych sieci, instalacji, urządzeń lub nie zinwentaryzowanych obiektów budowlanych, 8) przedłużenia terminu realizacji umowy podstawowej w wyniku udzielenia Wykonawcy zamówień dodatkowych, 9) wystąpienia okoliczności, których strony umowy nie były w stanie przewidzieć, pomimo zachowania należytej staranności. 10)wystąpienia wad dokumentacji projektowej skutkujących koniecznością dokonania poprawek lub uzupełnień, jeżeli uniemożliwia to lub istotnie wstrzymuje realizację określonego rodzaju robót mających wpływ na zmianę terminu realizacji - zmianie ulegnie odpowiednio termin realizacji zamówienia; 11) zaistnienia okoliczności leżących po stronie Zamawiającego, w szczególności spowodowanych sytuacją finansową, zdolnościami płatniczymi lub warunkami organizacyjnymi lub okolicznościami, które nie były możliwe do przewidzenia w chwili zawarcia umowy - zmianie może ulec termin realizacji umowy oraz terminy wynikające z harmonogramu; 12) gdy zaistnieje inna, niemożliwa do przewidzenia w momencie zawarcia umowy okoliczność prawna, ekonomiczna lub techniczna, za którą żadna ze stron nie ponosi odpowiedzialności, skutkująca brakiem możliwości należytego wykonania umowy, zgodnie ze specyfikacją istotnych warunków zamówienia Zamawiający dopuszcza możliwość zmiany umowy, w szczególności terminu realizacji zamówienia; 13) zmiany będące następstwem działania organów administracji, w szczególności przekroczenie zakreślonych przez prawo terminów wydawania przez organy administracji decyzji, zezwoleń, uzgodnień itp. Zmiany osobowe: 1) zmiana osób, przy pomocy których Wykonawca realizuje przedmiot umowy na inne legitymujące się co najmniej równoważnymi uprawnieniami, o których mowa w ustawie Prawo budowlane; 2) zmiana podwykonawcy, przy pomocy którego wykonawca wykonuje przedmiot umowy; 3) rozszerzenie zakresu podwykonawstwa w porównaniu do wskazanego w ofercie wykonawcy, o ile posłużenie się podwykonawcą doprowadzi do skrócenia terminu wykonania przedmiotu umowy, zmniejszenia należnego Wykonawcy wynagrodzenia lub zastosowania przy wykonaniu przedmiotu umowy bardziej zaawansowanych rozwiązań technologicznych w porównaniu do wskazanych w SIWZ. Zmiana ta nie może dotyczyć czynności, które zgodnie z SIWZ muszą być wykonane przez Wykonawcę osobiście. Pozostałe zmiany: 1) zmiana sposobu rozliczania umowy lub dokonywania płatności na rzecz Wykonawcy na skutek zmiany zawartej przez Zamawiającego umowy o dofinansowanie projektu lub wytycznych dotyczących realizacji projektu; 2) inna niż wymienione - siła wyższa (zdarzenie zewnętrzne, niemożliwe do przewidzenia i do zapobieżenia) uniemożliwiające wykonanie przedmiotu umowy zgodnie z SIWZ i dokumentacją; 3) obniżenie wynagrodzenia Wykonawcy, spowodowane rezygnacją przez Zamawiającego z realizacji części przedmiotu umowy. W takim przypadku wynagrodzenie przysługujące Wykonawcy zostanie pomniejszone, przy czym Zamawiający zapłaci za wszystkie spełnione świadczenia i udokumentowane koszty, które Wykonawca poniósł w związku z wynikającymi z umowy planowanymi </w:t>
      </w:r>
      <w:r w:rsidRPr="000C35DE">
        <w:rPr>
          <w:rFonts w:ascii="Arial CE" w:eastAsia="Times New Roman" w:hAnsi="Arial CE" w:cs="Arial CE"/>
          <w:sz w:val="20"/>
          <w:szCs w:val="20"/>
          <w:lang w:eastAsia="pl-PL"/>
        </w:rPr>
        <w:lastRenderedPageBreak/>
        <w:t>świadczeniami; 4) w każdym przypadku, gdy zmiany są korzystne dla Zamawiającego (np.: powodują skrócenie terminu realizacji umowy, zmniejszenie wartości zamówienia, zmniejszenie kosztów lub ułatwienia w eksploatacji, itd.); 5)zmiany przepisów prawa powodujące zmianę wartości wynagrodzenia (np. zmiana stawek podatku VAT).</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IV.4) INFORMACJE ADMINISTRACYJNE</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IV.4.1)</w:t>
      </w:r>
      <w:r w:rsidRPr="000C35DE">
        <w:rPr>
          <w:rFonts w:ascii="Arial CE" w:eastAsia="Times New Roman" w:hAnsi="Arial CE" w:cs="Arial CE"/>
          <w:sz w:val="20"/>
          <w:szCs w:val="20"/>
          <w:lang w:eastAsia="pl-PL"/>
        </w:rPr>
        <w:t> </w:t>
      </w:r>
      <w:r w:rsidRPr="000C35DE">
        <w:rPr>
          <w:rFonts w:ascii="Arial CE" w:eastAsia="Times New Roman" w:hAnsi="Arial CE" w:cs="Arial CE"/>
          <w:b/>
          <w:bCs/>
          <w:sz w:val="20"/>
          <w:szCs w:val="20"/>
          <w:lang w:eastAsia="pl-PL"/>
        </w:rPr>
        <w:t>Adres strony internetowej, na której jest dostępna specyfikacja istotnych warunków zamówienia:</w:t>
      </w:r>
      <w:r w:rsidRPr="000C35DE">
        <w:rPr>
          <w:rFonts w:ascii="Arial CE" w:eastAsia="Times New Roman" w:hAnsi="Arial CE" w:cs="Arial CE"/>
          <w:sz w:val="20"/>
          <w:szCs w:val="20"/>
          <w:lang w:eastAsia="pl-PL"/>
        </w:rPr>
        <w:t xml:space="preserve"> http://um.szczawnozdroj.ibip.wroc.pl</w:t>
      </w:r>
      <w:r w:rsidRPr="000C35DE">
        <w:rPr>
          <w:rFonts w:ascii="Arial CE" w:eastAsia="Times New Roman" w:hAnsi="Arial CE" w:cs="Arial CE"/>
          <w:sz w:val="20"/>
          <w:szCs w:val="20"/>
          <w:lang w:eastAsia="pl-PL"/>
        </w:rPr>
        <w:br/>
      </w:r>
      <w:r w:rsidRPr="000C35DE">
        <w:rPr>
          <w:rFonts w:ascii="Arial CE" w:eastAsia="Times New Roman" w:hAnsi="Arial CE" w:cs="Arial CE"/>
          <w:b/>
          <w:bCs/>
          <w:sz w:val="20"/>
          <w:szCs w:val="20"/>
          <w:lang w:eastAsia="pl-PL"/>
        </w:rPr>
        <w:t>Specyfikację istotnych warunków zamówienia można uzyskać pod adresem:</w:t>
      </w:r>
      <w:r w:rsidRPr="000C35DE">
        <w:rPr>
          <w:rFonts w:ascii="Arial CE" w:eastAsia="Times New Roman" w:hAnsi="Arial CE" w:cs="Arial CE"/>
          <w:sz w:val="20"/>
          <w:szCs w:val="20"/>
          <w:lang w:eastAsia="pl-PL"/>
        </w:rPr>
        <w:t xml:space="preserve"> Urząd Miejski w Szczawnie-Zdroju, ul. Kościuszki 17, 58-310 Szczawno-Zdrój.</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IV.4.4) Termin składania wniosków o dopuszczenie do udziału w postępowaniu lub ofert:</w:t>
      </w:r>
      <w:r w:rsidRPr="000C35DE">
        <w:rPr>
          <w:rFonts w:ascii="Arial CE" w:eastAsia="Times New Roman" w:hAnsi="Arial CE" w:cs="Arial CE"/>
          <w:sz w:val="20"/>
          <w:szCs w:val="20"/>
          <w:lang w:eastAsia="pl-PL"/>
        </w:rPr>
        <w:t xml:space="preserve"> 30.07.2015 godzina 11:00, miejsce: Urząd Miejski w Szczawnie-Zdroju, ul. Kościuszki 17, 58-310 Szczawno-Zdrój.</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IV.4.5) Termin związania ofertą:</w:t>
      </w:r>
      <w:r w:rsidRPr="000C35DE">
        <w:rPr>
          <w:rFonts w:ascii="Arial CE" w:eastAsia="Times New Roman" w:hAnsi="Arial CE" w:cs="Arial CE"/>
          <w:sz w:val="20"/>
          <w:szCs w:val="20"/>
          <w:lang w:eastAsia="pl-PL"/>
        </w:rPr>
        <w:t xml:space="preserve"> okres w dniach: 30 (od ostatecznego terminu składania ofert).</w:t>
      </w:r>
    </w:p>
    <w:p w:rsidR="000C35DE" w:rsidRPr="000C35DE" w:rsidRDefault="000C35DE" w:rsidP="000C35DE">
      <w:pPr>
        <w:spacing w:after="0" w:line="300" w:lineRule="atLeast"/>
        <w:rPr>
          <w:rFonts w:ascii="Arial CE" w:eastAsia="Times New Roman" w:hAnsi="Arial CE" w:cs="Arial CE"/>
          <w:sz w:val="20"/>
          <w:szCs w:val="20"/>
          <w:lang w:eastAsia="pl-PL"/>
        </w:rPr>
      </w:pPr>
      <w:r w:rsidRPr="000C35DE">
        <w:rPr>
          <w:rFonts w:ascii="Arial CE" w:eastAsia="Times New Roman" w:hAnsi="Arial CE" w:cs="Arial CE"/>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0C35DE">
        <w:rPr>
          <w:rFonts w:ascii="Arial CE" w:eastAsia="Times New Roman" w:hAnsi="Arial CE" w:cs="Arial CE"/>
          <w:sz w:val="20"/>
          <w:szCs w:val="20"/>
          <w:lang w:eastAsia="pl-PL"/>
        </w:rPr>
        <w:t>nie</w:t>
      </w:r>
    </w:p>
    <w:p w:rsidR="000F6698" w:rsidRDefault="000F6698">
      <w:bookmarkStart w:id="0" w:name="_GoBack"/>
      <w:bookmarkEnd w:id="0"/>
    </w:p>
    <w:sectPr w:rsidR="000F6698" w:rsidSect="000C35DE">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C210B"/>
    <w:multiLevelType w:val="multilevel"/>
    <w:tmpl w:val="9AFC1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7D76C7"/>
    <w:multiLevelType w:val="multilevel"/>
    <w:tmpl w:val="09D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2B7FFE"/>
    <w:multiLevelType w:val="multilevel"/>
    <w:tmpl w:val="31FC1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9571D6"/>
    <w:multiLevelType w:val="multilevel"/>
    <w:tmpl w:val="D1568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232043"/>
    <w:multiLevelType w:val="multilevel"/>
    <w:tmpl w:val="CC603D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ADD1AAF"/>
    <w:multiLevelType w:val="multilevel"/>
    <w:tmpl w:val="D5A4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B1717D6"/>
    <w:multiLevelType w:val="multilevel"/>
    <w:tmpl w:val="2C36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96A3164"/>
    <w:multiLevelType w:val="multilevel"/>
    <w:tmpl w:val="E7E0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1"/>
  </w:num>
  <w:num w:numId="5">
    <w:abstractNumId w:val="5"/>
  </w:num>
  <w:num w:numId="6">
    <w:abstractNumId w:val="2"/>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5DE"/>
    <w:rsid w:val="000C35DE"/>
    <w:rsid w:val="000F66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0C35DE"/>
    <w:pPr>
      <w:spacing w:after="0"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0C35DE"/>
    <w:pPr>
      <w:spacing w:after="0" w:line="420" w:lineRule="atLeast"/>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0C35DE"/>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0C35DE"/>
    <w:pPr>
      <w:spacing w:after="0"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0C35DE"/>
    <w:pPr>
      <w:spacing w:after="0"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0C35DE"/>
    <w:pPr>
      <w:spacing w:after="0" w:line="420" w:lineRule="atLeast"/>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0C35DE"/>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0C35DE"/>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70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2746</Words>
  <Characters>16476</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dc:creator>
  <cp:lastModifiedBy>XX</cp:lastModifiedBy>
  <cp:revision>1</cp:revision>
  <cp:lastPrinted>2015-07-14T10:26:00Z</cp:lastPrinted>
  <dcterms:created xsi:type="dcterms:W3CDTF">2015-07-14T10:25:00Z</dcterms:created>
  <dcterms:modified xsi:type="dcterms:W3CDTF">2015-07-14T10:27:00Z</dcterms:modified>
</cp:coreProperties>
</file>